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07F6B" w:rsidRDefault="006C0B0E">
      <w:pPr>
        <w:widowControl/>
        <w:jc w:val="center"/>
        <w:rPr>
          <w:sz w:val="28"/>
          <w:szCs w:val="28"/>
          <w:lang w:eastAsia="ar-SA"/>
        </w:rPr>
      </w:pPr>
      <w:r>
        <w:rPr>
          <w:sz w:val="28"/>
          <w:szCs w:val="28"/>
          <w:lang w:eastAsia="ar-SA"/>
        </w:rPr>
        <w:t>Федеральное государственное образовательное бюджетное</w:t>
      </w:r>
    </w:p>
    <w:p w:rsidR="00307F6B" w:rsidRDefault="006C0B0E">
      <w:pPr>
        <w:widowControl/>
        <w:jc w:val="center"/>
        <w:rPr>
          <w:sz w:val="28"/>
          <w:szCs w:val="28"/>
          <w:lang w:eastAsia="ar-SA"/>
        </w:rPr>
      </w:pPr>
      <w:r>
        <w:rPr>
          <w:sz w:val="28"/>
          <w:szCs w:val="28"/>
          <w:lang w:eastAsia="ar-SA"/>
        </w:rPr>
        <w:t xml:space="preserve"> учреждение высшего образования</w:t>
      </w:r>
    </w:p>
    <w:p w:rsidR="00307F6B" w:rsidRDefault="006C0B0E">
      <w:pPr>
        <w:widowControl/>
        <w:jc w:val="center"/>
        <w:rPr>
          <w:b/>
          <w:sz w:val="28"/>
          <w:szCs w:val="28"/>
          <w:lang w:eastAsia="ar-SA"/>
        </w:rPr>
      </w:pPr>
      <w:r>
        <w:rPr>
          <w:b/>
          <w:sz w:val="28"/>
          <w:szCs w:val="28"/>
          <w:lang w:eastAsia="ar-SA"/>
        </w:rPr>
        <w:t xml:space="preserve">«ФИНАНСОВЫЙ УНИВЕРСИТЕТ </w:t>
      </w:r>
    </w:p>
    <w:p w:rsidR="00307F6B" w:rsidRDefault="006C0B0E">
      <w:pPr>
        <w:widowControl/>
        <w:jc w:val="center"/>
        <w:rPr>
          <w:b/>
          <w:sz w:val="28"/>
          <w:szCs w:val="28"/>
          <w:lang w:eastAsia="ar-SA"/>
        </w:rPr>
      </w:pPr>
      <w:r>
        <w:rPr>
          <w:b/>
          <w:sz w:val="28"/>
          <w:szCs w:val="28"/>
          <w:lang w:eastAsia="ar-SA"/>
        </w:rPr>
        <w:t>ПРИ ПРАВИТЕЛЬСТВЕ РОССИЙСКОЙ ФЕДЕРАЦИИ»</w:t>
      </w:r>
    </w:p>
    <w:p w:rsidR="00307F6B" w:rsidRDefault="006C0B0E">
      <w:pPr>
        <w:widowControl/>
        <w:jc w:val="center"/>
        <w:rPr>
          <w:b/>
          <w:sz w:val="28"/>
          <w:szCs w:val="28"/>
          <w:lang w:eastAsia="ar-SA"/>
        </w:rPr>
      </w:pPr>
      <w:r>
        <w:rPr>
          <w:b/>
          <w:sz w:val="28"/>
          <w:szCs w:val="28"/>
          <w:lang w:eastAsia="ar-SA"/>
        </w:rPr>
        <w:t>(Финансовый университет)</w:t>
      </w:r>
    </w:p>
    <w:p w:rsidR="00307F6B" w:rsidRDefault="00307F6B">
      <w:pPr>
        <w:widowControl/>
        <w:jc w:val="center"/>
        <w:rPr>
          <w:sz w:val="28"/>
          <w:szCs w:val="28"/>
          <w:lang w:eastAsia="ar-SA"/>
        </w:rPr>
      </w:pPr>
    </w:p>
    <w:p w:rsidR="00307F6B" w:rsidRDefault="006C0B0E">
      <w:pPr>
        <w:widowControl/>
        <w:jc w:val="center"/>
        <w:rPr>
          <w:b/>
          <w:sz w:val="28"/>
          <w:szCs w:val="28"/>
          <w:lang w:eastAsia="ar-SA"/>
        </w:rPr>
      </w:pPr>
      <w:r>
        <w:rPr>
          <w:b/>
          <w:sz w:val="28"/>
          <w:szCs w:val="28"/>
          <w:lang w:eastAsia="ar-SA"/>
        </w:rPr>
        <w:t xml:space="preserve">Кафедра банковского дела и монетарного регулирования </w:t>
      </w:r>
    </w:p>
    <w:p w:rsidR="00307F6B" w:rsidRDefault="006C0B0E">
      <w:pPr>
        <w:widowControl/>
        <w:jc w:val="center"/>
        <w:rPr>
          <w:b/>
          <w:sz w:val="28"/>
          <w:szCs w:val="28"/>
          <w:lang w:eastAsia="ar-SA"/>
        </w:rPr>
      </w:pPr>
      <w:r>
        <w:rPr>
          <w:b/>
          <w:sz w:val="28"/>
          <w:szCs w:val="28"/>
          <w:lang w:eastAsia="ar-SA"/>
        </w:rPr>
        <w:t>Кафедра «Финансовые технологии»</w:t>
      </w:r>
    </w:p>
    <w:p w:rsidR="00307F6B" w:rsidRDefault="006C0B0E">
      <w:pPr>
        <w:widowControl/>
        <w:jc w:val="center"/>
        <w:rPr>
          <w:b/>
          <w:sz w:val="28"/>
          <w:szCs w:val="28"/>
          <w:lang w:eastAsia="ar-SA"/>
        </w:rPr>
      </w:pPr>
      <w:r>
        <w:rPr>
          <w:b/>
          <w:sz w:val="28"/>
          <w:szCs w:val="28"/>
          <w:lang w:eastAsia="ar-SA"/>
        </w:rPr>
        <w:t>Финансового факультета</w:t>
      </w:r>
    </w:p>
    <w:p w:rsidR="00307F6B" w:rsidRDefault="00307F6B">
      <w:pPr>
        <w:widowControl/>
        <w:jc w:val="center"/>
        <w:rPr>
          <w:rFonts w:cs="Palatino Linotype"/>
          <w:b/>
          <w:sz w:val="28"/>
          <w:szCs w:val="28"/>
          <w:lang w:eastAsia="ar-SA"/>
        </w:rPr>
      </w:pPr>
    </w:p>
    <w:p w:rsidR="00307F6B" w:rsidRDefault="006C0B0E">
      <w:pPr>
        <w:spacing w:line="360" w:lineRule="auto"/>
        <w:rPr>
          <w:sz w:val="28"/>
          <w:szCs w:val="28"/>
        </w:rPr>
      </w:pPr>
      <w:r>
        <w:rPr>
          <w:rFonts w:cs="Palatino Linotype"/>
          <w:b/>
          <w:sz w:val="28"/>
          <w:szCs w:val="28"/>
          <w:lang w:eastAsia="ar-SA"/>
        </w:rPr>
        <w:tab/>
        <w:t xml:space="preserve">                                                                                 </w:t>
      </w:r>
      <w:r>
        <w:rPr>
          <w:sz w:val="28"/>
          <w:szCs w:val="28"/>
        </w:rPr>
        <w:t>УТВЕРЖДАЮ</w:t>
      </w:r>
    </w:p>
    <w:p w:rsidR="00307F6B" w:rsidRDefault="006C0B0E">
      <w:pPr>
        <w:spacing w:line="360" w:lineRule="auto"/>
        <w:jc w:val="center"/>
        <w:rPr>
          <w:sz w:val="28"/>
          <w:szCs w:val="28"/>
        </w:rPr>
      </w:pPr>
      <w:r>
        <w:rPr>
          <w:sz w:val="28"/>
          <w:szCs w:val="28"/>
        </w:rPr>
        <w:t xml:space="preserve">                                                                              Проректор по учебной и </w:t>
      </w:r>
    </w:p>
    <w:p w:rsidR="00307F6B" w:rsidRDefault="006C0B0E">
      <w:pPr>
        <w:spacing w:line="360" w:lineRule="auto"/>
        <w:jc w:val="center"/>
        <w:rPr>
          <w:sz w:val="28"/>
          <w:szCs w:val="28"/>
        </w:rPr>
      </w:pPr>
      <w:r>
        <w:rPr>
          <w:sz w:val="28"/>
          <w:szCs w:val="28"/>
        </w:rPr>
        <w:t xml:space="preserve">                                                                         методической работе</w:t>
      </w:r>
    </w:p>
    <w:p w:rsidR="00307F6B" w:rsidRDefault="006C0B0E">
      <w:pPr>
        <w:spacing w:line="360" w:lineRule="auto"/>
        <w:jc w:val="center"/>
        <w:rPr>
          <w:sz w:val="28"/>
          <w:szCs w:val="28"/>
        </w:rPr>
      </w:pPr>
      <w:r>
        <w:rPr>
          <w:sz w:val="28"/>
          <w:szCs w:val="28"/>
        </w:rPr>
        <w:t xml:space="preserve">                                                                                  __________Е.А. Каменева</w:t>
      </w:r>
    </w:p>
    <w:p w:rsidR="00307F6B" w:rsidRDefault="006C0B0E">
      <w:pPr>
        <w:widowControl/>
        <w:tabs>
          <w:tab w:val="left" w:pos="6720"/>
        </w:tabs>
        <w:rPr>
          <w:rFonts w:cs="Palatino Linotype"/>
          <w:b/>
          <w:sz w:val="28"/>
          <w:szCs w:val="28"/>
          <w:lang w:eastAsia="ar-SA"/>
        </w:rPr>
      </w:pPr>
      <w:r>
        <w:rPr>
          <w:sz w:val="28"/>
          <w:szCs w:val="28"/>
        </w:rPr>
        <w:t xml:space="preserve">                                                                                            «</w:t>
      </w:r>
      <w:r w:rsidR="00BC49A6">
        <w:rPr>
          <w:sz w:val="28"/>
          <w:szCs w:val="28"/>
        </w:rPr>
        <w:t>2</w:t>
      </w:r>
      <w:r w:rsidR="00741C92">
        <w:rPr>
          <w:sz w:val="28"/>
          <w:szCs w:val="28"/>
        </w:rPr>
        <w:t xml:space="preserve">2» апреля </w:t>
      </w:r>
      <w:r>
        <w:rPr>
          <w:sz w:val="28"/>
          <w:szCs w:val="28"/>
        </w:rPr>
        <w:t>2024 г.</w:t>
      </w:r>
    </w:p>
    <w:p w:rsidR="00307F6B" w:rsidRDefault="00307F6B">
      <w:pPr>
        <w:widowControl/>
        <w:rPr>
          <w:rFonts w:cs="Palatino Linotype"/>
          <w:b/>
          <w:sz w:val="32"/>
          <w:szCs w:val="32"/>
          <w:lang w:eastAsia="ar-SA"/>
        </w:rPr>
      </w:pPr>
    </w:p>
    <w:p w:rsidR="00307F6B" w:rsidRDefault="00307F6B">
      <w:pPr>
        <w:widowControl/>
        <w:jc w:val="center"/>
        <w:rPr>
          <w:rFonts w:cs="Palatino Linotype"/>
          <w:b/>
          <w:sz w:val="32"/>
          <w:szCs w:val="32"/>
          <w:lang w:eastAsia="ar-SA"/>
        </w:rPr>
      </w:pPr>
    </w:p>
    <w:p w:rsidR="00307F6B" w:rsidRDefault="006C0B0E">
      <w:pPr>
        <w:widowControl/>
        <w:jc w:val="center"/>
        <w:rPr>
          <w:rFonts w:cs="Palatino Linotype"/>
          <w:b/>
          <w:sz w:val="32"/>
          <w:szCs w:val="32"/>
          <w:lang w:eastAsia="ar-SA"/>
        </w:rPr>
      </w:pPr>
      <w:r>
        <w:rPr>
          <w:rFonts w:cs="Palatino Linotype"/>
          <w:b/>
          <w:sz w:val="32"/>
          <w:szCs w:val="32"/>
          <w:lang w:eastAsia="ar-SA"/>
        </w:rPr>
        <w:t xml:space="preserve">Н.А. Амосова, Н.А. Ковалева, О.С. Рудакова, А.Ю. Михайлов </w:t>
      </w:r>
    </w:p>
    <w:p w:rsidR="00307F6B" w:rsidRDefault="00307F6B">
      <w:pPr>
        <w:widowControl/>
        <w:jc w:val="center"/>
        <w:rPr>
          <w:b/>
          <w:sz w:val="28"/>
          <w:szCs w:val="28"/>
          <w:lang w:eastAsia="ar-SA"/>
        </w:rPr>
      </w:pPr>
    </w:p>
    <w:p w:rsidR="00307F6B" w:rsidRDefault="006C0B0E">
      <w:pPr>
        <w:widowControl/>
        <w:jc w:val="center"/>
        <w:rPr>
          <w:sz w:val="28"/>
          <w:szCs w:val="28"/>
          <w:lang w:eastAsia="ar-SA"/>
        </w:rPr>
      </w:pPr>
      <w:r>
        <w:rPr>
          <w:b/>
          <w:sz w:val="32"/>
          <w:szCs w:val="32"/>
          <w:lang w:eastAsia="ar-SA"/>
        </w:rPr>
        <w:t xml:space="preserve">ИННОВАЦИИ </w:t>
      </w:r>
      <w:r w:rsidR="002008F6">
        <w:rPr>
          <w:b/>
          <w:sz w:val="32"/>
          <w:szCs w:val="32"/>
          <w:lang w:eastAsia="ar-SA"/>
        </w:rPr>
        <w:t>И ЦИФРОВЫЕ ТЕХНОЛОГИИ В ДЕЯТЕЛЬНОСТИ ФИНАНСОВЫХ ИНСТИТУТОВ</w:t>
      </w:r>
      <w:r>
        <w:rPr>
          <w:rFonts w:cs="Palatino Linotype"/>
          <w:sz w:val="18"/>
          <w:szCs w:val="18"/>
          <w:lang w:eastAsia="ar-SA"/>
        </w:rPr>
        <w:t xml:space="preserve">  </w:t>
      </w:r>
    </w:p>
    <w:p w:rsidR="00307F6B" w:rsidRDefault="00307F6B">
      <w:pPr>
        <w:widowControl/>
        <w:jc w:val="center"/>
        <w:rPr>
          <w:b/>
          <w:sz w:val="32"/>
          <w:szCs w:val="32"/>
          <w:lang w:eastAsia="ar-SA"/>
        </w:rPr>
      </w:pPr>
    </w:p>
    <w:p w:rsidR="00307F6B" w:rsidRDefault="006C0B0E">
      <w:pPr>
        <w:widowControl/>
        <w:jc w:val="center"/>
        <w:rPr>
          <w:b/>
          <w:sz w:val="28"/>
          <w:szCs w:val="28"/>
          <w:lang w:eastAsia="ar-SA"/>
        </w:rPr>
      </w:pPr>
      <w:r>
        <w:rPr>
          <w:b/>
          <w:sz w:val="28"/>
          <w:szCs w:val="28"/>
          <w:lang w:eastAsia="ar-SA"/>
        </w:rPr>
        <w:t>Рабочая программа дисциплины</w:t>
      </w:r>
    </w:p>
    <w:p w:rsidR="00307F6B" w:rsidRDefault="00307F6B">
      <w:pPr>
        <w:widowControl/>
        <w:jc w:val="center"/>
        <w:rPr>
          <w:b/>
          <w:sz w:val="28"/>
          <w:szCs w:val="28"/>
          <w:lang w:eastAsia="ar-SA"/>
        </w:rPr>
      </w:pPr>
    </w:p>
    <w:p w:rsidR="00307F6B" w:rsidRDefault="006C0B0E">
      <w:pPr>
        <w:widowControl/>
        <w:jc w:val="center"/>
        <w:rPr>
          <w:sz w:val="28"/>
          <w:szCs w:val="28"/>
          <w:lang w:eastAsia="ar-SA"/>
        </w:rPr>
      </w:pPr>
      <w:r>
        <w:rPr>
          <w:sz w:val="28"/>
          <w:szCs w:val="28"/>
          <w:lang w:eastAsia="ar-SA"/>
        </w:rPr>
        <w:t>для студентов, обучающихся по направлению подготовки</w:t>
      </w:r>
    </w:p>
    <w:p w:rsidR="00307F6B" w:rsidRDefault="006C0B0E">
      <w:pPr>
        <w:widowControl/>
        <w:jc w:val="center"/>
        <w:rPr>
          <w:sz w:val="28"/>
          <w:szCs w:val="28"/>
          <w:lang w:eastAsia="ar-SA"/>
        </w:rPr>
      </w:pPr>
      <w:r>
        <w:rPr>
          <w:sz w:val="28"/>
          <w:szCs w:val="28"/>
          <w:lang w:eastAsia="ar-SA"/>
        </w:rPr>
        <w:t>38.03.01 «Экономика»,</w:t>
      </w:r>
    </w:p>
    <w:p w:rsidR="00307F6B" w:rsidRDefault="006C0B0E">
      <w:pPr>
        <w:widowControl/>
        <w:jc w:val="center"/>
        <w:rPr>
          <w:sz w:val="28"/>
          <w:szCs w:val="28"/>
          <w:lang w:eastAsia="ar-SA"/>
        </w:rPr>
      </w:pPr>
      <w:r>
        <w:rPr>
          <w:sz w:val="28"/>
          <w:szCs w:val="28"/>
          <w:lang w:eastAsia="ar-SA"/>
        </w:rPr>
        <w:t>ОП «Экономика и финансы»</w:t>
      </w:r>
    </w:p>
    <w:p w:rsidR="00307F6B" w:rsidRDefault="00307F6B">
      <w:pPr>
        <w:widowControl/>
        <w:rPr>
          <w:sz w:val="28"/>
          <w:szCs w:val="28"/>
          <w:lang w:eastAsia="ar-SA"/>
        </w:rPr>
      </w:pPr>
    </w:p>
    <w:p w:rsidR="00307F6B" w:rsidRDefault="00307F6B">
      <w:pPr>
        <w:widowControl/>
        <w:rPr>
          <w:sz w:val="28"/>
          <w:szCs w:val="28"/>
          <w:lang w:eastAsia="ar-SA"/>
        </w:rPr>
      </w:pPr>
    </w:p>
    <w:p w:rsidR="00307F6B" w:rsidRDefault="00307F6B">
      <w:pPr>
        <w:widowControl/>
        <w:jc w:val="center"/>
        <w:rPr>
          <w:sz w:val="28"/>
          <w:szCs w:val="28"/>
          <w:lang w:eastAsia="ar-SA"/>
        </w:rPr>
      </w:pPr>
    </w:p>
    <w:p w:rsidR="00307F6B" w:rsidRDefault="006C0B0E">
      <w:pPr>
        <w:widowControl/>
        <w:jc w:val="center"/>
        <w:rPr>
          <w:sz w:val="24"/>
          <w:szCs w:val="24"/>
        </w:rPr>
      </w:pPr>
      <w:r>
        <w:rPr>
          <w:i/>
          <w:iCs/>
          <w:color w:val="000000"/>
          <w:sz w:val="24"/>
          <w:szCs w:val="24"/>
        </w:rPr>
        <w:t xml:space="preserve">Рекомендовано Ученым советом Финансового факультета  </w:t>
      </w:r>
    </w:p>
    <w:p w:rsidR="00307F6B" w:rsidRDefault="006C0B0E">
      <w:pPr>
        <w:widowControl/>
        <w:jc w:val="center"/>
        <w:rPr>
          <w:sz w:val="24"/>
          <w:szCs w:val="24"/>
        </w:rPr>
      </w:pPr>
      <w:r>
        <w:rPr>
          <w:i/>
          <w:iCs/>
          <w:color w:val="000000"/>
          <w:sz w:val="24"/>
          <w:szCs w:val="24"/>
        </w:rPr>
        <w:t xml:space="preserve"> (протокол № 44 от «17» апреля 2024г.)</w:t>
      </w:r>
    </w:p>
    <w:p w:rsidR="00307F6B" w:rsidRDefault="00307F6B">
      <w:pPr>
        <w:widowControl/>
        <w:jc w:val="center"/>
        <w:rPr>
          <w:i/>
          <w:iCs/>
          <w:color w:val="000000"/>
          <w:sz w:val="24"/>
          <w:szCs w:val="24"/>
        </w:rPr>
      </w:pPr>
    </w:p>
    <w:p w:rsidR="00307F6B" w:rsidRDefault="006C0B0E">
      <w:pPr>
        <w:widowControl/>
        <w:jc w:val="center"/>
        <w:rPr>
          <w:sz w:val="24"/>
          <w:szCs w:val="24"/>
        </w:rPr>
      </w:pPr>
      <w:r>
        <w:rPr>
          <w:i/>
          <w:iCs/>
          <w:color w:val="000000"/>
          <w:sz w:val="24"/>
          <w:szCs w:val="24"/>
        </w:rPr>
        <w:t xml:space="preserve">Одобрено Кафедрой банковского дела и монетарного регулирования </w:t>
      </w:r>
    </w:p>
    <w:p w:rsidR="00307F6B" w:rsidRDefault="006C0B0E">
      <w:pPr>
        <w:widowControl/>
        <w:shd w:val="clear" w:color="auto" w:fill="FFFFFF"/>
        <w:jc w:val="center"/>
        <w:rPr>
          <w:sz w:val="24"/>
          <w:szCs w:val="24"/>
        </w:rPr>
      </w:pPr>
      <w:r>
        <w:rPr>
          <w:i/>
          <w:sz w:val="24"/>
          <w:szCs w:val="24"/>
        </w:rPr>
        <w:t>(протокол № 03 от «03» апреля 2024г.)</w:t>
      </w:r>
    </w:p>
    <w:p w:rsidR="00307F6B" w:rsidRDefault="00307F6B">
      <w:pPr>
        <w:widowControl/>
        <w:jc w:val="center"/>
        <w:rPr>
          <w:b/>
          <w:sz w:val="24"/>
          <w:szCs w:val="24"/>
        </w:rPr>
      </w:pPr>
    </w:p>
    <w:p w:rsidR="00307F6B" w:rsidRDefault="006C0B0E">
      <w:pPr>
        <w:widowControl/>
        <w:jc w:val="center"/>
        <w:rPr>
          <w:sz w:val="24"/>
          <w:szCs w:val="24"/>
        </w:rPr>
      </w:pPr>
      <w:r>
        <w:rPr>
          <w:rFonts w:cs="Palatino Linotype"/>
          <w:i/>
          <w:sz w:val="24"/>
          <w:szCs w:val="24"/>
          <w:lang w:eastAsia="ar-SA"/>
        </w:rPr>
        <w:t>Одобрено Кафедрой «Финансовые технологии»</w:t>
      </w:r>
    </w:p>
    <w:p w:rsidR="00307F6B" w:rsidRDefault="006C0B0E">
      <w:pPr>
        <w:widowControl/>
        <w:jc w:val="center"/>
        <w:rPr>
          <w:sz w:val="24"/>
          <w:szCs w:val="24"/>
        </w:rPr>
      </w:pPr>
      <w:r>
        <w:rPr>
          <w:rFonts w:cs="Palatino Linotype"/>
          <w:i/>
          <w:sz w:val="24"/>
          <w:szCs w:val="24"/>
          <w:lang w:eastAsia="ar-SA"/>
        </w:rPr>
        <w:t>(протокол № 09 от «05» апреля 2024 г.)</w:t>
      </w:r>
    </w:p>
    <w:p w:rsidR="00307F6B" w:rsidRDefault="00307F6B">
      <w:pPr>
        <w:widowControl/>
        <w:jc w:val="center"/>
        <w:rPr>
          <w:sz w:val="28"/>
          <w:szCs w:val="24"/>
          <w:lang w:eastAsia="ar-SA"/>
        </w:rPr>
      </w:pPr>
    </w:p>
    <w:p w:rsidR="00307F6B" w:rsidRDefault="00307F6B">
      <w:pPr>
        <w:widowControl/>
        <w:jc w:val="center"/>
        <w:rPr>
          <w:b/>
          <w:sz w:val="28"/>
          <w:szCs w:val="24"/>
          <w:lang w:eastAsia="ar-SA"/>
        </w:rPr>
      </w:pPr>
    </w:p>
    <w:p w:rsidR="00307F6B" w:rsidRDefault="006C0B0E">
      <w:pPr>
        <w:widowControl/>
        <w:jc w:val="center"/>
        <w:rPr>
          <w:b/>
          <w:sz w:val="28"/>
          <w:szCs w:val="24"/>
          <w:lang w:eastAsia="ar-SA"/>
        </w:rPr>
      </w:pPr>
      <w:r>
        <w:rPr>
          <w:b/>
          <w:sz w:val="28"/>
          <w:szCs w:val="24"/>
          <w:lang w:eastAsia="ar-SA"/>
        </w:rPr>
        <w:t>Москва 2024</w:t>
      </w:r>
      <w:r>
        <w:br w:type="page"/>
      </w:r>
    </w:p>
    <w:p w:rsidR="00307F6B" w:rsidRDefault="006C0B0E">
      <w:pPr>
        <w:pStyle w:val="19"/>
        <w:jc w:val="center"/>
      </w:pPr>
      <w:r>
        <w:rPr>
          <w:lang w:eastAsia="ar-SA"/>
        </w:rPr>
        <w:lastRenderedPageBreak/>
        <w:t>Содержание</w:t>
      </w:r>
    </w:p>
    <w:sdt>
      <w:sdtPr>
        <w:id w:val="2075312031"/>
        <w:docPartObj>
          <w:docPartGallery w:val="Table of Contents"/>
          <w:docPartUnique/>
        </w:docPartObj>
      </w:sdtPr>
      <w:sdtEndPr/>
      <w:sdtContent>
        <w:p w:rsidR="005A6ED3" w:rsidRDefault="006C0B0E">
          <w:pPr>
            <w:pStyle w:val="19"/>
            <w:rPr>
              <w:rFonts w:asciiTheme="minorHAnsi" w:eastAsiaTheme="minorEastAsia" w:hAnsiTheme="minorHAnsi" w:cstheme="minorBidi"/>
              <w:noProof/>
              <w:sz w:val="22"/>
              <w:szCs w:val="22"/>
            </w:rPr>
          </w:pPr>
          <w:r>
            <w:fldChar w:fldCharType="begin"/>
          </w:r>
          <w:r>
            <w:rPr>
              <w:webHidden/>
            </w:rPr>
            <w:instrText>TOC \z \o "1-3" \u \h</w:instrText>
          </w:r>
          <w:r>
            <w:fldChar w:fldCharType="separate"/>
          </w:r>
          <w:hyperlink w:anchor="_Toc166690684" w:history="1">
            <w:r w:rsidR="005A6ED3" w:rsidRPr="00C90FDD">
              <w:rPr>
                <w:rStyle w:val="affa"/>
                <w:noProof/>
              </w:rPr>
              <w:t>1. Наименование дисциплины</w:t>
            </w:r>
            <w:r w:rsidR="005A6ED3">
              <w:rPr>
                <w:noProof/>
                <w:webHidden/>
              </w:rPr>
              <w:tab/>
            </w:r>
            <w:r w:rsidR="005A6ED3">
              <w:rPr>
                <w:noProof/>
                <w:webHidden/>
              </w:rPr>
              <w:fldChar w:fldCharType="begin"/>
            </w:r>
            <w:r w:rsidR="005A6ED3">
              <w:rPr>
                <w:noProof/>
                <w:webHidden/>
              </w:rPr>
              <w:instrText xml:space="preserve"> PAGEREF _Toc166690684 \h </w:instrText>
            </w:r>
            <w:r w:rsidR="005A6ED3">
              <w:rPr>
                <w:noProof/>
                <w:webHidden/>
              </w:rPr>
            </w:r>
            <w:r w:rsidR="005A6ED3">
              <w:rPr>
                <w:noProof/>
                <w:webHidden/>
              </w:rPr>
              <w:fldChar w:fldCharType="separate"/>
            </w:r>
            <w:r w:rsidR="005A6ED3">
              <w:rPr>
                <w:noProof/>
                <w:webHidden/>
              </w:rPr>
              <w:t>3</w:t>
            </w:r>
            <w:r w:rsidR="005A6ED3">
              <w:rPr>
                <w:noProof/>
                <w:webHidden/>
              </w:rPr>
              <w:fldChar w:fldCharType="end"/>
            </w:r>
          </w:hyperlink>
        </w:p>
        <w:p w:rsidR="005A6ED3" w:rsidRPr="005A6ED3" w:rsidRDefault="00DB1EA8">
          <w:pPr>
            <w:pStyle w:val="19"/>
            <w:rPr>
              <w:rFonts w:asciiTheme="minorHAnsi" w:eastAsiaTheme="minorEastAsia" w:hAnsiTheme="minorHAnsi" w:cstheme="minorBidi"/>
              <w:noProof/>
            </w:rPr>
          </w:pPr>
          <w:hyperlink w:anchor="_Toc166690685" w:history="1">
            <w:r w:rsidR="005A6ED3" w:rsidRPr="005A6ED3">
              <w:rPr>
                <w:rStyle w:val="affa"/>
                <w:noProof/>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5A6ED3" w:rsidRPr="005A6ED3">
              <w:rPr>
                <w:noProof/>
                <w:webHidden/>
              </w:rPr>
              <w:tab/>
            </w:r>
            <w:r w:rsidR="005A6ED3" w:rsidRPr="005A6ED3">
              <w:rPr>
                <w:noProof/>
                <w:webHidden/>
              </w:rPr>
              <w:fldChar w:fldCharType="begin"/>
            </w:r>
            <w:r w:rsidR="005A6ED3" w:rsidRPr="005A6ED3">
              <w:rPr>
                <w:noProof/>
                <w:webHidden/>
              </w:rPr>
              <w:instrText xml:space="preserve"> PAGEREF _Toc166690685 \h </w:instrText>
            </w:r>
            <w:r w:rsidR="005A6ED3" w:rsidRPr="005A6ED3">
              <w:rPr>
                <w:noProof/>
                <w:webHidden/>
              </w:rPr>
            </w:r>
            <w:r w:rsidR="005A6ED3" w:rsidRPr="005A6ED3">
              <w:rPr>
                <w:noProof/>
                <w:webHidden/>
              </w:rPr>
              <w:fldChar w:fldCharType="separate"/>
            </w:r>
            <w:r w:rsidR="005A6ED3" w:rsidRPr="005A6ED3">
              <w:rPr>
                <w:noProof/>
                <w:webHidden/>
              </w:rPr>
              <w:t>3</w:t>
            </w:r>
            <w:r w:rsidR="005A6ED3" w:rsidRPr="005A6ED3">
              <w:rPr>
                <w:noProof/>
                <w:webHidden/>
              </w:rPr>
              <w:fldChar w:fldCharType="end"/>
            </w:r>
          </w:hyperlink>
        </w:p>
        <w:p w:rsidR="005A6ED3" w:rsidRPr="005A6ED3" w:rsidRDefault="00DB1EA8">
          <w:pPr>
            <w:pStyle w:val="19"/>
            <w:rPr>
              <w:rFonts w:asciiTheme="minorHAnsi" w:eastAsiaTheme="minorEastAsia" w:hAnsiTheme="minorHAnsi" w:cstheme="minorBidi"/>
              <w:noProof/>
            </w:rPr>
          </w:pPr>
          <w:hyperlink w:anchor="_Toc166690686" w:history="1">
            <w:r w:rsidR="005A6ED3" w:rsidRPr="005A6ED3">
              <w:rPr>
                <w:rStyle w:val="affa"/>
                <w:noProof/>
              </w:rPr>
              <w:t>3. Место дисциплины в структуре образовательной программы</w:t>
            </w:r>
            <w:r w:rsidR="005A6ED3" w:rsidRPr="005A6ED3">
              <w:rPr>
                <w:noProof/>
                <w:webHidden/>
              </w:rPr>
              <w:tab/>
            </w:r>
            <w:r w:rsidR="005A6ED3" w:rsidRPr="005A6ED3">
              <w:rPr>
                <w:noProof/>
                <w:webHidden/>
              </w:rPr>
              <w:fldChar w:fldCharType="begin"/>
            </w:r>
            <w:r w:rsidR="005A6ED3" w:rsidRPr="005A6ED3">
              <w:rPr>
                <w:noProof/>
                <w:webHidden/>
              </w:rPr>
              <w:instrText xml:space="preserve"> PAGEREF _Toc166690686 \h </w:instrText>
            </w:r>
            <w:r w:rsidR="005A6ED3" w:rsidRPr="005A6ED3">
              <w:rPr>
                <w:noProof/>
                <w:webHidden/>
              </w:rPr>
            </w:r>
            <w:r w:rsidR="005A6ED3" w:rsidRPr="005A6ED3">
              <w:rPr>
                <w:noProof/>
                <w:webHidden/>
              </w:rPr>
              <w:fldChar w:fldCharType="separate"/>
            </w:r>
            <w:r w:rsidR="005A6ED3" w:rsidRPr="005A6ED3">
              <w:rPr>
                <w:noProof/>
                <w:webHidden/>
              </w:rPr>
              <w:t>14</w:t>
            </w:r>
            <w:r w:rsidR="005A6ED3" w:rsidRPr="005A6ED3">
              <w:rPr>
                <w:noProof/>
                <w:webHidden/>
              </w:rPr>
              <w:fldChar w:fldCharType="end"/>
            </w:r>
          </w:hyperlink>
        </w:p>
        <w:p w:rsidR="005A6ED3" w:rsidRPr="005A6ED3" w:rsidRDefault="00DB1EA8">
          <w:pPr>
            <w:pStyle w:val="19"/>
            <w:rPr>
              <w:rFonts w:asciiTheme="minorHAnsi" w:eastAsiaTheme="minorEastAsia" w:hAnsiTheme="minorHAnsi" w:cstheme="minorBidi"/>
              <w:noProof/>
            </w:rPr>
          </w:pPr>
          <w:hyperlink w:anchor="_Toc166690687" w:history="1">
            <w:r w:rsidR="005A6ED3" w:rsidRPr="005A6ED3">
              <w:rPr>
                <w:rStyle w:val="affa"/>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5A6ED3" w:rsidRPr="005A6ED3">
              <w:rPr>
                <w:noProof/>
                <w:webHidden/>
              </w:rPr>
              <w:tab/>
            </w:r>
            <w:r w:rsidR="005A6ED3" w:rsidRPr="005A6ED3">
              <w:rPr>
                <w:noProof/>
                <w:webHidden/>
              </w:rPr>
              <w:fldChar w:fldCharType="begin"/>
            </w:r>
            <w:r w:rsidR="005A6ED3" w:rsidRPr="005A6ED3">
              <w:rPr>
                <w:noProof/>
                <w:webHidden/>
              </w:rPr>
              <w:instrText xml:space="preserve"> PAGEREF _Toc166690687 \h </w:instrText>
            </w:r>
            <w:r w:rsidR="005A6ED3" w:rsidRPr="005A6ED3">
              <w:rPr>
                <w:noProof/>
                <w:webHidden/>
              </w:rPr>
            </w:r>
            <w:r w:rsidR="005A6ED3" w:rsidRPr="005A6ED3">
              <w:rPr>
                <w:noProof/>
                <w:webHidden/>
              </w:rPr>
              <w:fldChar w:fldCharType="separate"/>
            </w:r>
            <w:r w:rsidR="005A6ED3" w:rsidRPr="005A6ED3">
              <w:rPr>
                <w:noProof/>
                <w:webHidden/>
              </w:rPr>
              <w:t>15</w:t>
            </w:r>
            <w:r w:rsidR="005A6ED3" w:rsidRPr="005A6ED3">
              <w:rPr>
                <w:noProof/>
                <w:webHidden/>
              </w:rPr>
              <w:fldChar w:fldCharType="end"/>
            </w:r>
          </w:hyperlink>
        </w:p>
        <w:p w:rsidR="005A6ED3" w:rsidRPr="005A6ED3" w:rsidRDefault="00DB1EA8">
          <w:pPr>
            <w:pStyle w:val="19"/>
            <w:rPr>
              <w:rFonts w:asciiTheme="minorHAnsi" w:eastAsiaTheme="minorEastAsia" w:hAnsiTheme="minorHAnsi" w:cstheme="minorBidi"/>
              <w:noProof/>
            </w:rPr>
          </w:pPr>
          <w:hyperlink w:anchor="_Toc166690688" w:history="1">
            <w:r w:rsidR="005A6ED3" w:rsidRPr="005A6ED3">
              <w:rPr>
                <w:rStyle w:val="affa"/>
                <w:noProof/>
              </w:rPr>
              <w:t>5.Содержание дисциплины, структурированное по темам (разделам) дисциплины с указанием их объемов (в академических часах) и видов учебных занятий</w:t>
            </w:r>
            <w:r w:rsidR="005A6ED3" w:rsidRPr="005A6ED3">
              <w:rPr>
                <w:noProof/>
                <w:webHidden/>
              </w:rPr>
              <w:tab/>
            </w:r>
            <w:r w:rsidR="005A6ED3" w:rsidRPr="005A6ED3">
              <w:rPr>
                <w:noProof/>
                <w:webHidden/>
              </w:rPr>
              <w:fldChar w:fldCharType="begin"/>
            </w:r>
            <w:r w:rsidR="005A6ED3" w:rsidRPr="005A6ED3">
              <w:rPr>
                <w:noProof/>
                <w:webHidden/>
              </w:rPr>
              <w:instrText xml:space="preserve"> PAGEREF _Toc166690688 \h </w:instrText>
            </w:r>
            <w:r w:rsidR="005A6ED3" w:rsidRPr="005A6ED3">
              <w:rPr>
                <w:noProof/>
                <w:webHidden/>
              </w:rPr>
            </w:r>
            <w:r w:rsidR="005A6ED3" w:rsidRPr="005A6ED3">
              <w:rPr>
                <w:noProof/>
                <w:webHidden/>
              </w:rPr>
              <w:fldChar w:fldCharType="separate"/>
            </w:r>
            <w:r w:rsidR="005A6ED3" w:rsidRPr="005A6ED3">
              <w:rPr>
                <w:noProof/>
                <w:webHidden/>
              </w:rPr>
              <w:t>15</w:t>
            </w:r>
            <w:r w:rsidR="005A6ED3" w:rsidRPr="005A6ED3">
              <w:rPr>
                <w:noProof/>
                <w:webHidden/>
              </w:rPr>
              <w:fldChar w:fldCharType="end"/>
            </w:r>
          </w:hyperlink>
        </w:p>
        <w:p w:rsidR="005A6ED3" w:rsidRPr="005A6ED3" w:rsidRDefault="00DB1EA8">
          <w:pPr>
            <w:pStyle w:val="24"/>
            <w:tabs>
              <w:tab w:val="right" w:leader="dot" w:pos="10195"/>
            </w:tabs>
            <w:rPr>
              <w:rFonts w:asciiTheme="minorHAnsi" w:eastAsiaTheme="minorEastAsia" w:hAnsiTheme="minorHAnsi" w:cstheme="minorBidi"/>
              <w:noProof/>
              <w:sz w:val="28"/>
              <w:szCs w:val="28"/>
            </w:rPr>
          </w:pPr>
          <w:hyperlink w:anchor="_Toc166690689" w:history="1">
            <w:r w:rsidR="005A6ED3" w:rsidRPr="005A6ED3">
              <w:rPr>
                <w:rStyle w:val="affa"/>
                <w:noProof/>
                <w:sz w:val="28"/>
                <w:szCs w:val="28"/>
              </w:rPr>
              <w:t>5.1. Содержание дисциплины</w:t>
            </w:r>
            <w:r w:rsidR="005A6ED3" w:rsidRPr="005A6ED3">
              <w:rPr>
                <w:noProof/>
                <w:webHidden/>
                <w:sz w:val="28"/>
                <w:szCs w:val="28"/>
              </w:rPr>
              <w:tab/>
            </w:r>
            <w:r w:rsidR="005A6ED3" w:rsidRPr="005A6ED3">
              <w:rPr>
                <w:noProof/>
                <w:webHidden/>
                <w:sz w:val="28"/>
                <w:szCs w:val="28"/>
              </w:rPr>
              <w:fldChar w:fldCharType="begin"/>
            </w:r>
            <w:r w:rsidR="005A6ED3" w:rsidRPr="005A6ED3">
              <w:rPr>
                <w:noProof/>
                <w:webHidden/>
                <w:sz w:val="28"/>
                <w:szCs w:val="28"/>
              </w:rPr>
              <w:instrText xml:space="preserve"> PAGEREF _Toc166690689 \h </w:instrText>
            </w:r>
            <w:r w:rsidR="005A6ED3" w:rsidRPr="005A6ED3">
              <w:rPr>
                <w:noProof/>
                <w:webHidden/>
                <w:sz w:val="28"/>
                <w:szCs w:val="28"/>
              </w:rPr>
            </w:r>
            <w:r w:rsidR="005A6ED3" w:rsidRPr="005A6ED3">
              <w:rPr>
                <w:noProof/>
                <w:webHidden/>
                <w:sz w:val="28"/>
                <w:szCs w:val="28"/>
              </w:rPr>
              <w:fldChar w:fldCharType="separate"/>
            </w:r>
            <w:r w:rsidR="005A6ED3" w:rsidRPr="005A6ED3">
              <w:rPr>
                <w:noProof/>
                <w:webHidden/>
                <w:sz w:val="28"/>
                <w:szCs w:val="28"/>
              </w:rPr>
              <w:t>15</w:t>
            </w:r>
            <w:r w:rsidR="005A6ED3" w:rsidRPr="005A6ED3">
              <w:rPr>
                <w:noProof/>
                <w:webHidden/>
                <w:sz w:val="28"/>
                <w:szCs w:val="28"/>
              </w:rPr>
              <w:fldChar w:fldCharType="end"/>
            </w:r>
          </w:hyperlink>
        </w:p>
        <w:p w:rsidR="005A6ED3" w:rsidRPr="005A6ED3" w:rsidRDefault="00DB1EA8">
          <w:pPr>
            <w:pStyle w:val="19"/>
            <w:rPr>
              <w:rFonts w:asciiTheme="minorHAnsi" w:eastAsiaTheme="minorEastAsia" w:hAnsiTheme="minorHAnsi" w:cstheme="minorBidi"/>
              <w:noProof/>
            </w:rPr>
          </w:pPr>
          <w:hyperlink w:anchor="_Toc166690690" w:history="1">
            <w:r w:rsidR="005A6ED3" w:rsidRPr="005A6ED3">
              <w:rPr>
                <w:rStyle w:val="affa"/>
                <w:noProof/>
              </w:rPr>
              <w:t>5.2. Учебно-тематический план</w:t>
            </w:r>
            <w:r w:rsidR="005A6ED3" w:rsidRPr="005A6ED3">
              <w:rPr>
                <w:noProof/>
                <w:webHidden/>
              </w:rPr>
              <w:tab/>
            </w:r>
            <w:r w:rsidR="005A6ED3" w:rsidRPr="005A6ED3">
              <w:rPr>
                <w:noProof/>
                <w:webHidden/>
              </w:rPr>
              <w:fldChar w:fldCharType="begin"/>
            </w:r>
            <w:r w:rsidR="005A6ED3" w:rsidRPr="005A6ED3">
              <w:rPr>
                <w:noProof/>
                <w:webHidden/>
              </w:rPr>
              <w:instrText xml:space="preserve"> PAGEREF _Toc166690690 \h </w:instrText>
            </w:r>
            <w:r w:rsidR="005A6ED3" w:rsidRPr="005A6ED3">
              <w:rPr>
                <w:noProof/>
                <w:webHidden/>
              </w:rPr>
            </w:r>
            <w:r w:rsidR="005A6ED3" w:rsidRPr="005A6ED3">
              <w:rPr>
                <w:noProof/>
                <w:webHidden/>
              </w:rPr>
              <w:fldChar w:fldCharType="separate"/>
            </w:r>
            <w:r w:rsidR="005A6ED3" w:rsidRPr="005A6ED3">
              <w:rPr>
                <w:noProof/>
                <w:webHidden/>
              </w:rPr>
              <w:t>24</w:t>
            </w:r>
            <w:r w:rsidR="005A6ED3" w:rsidRPr="005A6ED3">
              <w:rPr>
                <w:noProof/>
                <w:webHidden/>
              </w:rPr>
              <w:fldChar w:fldCharType="end"/>
            </w:r>
          </w:hyperlink>
        </w:p>
        <w:p w:rsidR="005A6ED3" w:rsidRPr="005A6ED3" w:rsidRDefault="00DB1EA8">
          <w:pPr>
            <w:pStyle w:val="24"/>
            <w:tabs>
              <w:tab w:val="right" w:leader="dot" w:pos="10195"/>
            </w:tabs>
            <w:rPr>
              <w:rFonts w:asciiTheme="minorHAnsi" w:eastAsiaTheme="minorEastAsia" w:hAnsiTheme="minorHAnsi" w:cstheme="minorBidi"/>
              <w:noProof/>
              <w:sz w:val="28"/>
              <w:szCs w:val="28"/>
            </w:rPr>
          </w:pPr>
          <w:hyperlink w:anchor="_Toc166690691" w:history="1">
            <w:r w:rsidR="005A6ED3" w:rsidRPr="005A6ED3">
              <w:rPr>
                <w:rStyle w:val="affa"/>
                <w:noProof/>
                <w:sz w:val="28"/>
                <w:szCs w:val="28"/>
              </w:rPr>
              <w:t>5.3. Содержание семинаров, практических занятий</w:t>
            </w:r>
            <w:r w:rsidR="005A6ED3" w:rsidRPr="005A6ED3">
              <w:rPr>
                <w:noProof/>
                <w:webHidden/>
                <w:sz w:val="28"/>
                <w:szCs w:val="28"/>
              </w:rPr>
              <w:tab/>
            </w:r>
            <w:r w:rsidR="005A6ED3" w:rsidRPr="005A6ED3">
              <w:rPr>
                <w:noProof/>
                <w:webHidden/>
                <w:sz w:val="28"/>
                <w:szCs w:val="28"/>
              </w:rPr>
              <w:fldChar w:fldCharType="begin"/>
            </w:r>
            <w:r w:rsidR="005A6ED3" w:rsidRPr="005A6ED3">
              <w:rPr>
                <w:noProof/>
                <w:webHidden/>
                <w:sz w:val="28"/>
                <w:szCs w:val="28"/>
              </w:rPr>
              <w:instrText xml:space="preserve"> PAGEREF _Toc166690691 \h </w:instrText>
            </w:r>
            <w:r w:rsidR="005A6ED3" w:rsidRPr="005A6ED3">
              <w:rPr>
                <w:noProof/>
                <w:webHidden/>
                <w:sz w:val="28"/>
                <w:szCs w:val="28"/>
              </w:rPr>
            </w:r>
            <w:r w:rsidR="005A6ED3" w:rsidRPr="005A6ED3">
              <w:rPr>
                <w:noProof/>
                <w:webHidden/>
                <w:sz w:val="28"/>
                <w:szCs w:val="28"/>
              </w:rPr>
              <w:fldChar w:fldCharType="separate"/>
            </w:r>
            <w:r w:rsidR="005A6ED3" w:rsidRPr="005A6ED3">
              <w:rPr>
                <w:noProof/>
                <w:webHidden/>
                <w:sz w:val="28"/>
                <w:szCs w:val="28"/>
              </w:rPr>
              <w:t>26</w:t>
            </w:r>
            <w:r w:rsidR="005A6ED3" w:rsidRPr="005A6ED3">
              <w:rPr>
                <w:noProof/>
                <w:webHidden/>
                <w:sz w:val="28"/>
                <w:szCs w:val="28"/>
              </w:rPr>
              <w:fldChar w:fldCharType="end"/>
            </w:r>
          </w:hyperlink>
        </w:p>
        <w:p w:rsidR="005A6ED3" w:rsidRPr="005A6ED3" w:rsidRDefault="00DB1EA8">
          <w:pPr>
            <w:pStyle w:val="19"/>
            <w:rPr>
              <w:rFonts w:asciiTheme="minorHAnsi" w:eastAsiaTheme="minorEastAsia" w:hAnsiTheme="minorHAnsi" w:cstheme="minorBidi"/>
              <w:noProof/>
            </w:rPr>
          </w:pPr>
          <w:hyperlink w:anchor="_Toc166690692" w:history="1">
            <w:r w:rsidR="005A6ED3" w:rsidRPr="005A6ED3">
              <w:rPr>
                <w:rStyle w:val="affa"/>
                <w:noProof/>
              </w:rPr>
              <w:t>6. Перечень учебно-методического обеспечения для самостоятельной работы обучающихся по дисциплине</w:t>
            </w:r>
            <w:r w:rsidR="005A6ED3" w:rsidRPr="005A6ED3">
              <w:rPr>
                <w:noProof/>
                <w:webHidden/>
              </w:rPr>
              <w:tab/>
            </w:r>
            <w:r w:rsidR="005A6ED3" w:rsidRPr="005A6ED3">
              <w:rPr>
                <w:noProof/>
                <w:webHidden/>
              </w:rPr>
              <w:fldChar w:fldCharType="begin"/>
            </w:r>
            <w:r w:rsidR="005A6ED3" w:rsidRPr="005A6ED3">
              <w:rPr>
                <w:noProof/>
                <w:webHidden/>
              </w:rPr>
              <w:instrText xml:space="preserve"> PAGEREF _Toc166690692 \h </w:instrText>
            </w:r>
            <w:r w:rsidR="005A6ED3" w:rsidRPr="005A6ED3">
              <w:rPr>
                <w:noProof/>
                <w:webHidden/>
              </w:rPr>
            </w:r>
            <w:r w:rsidR="005A6ED3" w:rsidRPr="005A6ED3">
              <w:rPr>
                <w:noProof/>
                <w:webHidden/>
              </w:rPr>
              <w:fldChar w:fldCharType="separate"/>
            </w:r>
            <w:r w:rsidR="005A6ED3" w:rsidRPr="005A6ED3">
              <w:rPr>
                <w:noProof/>
                <w:webHidden/>
              </w:rPr>
              <w:t>31</w:t>
            </w:r>
            <w:r w:rsidR="005A6ED3" w:rsidRPr="005A6ED3">
              <w:rPr>
                <w:noProof/>
                <w:webHidden/>
              </w:rPr>
              <w:fldChar w:fldCharType="end"/>
            </w:r>
          </w:hyperlink>
        </w:p>
        <w:p w:rsidR="005A6ED3" w:rsidRPr="005A6ED3" w:rsidRDefault="00DB1EA8">
          <w:pPr>
            <w:pStyle w:val="19"/>
            <w:rPr>
              <w:rFonts w:asciiTheme="minorHAnsi" w:eastAsiaTheme="minorEastAsia" w:hAnsiTheme="minorHAnsi" w:cstheme="minorBidi"/>
              <w:noProof/>
            </w:rPr>
          </w:pPr>
          <w:hyperlink w:anchor="_Toc166690693" w:history="1">
            <w:r w:rsidR="005A6ED3" w:rsidRPr="005A6ED3">
              <w:rPr>
                <w:rStyle w:val="affa"/>
                <w:noProof/>
              </w:rPr>
              <w:t>6.1. Перечень вопросов, отводимых на самостоятельное освоение дисциплины, формы внеаудиторной самостоятельной работы</w:t>
            </w:r>
            <w:r w:rsidR="005A6ED3" w:rsidRPr="005A6ED3">
              <w:rPr>
                <w:noProof/>
                <w:webHidden/>
              </w:rPr>
              <w:tab/>
            </w:r>
            <w:r w:rsidR="005A6ED3" w:rsidRPr="005A6ED3">
              <w:rPr>
                <w:noProof/>
                <w:webHidden/>
              </w:rPr>
              <w:fldChar w:fldCharType="begin"/>
            </w:r>
            <w:r w:rsidR="005A6ED3" w:rsidRPr="005A6ED3">
              <w:rPr>
                <w:noProof/>
                <w:webHidden/>
              </w:rPr>
              <w:instrText xml:space="preserve"> PAGEREF _Toc166690693 \h </w:instrText>
            </w:r>
            <w:r w:rsidR="005A6ED3" w:rsidRPr="005A6ED3">
              <w:rPr>
                <w:noProof/>
                <w:webHidden/>
              </w:rPr>
            </w:r>
            <w:r w:rsidR="005A6ED3" w:rsidRPr="005A6ED3">
              <w:rPr>
                <w:noProof/>
                <w:webHidden/>
              </w:rPr>
              <w:fldChar w:fldCharType="separate"/>
            </w:r>
            <w:r w:rsidR="005A6ED3" w:rsidRPr="005A6ED3">
              <w:rPr>
                <w:noProof/>
                <w:webHidden/>
              </w:rPr>
              <w:t>31</w:t>
            </w:r>
            <w:r w:rsidR="005A6ED3" w:rsidRPr="005A6ED3">
              <w:rPr>
                <w:noProof/>
                <w:webHidden/>
              </w:rPr>
              <w:fldChar w:fldCharType="end"/>
            </w:r>
          </w:hyperlink>
        </w:p>
        <w:p w:rsidR="005A6ED3" w:rsidRPr="005A6ED3" w:rsidRDefault="00DB1EA8">
          <w:pPr>
            <w:pStyle w:val="19"/>
            <w:rPr>
              <w:rFonts w:asciiTheme="minorHAnsi" w:eastAsiaTheme="minorEastAsia" w:hAnsiTheme="minorHAnsi" w:cstheme="minorBidi"/>
              <w:noProof/>
            </w:rPr>
          </w:pPr>
          <w:hyperlink w:anchor="_Toc166690694" w:history="1">
            <w:r w:rsidR="005A6ED3" w:rsidRPr="005A6ED3">
              <w:rPr>
                <w:rStyle w:val="affa"/>
                <w:noProof/>
              </w:rPr>
              <w:t>6.2. Перечень вопросов, заданий, тем для подготовки к текущему контролю</w:t>
            </w:r>
            <w:r w:rsidR="005A6ED3" w:rsidRPr="005A6ED3">
              <w:rPr>
                <w:noProof/>
                <w:webHidden/>
              </w:rPr>
              <w:tab/>
            </w:r>
            <w:r w:rsidR="005A6ED3" w:rsidRPr="005A6ED3">
              <w:rPr>
                <w:noProof/>
                <w:webHidden/>
              </w:rPr>
              <w:fldChar w:fldCharType="begin"/>
            </w:r>
            <w:r w:rsidR="005A6ED3" w:rsidRPr="005A6ED3">
              <w:rPr>
                <w:noProof/>
                <w:webHidden/>
              </w:rPr>
              <w:instrText xml:space="preserve"> PAGEREF _Toc166690694 \h </w:instrText>
            </w:r>
            <w:r w:rsidR="005A6ED3" w:rsidRPr="005A6ED3">
              <w:rPr>
                <w:noProof/>
                <w:webHidden/>
              </w:rPr>
            </w:r>
            <w:r w:rsidR="005A6ED3" w:rsidRPr="005A6ED3">
              <w:rPr>
                <w:noProof/>
                <w:webHidden/>
              </w:rPr>
              <w:fldChar w:fldCharType="separate"/>
            </w:r>
            <w:r w:rsidR="005A6ED3" w:rsidRPr="005A6ED3">
              <w:rPr>
                <w:noProof/>
                <w:webHidden/>
              </w:rPr>
              <w:t>36</w:t>
            </w:r>
            <w:r w:rsidR="005A6ED3" w:rsidRPr="005A6ED3">
              <w:rPr>
                <w:noProof/>
                <w:webHidden/>
              </w:rPr>
              <w:fldChar w:fldCharType="end"/>
            </w:r>
          </w:hyperlink>
        </w:p>
        <w:p w:rsidR="005A6ED3" w:rsidRPr="005A6ED3" w:rsidRDefault="00DB1EA8">
          <w:pPr>
            <w:pStyle w:val="19"/>
            <w:rPr>
              <w:rFonts w:asciiTheme="minorHAnsi" w:eastAsiaTheme="minorEastAsia" w:hAnsiTheme="minorHAnsi" w:cstheme="minorBidi"/>
              <w:noProof/>
            </w:rPr>
          </w:pPr>
          <w:hyperlink w:anchor="_Toc166690695" w:history="1">
            <w:r w:rsidR="005A6ED3" w:rsidRPr="005A6ED3">
              <w:rPr>
                <w:rStyle w:val="affa"/>
                <w:noProof/>
              </w:rPr>
              <w:t>7. Фонд оценочных средств для проведения промежуточной аттестации обучающихся по дисциплине:</w:t>
            </w:r>
            <w:r w:rsidR="005A6ED3" w:rsidRPr="005A6ED3">
              <w:rPr>
                <w:noProof/>
                <w:webHidden/>
              </w:rPr>
              <w:tab/>
            </w:r>
            <w:r w:rsidR="005A6ED3" w:rsidRPr="005A6ED3">
              <w:rPr>
                <w:noProof/>
                <w:webHidden/>
              </w:rPr>
              <w:fldChar w:fldCharType="begin"/>
            </w:r>
            <w:r w:rsidR="005A6ED3" w:rsidRPr="005A6ED3">
              <w:rPr>
                <w:noProof/>
                <w:webHidden/>
              </w:rPr>
              <w:instrText xml:space="preserve"> PAGEREF _Toc166690695 \h </w:instrText>
            </w:r>
            <w:r w:rsidR="005A6ED3" w:rsidRPr="005A6ED3">
              <w:rPr>
                <w:noProof/>
                <w:webHidden/>
              </w:rPr>
            </w:r>
            <w:r w:rsidR="005A6ED3" w:rsidRPr="005A6ED3">
              <w:rPr>
                <w:noProof/>
                <w:webHidden/>
              </w:rPr>
              <w:fldChar w:fldCharType="separate"/>
            </w:r>
            <w:r w:rsidR="005A6ED3" w:rsidRPr="005A6ED3">
              <w:rPr>
                <w:noProof/>
                <w:webHidden/>
              </w:rPr>
              <w:t>40</w:t>
            </w:r>
            <w:r w:rsidR="005A6ED3" w:rsidRPr="005A6ED3">
              <w:rPr>
                <w:noProof/>
                <w:webHidden/>
              </w:rPr>
              <w:fldChar w:fldCharType="end"/>
            </w:r>
          </w:hyperlink>
        </w:p>
        <w:p w:rsidR="005A6ED3" w:rsidRPr="005A6ED3" w:rsidRDefault="00DB1EA8">
          <w:pPr>
            <w:pStyle w:val="19"/>
            <w:rPr>
              <w:rFonts w:asciiTheme="minorHAnsi" w:eastAsiaTheme="minorEastAsia" w:hAnsiTheme="minorHAnsi" w:cstheme="minorBidi"/>
              <w:noProof/>
            </w:rPr>
          </w:pPr>
          <w:hyperlink w:anchor="_Toc166690696" w:history="1">
            <w:r w:rsidR="005A6ED3" w:rsidRPr="005A6ED3">
              <w:rPr>
                <w:rStyle w:val="affa"/>
                <w:noProof/>
              </w:rPr>
              <w:t>8. Перечень основной и дополнительной учебной литературы, необходимой для освоения дисциплины</w:t>
            </w:r>
            <w:r w:rsidR="005A6ED3" w:rsidRPr="005A6ED3">
              <w:rPr>
                <w:noProof/>
                <w:webHidden/>
              </w:rPr>
              <w:tab/>
            </w:r>
            <w:r w:rsidR="005A6ED3" w:rsidRPr="005A6ED3">
              <w:rPr>
                <w:noProof/>
                <w:webHidden/>
              </w:rPr>
              <w:fldChar w:fldCharType="begin"/>
            </w:r>
            <w:r w:rsidR="005A6ED3" w:rsidRPr="005A6ED3">
              <w:rPr>
                <w:noProof/>
                <w:webHidden/>
              </w:rPr>
              <w:instrText xml:space="preserve"> PAGEREF _Toc166690696 \h </w:instrText>
            </w:r>
            <w:r w:rsidR="005A6ED3" w:rsidRPr="005A6ED3">
              <w:rPr>
                <w:noProof/>
                <w:webHidden/>
              </w:rPr>
            </w:r>
            <w:r w:rsidR="005A6ED3" w:rsidRPr="005A6ED3">
              <w:rPr>
                <w:noProof/>
                <w:webHidden/>
              </w:rPr>
              <w:fldChar w:fldCharType="separate"/>
            </w:r>
            <w:r w:rsidR="005A6ED3" w:rsidRPr="005A6ED3">
              <w:rPr>
                <w:noProof/>
                <w:webHidden/>
              </w:rPr>
              <w:t>84</w:t>
            </w:r>
            <w:r w:rsidR="005A6ED3" w:rsidRPr="005A6ED3">
              <w:rPr>
                <w:noProof/>
                <w:webHidden/>
              </w:rPr>
              <w:fldChar w:fldCharType="end"/>
            </w:r>
          </w:hyperlink>
        </w:p>
        <w:p w:rsidR="005A6ED3" w:rsidRPr="005A6ED3" w:rsidRDefault="00DB1EA8">
          <w:pPr>
            <w:pStyle w:val="19"/>
            <w:rPr>
              <w:rFonts w:asciiTheme="minorHAnsi" w:eastAsiaTheme="minorEastAsia" w:hAnsiTheme="minorHAnsi" w:cstheme="minorBidi"/>
              <w:noProof/>
            </w:rPr>
          </w:pPr>
          <w:hyperlink w:anchor="_Toc166690697" w:history="1">
            <w:r w:rsidR="005A6ED3" w:rsidRPr="005A6ED3">
              <w:rPr>
                <w:rStyle w:val="affa"/>
                <w:noProof/>
              </w:rPr>
              <w:t>9. Перечень ресурсов информационно-телекоммуникационной сети «Интер-нет», необходимых для освоения дисциплины</w:t>
            </w:r>
            <w:r w:rsidR="005A6ED3" w:rsidRPr="005A6ED3">
              <w:rPr>
                <w:noProof/>
                <w:webHidden/>
              </w:rPr>
              <w:tab/>
            </w:r>
            <w:r w:rsidR="005A6ED3" w:rsidRPr="005A6ED3">
              <w:rPr>
                <w:noProof/>
                <w:webHidden/>
              </w:rPr>
              <w:fldChar w:fldCharType="begin"/>
            </w:r>
            <w:r w:rsidR="005A6ED3" w:rsidRPr="005A6ED3">
              <w:rPr>
                <w:noProof/>
                <w:webHidden/>
              </w:rPr>
              <w:instrText xml:space="preserve"> PAGEREF _Toc166690697 \h </w:instrText>
            </w:r>
            <w:r w:rsidR="005A6ED3" w:rsidRPr="005A6ED3">
              <w:rPr>
                <w:noProof/>
                <w:webHidden/>
              </w:rPr>
            </w:r>
            <w:r w:rsidR="005A6ED3" w:rsidRPr="005A6ED3">
              <w:rPr>
                <w:noProof/>
                <w:webHidden/>
              </w:rPr>
              <w:fldChar w:fldCharType="separate"/>
            </w:r>
            <w:r w:rsidR="005A6ED3" w:rsidRPr="005A6ED3">
              <w:rPr>
                <w:noProof/>
                <w:webHidden/>
              </w:rPr>
              <w:t>86</w:t>
            </w:r>
            <w:r w:rsidR="005A6ED3" w:rsidRPr="005A6ED3">
              <w:rPr>
                <w:noProof/>
                <w:webHidden/>
              </w:rPr>
              <w:fldChar w:fldCharType="end"/>
            </w:r>
          </w:hyperlink>
        </w:p>
        <w:p w:rsidR="005A6ED3" w:rsidRPr="005A6ED3" w:rsidRDefault="00DB1EA8">
          <w:pPr>
            <w:pStyle w:val="19"/>
            <w:rPr>
              <w:rFonts w:asciiTheme="minorHAnsi" w:eastAsiaTheme="minorEastAsia" w:hAnsiTheme="minorHAnsi" w:cstheme="minorBidi"/>
              <w:noProof/>
            </w:rPr>
          </w:pPr>
          <w:hyperlink w:anchor="_Toc166690698" w:history="1">
            <w:r w:rsidR="005A6ED3" w:rsidRPr="005A6ED3">
              <w:rPr>
                <w:rStyle w:val="affa"/>
                <w:noProof/>
              </w:rPr>
              <w:t>10. Методические указания для обучающихся по освоению дисциплины.</w:t>
            </w:r>
            <w:r w:rsidR="005A6ED3" w:rsidRPr="005A6ED3">
              <w:rPr>
                <w:noProof/>
                <w:webHidden/>
              </w:rPr>
              <w:tab/>
            </w:r>
            <w:r w:rsidR="005A6ED3" w:rsidRPr="005A6ED3">
              <w:rPr>
                <w:noProof/>
                <w:webHidden/>
              </w:rPr>
              <w:fldChar w:fldCharType="begin"/>
            </w:r>
            <w:r w:rsidR="005A6ED3" w:rsidRPr="005A6ED3">
              <w:rPr>
                <w:noProof/>
                <w:webHidden/>
              </w:rPr>
              <w:instrText xml:space="preserve"> PAGEREF _Toc166690698 \h </w:instrText>
            </w:r>
            <w:r w:rsidR="005A6ED3" w:rsidRPr="005A6ED3">
              <w:rPr>
                <w:noProof/>
                <w:webHidden/>
              </w:rPr>
            </w:r>
            <w:r w:rsidR="005A6ED3" w:rsidRPr="005A6ED3">
              <w:rPr>
                <w:noProof/>
                <w:webHidden/>
              </w:rPr>
              <w:fldChar w:fldCharType="separate"/>
            </w:r>
            <w:r w:rsidR="005A6ED3" w:rsidRPr="005A6ED3">
              <w:rPr>
                <w:noProof/>
                <w:webHidden/>
              </w:rPr>
              <w:t>86</w:t>
            </w:r>
            <w:r w:rsidR="005A6ED3" w:rsidRPr="005A6ED3">
              <w:rPr>
                <w:noProof/>
                <w:webHidden/>
              </w:rPr>
              <w:fldChar w:fldCharType="end"/>
            </w:r>
          </w:hyperlink>
        </w:p>
        <w:p w:rsidR="005A6ED3" w:rsidRPr="005A6ED3" w:rsidRDefault="00DB1EA8">
          <w:pPr>
            <w:pStyle w:val="19"/>
            <w:rPr>
              <w:rFonts w:asciiTheme="minorHAnsi" w:eastAsiaTheme="minorEastAsia" w:hAnsiTheme="minorHAnsi" w:cstheme="minorBidi"/>
              <w:noProof/>
            </w:rPr>
          </w:pPr>
          <w:hyperlink w:anchor="_Toc166690699" w:history="1">
            <w:r w:rsidR="005A6ED3" w:rsidRPr="005A6ED3">
              <w:rPr>
                <w:rStyle w:val="affa"/>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5A6ED3" w:rsidRPr="005A6ED3">
              <w:rPr>
                <w:noProof/>
                <w:webHidden/>
              </w:rPr>
              <w:tab/>
            </w:r>
            <w:r w:rsidR="005A6ED3" w:rsidRPr="005A6ED3">
              <w:rPr>
                <w:noProof/>
                <w:webHidden/>
              </w:rPr>
              <w:fldChar w:fldCharType="begin"/>
            </w:r>
            <w:r w:rsidR="005A6ED3" w:rsidRPr="005A6ED3">
              <w:rPr>
                <w:noProof/>
                <w:webHidden/>
              </w:rPr>
              <w:instrText xml:space="preserve"> PAGEREF _Toc166690699 \h </w:instrText>
            </w:r>
            <w:r w:rsidR="005A6ED3" w:rsidRPr="005A6ED3">
              <w:rPr>
                <w:noProof/>
                <w:webHidden/>
              </w:rPr>
            </w:r>
            <w:r w:rsidR="005A6ED3" w:rsidRPr="005A6ED3">
              <w:rPr>
                <w:noProof/>
                <w:webHidden/>
              </w:rPr>
              <w:fldChar w:fldCharType="separate"/>
            </w:r>
            <w:r w:rsidR="005A6ED3" w:rsidRPr="005A6ED3">
              <w:rPr>
                <w:noProof/>
                <w:webHidden/>
              </w:rPr>
              <w:t>87</w:t>
            </w:r>
            <w:r w:rsidR="005A6ED3" w:rsidRPr="005A6ED3">
              <w:rPr>
                <w:noProof/>
                <w:webHidden/>
              </w:rPr>
              <w:fldChar w:fldCharType="end"/>
            </w:r>
          </w:hyperlink>
        </w:p>
        <w:p w:rsidR="005A6ED3" w:rsidRPr="005A6ED3" w:rsidRDefault="00DB1EA8">
          <w:pPr>
            <w:pStyle w:val="19"/>
            <w:rPr>
              <w:rFonts w:asciiTheme="minorHAnsi" w:eastAsiaTheme="minorEastAsia" w:hAnsiTheme="minorHAnsi" w:cstheme="minorBidi"/>
              <w:noProof/>
            </w:rPr>
          </w:pPr>
          <w:hyperlink w:anchor="_Toc166690700" w:history="1">
            <w:r w:rsidR="005A6ED3" w:rsidRPr="005A6ED3">
              <w:rPr>
                <w:rStyle w:val="affa"/>
                <w:noProof/>
              </w:rPr>
              <w:t>12. Описание материально-технической базы, необходимой для осуществления образовательного процесса по дисциплине.</w:t>
            </w:r>
            <w:r w:rsidR="005A6ED3" w:rsidRPr="005A6ED3">
              <w:rPr>
                <w:noProof/>
                <w:webHidden/>
              </w:rPr>
              <w:tab/>
            </w:r>
            <w:r w:rsidR="005A6ED3" w:rsidRPr="005A6ED3">
              <w:rPr>
                <w:noProof/>
                <w:webHidden/>
              </w:rPr>
              <w:fldChar w:fldCharType="begin"/>
            </w:r>
            <w:r w:rsidR="005A6ED3" w:rsidRPr="005A6ED3">
              <w:rPr>
                <w:noProof/>
                <w:webHidden/>
              </w:rPr>
              <w:instrText xml:space="preserve"> PAGEREF _Toc166690700 \h </w:instrText>
            </w:r>
            <w:r w:rsidR="005A6ED3" w:rsidRPr="005A6ED3">
              <w:rPr>
                <w:noProof/>
                <w:webHidden/>
              </w:rPr>
            </w:r>
            <w:r w:rsidR="005A6ED3" w:rsidRPr="005A6ED3">
              <w:rPr>
                <w:noProof/>
                <w:webHidden/>
              </w:rPr>
              <w:fldChar w:fldCharType="separate"/>
            </w:r>
            <w:r w:rsidR="005A6ED3" w:rsidRPr="005A6ED3">
              <w:rPr>
                <w:noProof/>
                <w:webHidden/>
              </w:rPr>
              <w:t>88</w:t>
            </w:r>
            <w:r w:rsidR="005A6ED3" w:rsidRPr="005A6ED3">
              <w:rPr>
                <w:noProof/>
                <w:webHidden/>
              </w:rPr>
              <w:fldChar w:fldCharType="end"/>
            </w:r>
          </w:hyperlink>
        </w:p>
        <w:p w:rsidR="00307F6B" w:rsidRDefault="006C0B0E">
          <w:pPr>
            <w:pStyle w:val="19"/>
            <w:spacing w:after="0" w:line="240" w:lineRule="auto"/>
          </w:pPr>
          <w:r>
            <w:rPr>
              <w:rFonts w:eastAsia="Arial" w:cs="Arial"/>
            </w:rPr>
            <w:fldChar w:fldCharType="end"/>
          </w:r>
        </w:p>
      </w:sdtContent>
    </w:sdt>
    <w:p w:rsidR="00307F6B" w:rsidRDefault="00307F6B">
      <w:pPr>
        <w:widowControl/>
        <w:jc w:val="center"/>
        <w:rPr>
          <w:b/>
          <w:sz w:val="28"/>
          <w:szCs w:val="24"/>
          <w:lang w:eastAsia="ar-SA"/>
        </w:rPr>
      </w:pPr>
    </w:p>
    <w:p w:rsidR="00307F6B" w:rsidRDefault="006C0B0E">
      <w:pPr>
        <w:widowControl/>
        <w:spacing w:after="160" w:line="259" w:lineRule="auto"/>
        <w:rPr>
          <w:b/>
          <w:sz w:val="28"/>
          <w:szCs w:val="24"/>
          <w:lang w:eastAsia="ar-SA"/>
        </w:rPr>
      </w:pPr>
      <w:r>
        <w:br w:type="page"/>
      </w:r>
    </w:p>
    <w:p w:rsidR="00307F6B" w:rsidRDefault="006C0B0E" w:rsidP="00741C92">
      <w:pPr>
        <w:pStyle w:val="1"/>
        <w:keepNext w:val="0"/>
        <w:keepLines w:val="0"/>
        <w:spacing w:before="240" w:line="360" w:lineRule="auto"/>
      </w:pPr>
      <w:bookmarkStart w:id="0" w:name="_Toc134610345"/>
      <w:bookmarkStart w:id="1" w:name="_Toc166690684"/>
      <w:r>
        <w:rPr>
          <w:rFonts w:ascii="Times New Roman" w:hAnsi="Times New Roman" w:cs="Times New Roman"/>
          <w:color w:val="auto"/>
        </w:rPr>
        <w:lastRenderedPageBreak/>
        <w:t>1. Наименование дисциплины</w:t>
      </w:r>
      <w:bookmarkEnd w:id="0"/>
      <w:bookmarkEnd w:id="1"/>
    </w:p>
    <w:p w:rsidR="00307F6B" w:rsidRDefault="006C0B0E">
      <w:pPr>
        <w:spacing w:line="360" w:lineRule="auto"/>
        <w:ind w:firstLine="709"/>
        <w:jc w:val="both"/>
        <w:rPr>
          <w:sz w:val="28"/>
          <w:szCs w:val="28"/>
        </w:rPr>
      </w:pPr>
      <w:r>
        <w:rPr>
          <w:sz w:val="28"/>
          <w:szCs w:val="28"/>
        </w:rPr>
        <w:t xml:space="preserve"> Дисциплина «</w:t>
      </w:r>
      <w:r w:rsidR="002008F6">
        <w:rPr>
          <w:sz w:val="28"/>
          <w:szCs w:val="28"/>
        </w:rPr>
        <w:t>И</w:t>
      </w:r>
      <w:r>
        <w:rPr>
          <w:sz w:val="28"/>
          <w:szCs w:val="28"/>
        </w:rPr>
        <w:t xml:space="preserve">нновации </w:t>
      </w:r>
      <w:r w:rsidR="002008F6">
        <w:rPr>
          <w:sz w:val="28"/>
          <w:szCs w:val="28"/>
        </w:rPr>
        <w:t xml:space="preserve">и цифровые технологии в </w:t>
      </w:r>
      <w:proofErr w:type="gramStart"/>
      <w:r w:rsidR="002008F6">
        <w:rPr>
          <w:sz w:val="28"/>
          <w:szCs w:val="28"/>
        </w:rPr>
        <w:t>деятельности  финансовых</w:t>
      </w:r>
      <w:proofErr w:type="gramEnd"/>
      <w:r w:rsidR="002008F6">
        <w:rPr>
          <w:sz w:val="28"/>
          <w:szCs w:val="28"/>
        </w:rPr>
        <w:t xml:space="preserve"> институтов</w:t>
      </w:r>
      <w:r>
        <w:rPr>
          <w:sz w:val="28"/>
          <w:szCs w:val="28"/>
        </w:rPr>
        <w:t>».</w:t>
      </w:r>
    </w:p>
    <w:p w:rsidR="00307F6B" w:rsidRDefault="006C0B0E">
      <w:pPr>
        <w:pStyle w:val="1"/>
        <w:keepNext w:val="0"/>
        <w:keepLines w:val="0"/>
        <w:spacing w:before="240" w:after="240"/>
        <w:jc w:val="both"/>
        <w:rPr>
          <w:rFonts w:ascii="Times New Roman" w:hAnsi="Times New Roman" w:cs="Times New Roman"/>
          <w:color w:val="auto"/>
        </w:rPr>
      </w:pPr>
      <w:bookmarkStart w:id="2" w:name="_Toc134610346"/>
      <w:bookmarkStart w:id="3" w:name="_Toc166690685"/>
      <w:r>
        <w:rPr>
          <w:rFonts w:ascii="Times New Roman" w:hAnsi="Times New Roman" w:cs="Times New Roman"/>
          <w:color w:val="auto"/>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bookmarkEnd w:id="3"/>
    </w:p>
    <w:p w:rsidR="00307F6B" w:rsidRDefault="006C0B0E">
      <w:pPr>
        <w:pStyle w:val="aff8"/>
        <w:widowControl w:val="0"/>
        <w:spacing w:line="360" w:lineRule="auto"/>
        <w:ind w:left="0" w:firstLine="709"/>
        <w:rPr>
          <w:rFonts w:ascii="Times New Roman" w:hAnsi="Times New Roman" w:cs="Times New Roman"/>
          <w:sz w:val="28"/>
          <w:szCs w:val="28"/>
        </w:rPr>
      </w:pPr>
      <w:r>
        <w:rPr>
          <w:rFonts w:ascii="Times New Roman" w:hAnsi="Times New Roman" w:cs="Times New Roman"/>
          <w:sz w:val="28"/>
          <w:szCs w:val="28"/>
        </w:rPr>
        <w:t xml:space="preserve">Процесс изучения дисциплины </w:t>
      </w:r>
      <w:r w:rsidR="002008F6" w:rsidRPr="002008F6">
        <w:rPr>
          <w:rFonts w:ascii="Times New Roman" w:hAnsi="Times New Roman" w:cs="Times New Roman"/>
          <w:sz w:val="28"/>
          <w:szCs w:val="28"/>
        </w:rPr>
        <w:t xml:space="preserve">«Инновации и цифровые технологии в </w:t>
      </w:r>
      <w:proofErr w:type="gramStart"/>
      <w:r w:rsidR="002008F6" w:rsidRPr="002008F6">
        <w:rPr>
          <w:rFonts w:ascii="Times New Roman" w:hAnsi="Times New Roman" w:cs="Times New Roman"/>
          <w:sz w:val="28"/>
          <w:szCs w:val="28"/>
        </w:rPr>
        <w:t>деятельности  финансовых</w:t>
      </w:r>
      <w:proofErr w:type="gramEnd"/>
      <w:r w:rsidR="002008F6" w:rsidRPr="002008F6">
        <w:rPr>
          <w:rFonts w:ascii="Times New Roman" w:hAnsi="Times New Roman" w:cs="Times New Roman"/>
          <w:sz w:val="28"/>
          <w:szCs w:val="28"/>
        </w:rPr>
        <w:t xml:space="preserve"> институтов»</w:t>
      </w:r>
      <w:r w:rsidR="002008F6">
        <w:rPr>
          <w:rFonts w:ascii="Times New Roman" w:hAnsi="Times New Roman" w:cs="Times New Roman"/>
          <w:sz w:val="28"/>
          <w:szCs w:val="28"/>
        </w:rPr>
        <w:t xml:space="preserve"> </w:t>
      </w:r>
      <w:r>
        <w:rPr>
          <w:rFonts w:ascii="Times New Roman" w:hAnsi="Times New Roman" w:cs="Times New Roman"/>
          <w:sz w:val="28"/>
          <w:szCs w:val="28"/>
        </w:rPr>
        <w:t xml:space="preserve">в совокупности с другими дисциплинами обеспечивает инструментарий формирования следующих компетенций: </w:t>
      </w:r>
    </w:p>
    <w:p w:rsidR="00307F6B" w:rsidRDefault="006C0B0E">
      <w:pPr>
        <w:pStyle w:val="aff8"/>
        <w:widowControl w:val="0"/>
        <w:spacing w:line="360" w:lineRule="auto"/>
        <w:ind w:left="0"/>
        <w:rPr>
          <w:rFonts w:ascii="Times New Roman" w:hAnsi="Times New Roman" w:cs="Times New Roman"/>
          <w:sz w:val="28"/>
          <w:szCs w:val="28"/>
        </w:rPr>
      </w:pPr>
      <w:r>
        <w:rPr>
          <w:rFonts w:ascii="Times New Roman" w:hAnsi="Times New Roman" w:cs="Times New Roman"/>
          <w:sz w:val="28"/>
          <w:szCs w:val="28"/>
        </w:rPr>
        <w:t xml:space="preserve">Для профиля «Финансы и банковское дело» (очная форма обучения)   </w:t>
      </w:r>
    </w:p>
    <w:p w:rsidR="00307F6B" w:rsidRDefault="006C0B0E">
      <w:pPr>
        <w:pStyle w:val="aff8"/>
        <w:widowControl w:val="0"/>
        <w:spacing w:line="360" w:lineRule="auto"/>
        <w:ind w:left="0"/>
        <w:rPr>
          <w:rFonts w:ascii="Times New Roman" w:hAnsi="Times New Roman" w:cs="Times New Roman"/>
          <w:sz w:val="28"/>
          <w:szCs w:val="28"/>
        </w:rPr>
      </w:pPr>
      <w:r>
        <w:rPr>
          <w:rFonts w:ascii="Times New Roman" w:hAnsi="Times New Roman" w:cs="Times New Roman"/>
          <w:sz w:val="28"/>
          <w:szCs w:val="28"/>
        </w:rPr>
        <w:t xml:space="preserve">                                                                                                                      Таблица 1.1</w:t>
      </w:r>
    </w:p>
    <w:tbl>
      <w:tblPr>
        <w:tblW w:w="10702" w:type="dxa"/>
        <w:tblInd w:w="-501" w:type="dxa"/>
        <w:tblLayout w:type="fixed"/>
        <w:tblLook w:val="04A0" w:firstRow="1" w:lastRow="0" w:firstColumn="1" w:lastColumn="0" w:noHBand="0" w:noVBand="1"/>
      </w:tblPr>
      <w:tblGrid>
        <w:gridCol w:w="1207"/>
        <w:gridCol w:w="2266"/>
        <w:gridCol w:w="2694"/>
        <w:gridCol w:w="4535"/>
      </w:tblGrid>
      <w:tr w:rsidR="00307F6B">
        <w:tc>
          <w:tcPr>
            <w:tcW w:w="1206" w:type="dxa"/>
            <w:tcBorders>
              <w:top w:val="single" w:sz="4" w:space="0" w:color="000000"/>
              <w:left w:val="single" w:sz="4" w:space="0" w:color="000000"/>
              <w:bottom w:val="single" w:sz="4" w:space="0" w:color="000000"/>
              <w:right w:val="single" w:sz="4" w:space="0" w:color="000000"/>
            </w:tcBorders>
          </w:tcPr>
          <w:p w:rsidR="00307F6B" w:rsidRDefault="006C0B0E">
            <w:pPr>
              <w:tabs>
                <w:tab w:val="left" w:pos="540"/>
              </w:tabs>
              <w:rPr>
                <w:b/>
                <w:sz w:val="24"/>
                <w:lang w:eastAsia="en-US"/>
              </w:rPr>
            </w:pPr>
            <w:r>
              <w:rPr>
                <w:b/>
                <w:sz w:val="24"/>
                <w:lang w:eastAsia="en-US"/>
              </w:rPr>
              <w:t>Код компетенции</w:t>
            </w:r>
          </w:p>
        </w:tc>
        <w:tc>
          <w:tcPr>
            <w:tcW w:w="2266" w:type="dxa"/>
            <w:tcBorders>
              <w:top w:val="single" w:sz="4" w:space="0" w:color="000000"/>
              <w:left w:val="single" w:sz="4" w:space="0" w:color="000000"/>
              <w:bottom w:val="single" w:sz="4" w:space="0" w:color="000000"/>
              <w:right w:val="single" w:sz="4" w:space="0" w:color="000000"/>
            </w:tcBorders>
          </w:tcPr>
          <w:p w:rsidR="00307F6B" w:rsidRDefault="006C0B0E">
            <w:pPr>
              <w:tabs>
                <w:tab w:val="left" w:pos="540"/>
              </w:tabs>
              <w:rPr>
                <w:b/>
                <w:sz w:val="24"/>
                <w:lang w:eastAsia="en-US"/>
              </w:rPr>
            </w:pPr>
            <w:r>
              <w:rPr>
                <w:b/>
                <w:sz w:val="24"/>
                <w:lang w:eastAsia="en-US"/>
              </w:rPr>
              <w:t>Наименование компетенции</w:t>
            </w:r>
          </w:p>
        </w:tc>
        <w:tc>
          <w:tcPr>
            <w:tcW w:w="2694" w:type="dxa"/>
            <w:tcBorders>
              <w:top w:val="single" w:sz="4" w:space="0" w:color="000000"/>
              <w:left w:val="single" w:sz="4" w:space="0" w:color="000000"/>
              <w:bottom w:val="single" w:sz="4" w:space="0" w:color="000000"/>
              <w:right w:val="single" w:sz="4" w:space="0" w:color="000000"/>
            </w:tcBorders>
          </w:tcPr>
          <w:p w:rsidR="00307F6B" w:rsidRDefault="006C0B0E">
            <w:pPr>
              <w:tabs>
                <w:tab w:val="left" w:pos="540"/>
              </w:tabs>
              <w:rPr>
                <w:b/>
                <w:sz w:val="24"/>
                <w:lang w:eastAsia="en-US"/>
              </w:rPr>
            </w:pPr>
            <w:r>
              <w:rPr>
                <w:b/>
                <w:sz w:val="24"/>
                <w:lang w:eastAsia="en-US"/>
              </w:rPr>
              <w:t>Индикаторы достижения компетенции</w:t>
            </w:r>
          </w:p>
        </w:tc>
        <w:tc>
          <w:tcPr>
            <w:tcW w:w="4535" w:type="dxa"/>
            <w:tcBorders>
              <w:top w:val="single" w:sz="4" w:space="0" w:color="000000"/>
              <w:left w:val="single" w:sz="4" w:space="0" w:color="000000"/>
              <w:bottom w:val="single" w:sz="4" w:space="0" w:color="000000"/>
              <w:right w:val="single" w:sz="4" w:space="0" w:color="000000"/>
            </w:tcBorders>
          </w:tcPr>
          <w:p w:rsidR="00307F6B" w:rsidRDefault="006C0B0E">
            <w:pPr>
              <w:jc w:val="center"/>
              <w:rPr>
                <w:b/>
                <w:sz w:val="24"/>
                <w:szCs w:val="24"/>
                <w:lang w:eastAsia="en-US"/>
              </w:rPr>
            </w:pPr>
            <w:r>
              <w:rPr>
                <w:b/>
                <w:sz w:val="24"/>
                <w:szCs w:val="24"/>
                <w:lang w:eastAsia="en-US"/>
              </w:rPr>
              <w:t>Результаты обучения (умения и знания), соотнесенные с индикаторами достижения компетенции</w:t>
            </w:r>
          </w:p>
        </w:tc>
      </w:tr>
      <w:tr w:rsidR="00307F6B">
        <w:trPr>
          <w:trHeight w:val="2265"/>
        </w:trPr>
        <w:tc>
          <w:tcPr>
            <w:tcW w:w="1206" w:type="dxa"/>
            <w:vMerge w:val="restart"/>
            <w:tcBorders>
              <w:top w:val="single" w:sz="4" w:space="0" w:color="000000"/>
              <w:left w:val="single" w:sz="4" w:space="0" w:color="000000"/>
              <w:bottom w:val="single" w:sz="4" w:space="0" w:color="000000"/>
              <w:right w:val="single" w:sz="4" w:space="0" w:color="000000"/>
            </w:tcBorders>
          </w:tcPr>
          <w:p w:rsidR="00307F6B" w:rsidRDefault="006C0B0E">
            <w:pPr>
              <w:tabs>
                <w:tab w:val="left" w:pos="540"/>
              </w:tabs>
              <w:rPr>
                <w:sz w:val="24"/>
                <w:szCs w:val="24"/>
                <w:lang w:eastAsia="en-US"/>
              </w:rPr>
            </w:pPr>
            <w:r>
              <w:rPr>
                <w:sz w:val="24"/>
                <w:szCs w:val="24"/>
                <w:lang w:eastAsia="en-US"/>
              </w:rPr>
              <w:t>УК-10</w:t>
            </w:r>
          </w:p>
        </w:tc>
        <w:tc>
          <w:tcPr>
            <w:tcW w:w="2266" w:type="dxa"/>
            <w:vMerge w:val="restart"/>
            <w:tcBorders>
              <w:top w:val="single" w:sz="4" w:space="0" w:color="000000"/>
              <w:left w:val="single" w:sz="4" w:space="0" w:color="000000"/>
              <w:bottom w:val="single" w:sz="4" w:space="0" w:color="000000"/>
              <w:right w:val="single" w:sz="4" w:space="0" w:color="000000"/>
            </w:tcBorders>
          </w:tcPr>
          <w:p w:rsidR="00307F6B" w:rsidRDefault="006C0B0E">
            <w:pPr>
              <w:tabs>
                <w:tab w:val="left" w:pos="540"/>
              </w:tabs>
              <w:rPr>
                <w:sz w:val="24"/>
                <w:szCs w:val="24"/>
                <w:lang w:eastAsia="en-US"/>
              </w:rPr>
            </w:pPr>
            <w:r>
              <w:rPr>
                <w:sz w:val="24"/>
                <w:szCs w:val="24"/>
                <w:lang w:eastAsia="en-US"/>
              </w:rPr>
              <w:t>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w:t>
            </w:r>
          </w:p>
        </w:tc>
        <w:tc>
          <w:tcPr>
            <w:tcW w:w="2694" w:type="dxa"/>
            <w:tcBorders>
              <w:top w:val="single" w:sz="4" w:space="0" w:color="000000"/>
              <w:left w:val="single" w:sz="4" w:space="0" w:color="000000"/>
              <w:bottom w:val="single" w:sz="4" w:space="0" w:color="000000"/>
              <w:right w:val="single" w:sz="4" w:space="0" w:color="000000"/>
            </w:tcBorders>
          </w:tcPr>
          <w:p w:rsidR="00307F6B" w:rsidRDefault="006C0B0E">
            <w:pPr>
              <w:tabs>
                <w:tab w:val="left" w:pos="540"/>
              </w:tabs>
              <w:rPr>
                <w:sz w:val="24"/>
                <w:szCs w:val="24"/>
                <w:lang w:eastAsia="en-US"/>
              </w:rPr>
            </w:pPr>
            <w:r>
              <w:rPr>
                <w:sz w:val="24"/>
                <w:szCs w:val="24"/>
                <w:lang w:eastAsia="en-US"/>
              </w:rPr>
              <w:t>1. Четко описывает состав и структуру требуемых данных и информации, грамотно реализует процессы их сбора, обработки и интерпретации</w:t>
            </w:r>
          </w:p>
          <w:p w:rsidR="00307F6B" w:rsidRDefault="00307F6B">
            <w:pPr>
              <w:tabs>
                <w:tab w:val="left" w:pos="540"/>
              </w:tabs>
              <w:rPr>
                <w:sz w:val="24"/>
                <w:szCs w:val="24"/>
                <w:lang w:eastAsia="en-US"/>
              </w:rPr>
            </w:pPr>
          </w:p>
        </w:tc>
        <w:tc>
          <w:tcPr>
            <w:tcW w:w="4535" w:type="dxa"/>
            <w:tcBorders>
              <w:top w:val="single" w:sz="4" w:space="0" w:color="000000"/>
              <w:left w:val="single" w:sz="4" w:space="0" w:color="000000"/>
              <w:bottom w:val="single" w:sz="4" w:space="0" w:color="000000"/>
              <w:right w:val="single" w:sz="4" w:space="0" w:color="000000"/>
            </w:tcBorders>
          </w:tcPr>
          <w:p w:rsidR="00307F6B" w:rsidRDefault="006C0B0E">
            <w:pPr>
              <w:rPr>
                <w:i/>
                <w:sz w:val="24"/>
                <w:szCs w:val="24"/>
                <w:lang w:eastAsia="en-US"/>
              </w:rPr>
            </w:pPr>
            <w:r>
              <w:rPr>
                <w:i/>
                <w:sz w:val="24"/>
                <w:szCs w:val="24"/>
                <w:lang w:eastAsia="en-US"/>
              </w:rPr>
              <w:t>знать:</w:t>
            </w:r>
            <w:r>
              <w:rPr>
                <w:sz w:val="24"/>
                <w:szCs w:val="24"/>
                <w:lang w:eastAsia="en-US"/>
              </w:rPr>
              <w:t xml:space="preserve"> основные приемы сбора, обработки и классификации данных при анализе процессов </w:t>
            </w:r>
            <w:proofErr w:type="spellStart"/>
            <w:r>
              <w:rPr>
                <w:sz w:val="24"/>
                <w:szCs w:val="24"/>
                <w:lang w:eastAsia="en-US"/>
              </w:rPr>
              <w:t>диджитализации</w:t>
            </w:r>
            <w:proofErr w:type="spellEnd"/>
            <w:r>
              <w:rPr>
                <w:sz w:val="24"/>
                <w:szCs w:val="24"/>
                <w:lang w:eastAsia="en-US"/>
              </w:rPr>
              <w:t xml:space="preserve"> на финансовых рынках</w:t>
            </w:r>
          </w:p>
          <w:p w:rsidR="00307F6B" w:rsidRDefault="00307F6B">
            <w:pPr>
              <w:ind w:left="38"/>
              <w:rPr>
                <w:i/>
                <w:sz w:val="24"/>
                <w:szCs w:val="24"/>
                <w:lang w:eastAsia="en-US"/>
              </w:rPr>
            </w:pPr>
          </w:p>
          <w:p w:rsidR="00307F6B" w:rsidRDefault="006C0B0E">
            <w:pPr>
              <w:ind w:left="38"/>
              <w:rPr>
                <w:bCs/>
                <w:sz w:val="24"/>
                <w:szCs w:val="24"/>
                <w:lang w:eastAsia="en-US"/>
              </w:rPr>
            </w:pPr>
            <w:r>
              <w:rPr>
                <w:i/>
                <w:sz w:val="24"/>
                <w:szCs w:val="24"/>
                <w:lang w:eastAsia="en-US"/>
              </w:rPr>
              <w:t>уметь:</w:t>
            </w:r>
            <w:r>
              <w:rPr>
                <w:sz w:val="24"/>
                <w:szCs w:val="24"/>
                <w:lang w:eastAsia="en-US"/>
              </w:rPr>
              <w:t xml:space="preserve"> собрать и обработать данные, выполнить их классификацию, грамотно интерпретировать полученные результаты процессов </w:t>
            </w:r>
            <w:proofErr w:type="spellStart"/>
            <w:r>
              <w:rPr>
                <w:sz w:val="24"/>
                <w:szCs w:val="24"/>
                <w:lang w:eastAsia="en-US"/>
              </w:rPr>
              <w:t>диджитализации</w:t>
            </w:r>
            <w:proofErr w:type="spellEnd"/>
            <w:r>
              <w:rPr>
                <w:sz w:val="24"/>
                <w:szCs w:val="24"/>
                <w:lang w:eastAsia="en-US"/>
              </w:rPr>
              <w:t xml:space="preserve"> на финансовых рынках</w:t>
            </w:r>
          </w:p>
        </w:tc>
      </w:tr>
      <w:tr w:rsidR="00307F6B">
        <w:trPr>
          <w:trHeight w:val="3292"/>
        </w:trPr>
        <w:tc>
          <w:tcPr>
            <w:tcW w:w="1206" w:type="dxa"/>
            <w:vMerge/>
            <w:tcBorders>
              <w:top w:val="single" w:sz="4" w:space="0" w:color="000000"/>
              <w:left w:val="single" w:sz="4" w:space="0" w:color="000000"/>
              <w:bottom w:val="single" w:sz="4" w:space="0" w:color="000000"/>
              <w:right w:val="single" w:sz="4" w:space="0" w:color="000000"/>
            </w:tcBorders>
            <w:vAlign w:val="center"/>
          </w:tcPr>
          <w:p w:rsidR="00307F6B" w:rsidRDefault="00307F6B">
            <w:pPr>
              <w:rPr>
                <w:sz w:val="24"/>
                <w:szCs w:val="24"/>
                <w:lang w:eastAsia="en-US"/>
              </w:rPr>
            </w:pPr>
          </w:p>
        </w:tc>
        <w:tc>
          <w:tcPr>
            <w:tcW w:w="2266" w:type="dxa"/>
            <w:vMerge/>
            <w:tcBorders>
              <w:top w:val="single" w:sz="4" w:space="0" w:color="000000"/>
              <w:left w:val="single" w:sz="4" w:space="0" w:color="000000"/>
              <w:bottom w:val="single" w:sz="4" w:space="0" w:color="000000"/>
              <w:right w:val="single" w:sz="4" w:space="0" w:color="000000"/>
            </w:tcBorders>
            <w:vAlign w:val="center"/>
          </w:tcPr>
          <w:p w:rsidR="00307F6B" w:rsidRDefault="00307F6B">
            <w:pPr>
              <w:rPr>
                <w:sz w:val="24"/>
                <w:szCs w:val="24"/>
                <w:lang w:eastAsia="en-US"/>
              </w:rPr>
            </w:pPr>
          </w:p>
        </w:tc>
        <w:tc>
          <w:tcPr>
            <w:tcW w:w="2694" w:type="dxa"/>
            <w:tcBorders>
              <w:top w:val="single" w:sz="4" w:space="0" w:color="000000"/>
              <w:left w:val="single" w:sz="4" w:space="0" w:color="000000"/>
              <w:bottom w:val="single" w:sz="4" w:space="0" w:color="000000"/>
              <w:right w:val="single" w:sz="4" w:space="0" w:color="000000"/>
            </w:tcBorders>
          </w:tcPr>
          <w:p w:rsidR="00307F6B" w:rsidRDefault="006C0B0E">
            <w:pPr>
              <w:tabs>
                <w:tab w:val="left" w:pos="540"/>
              </w:tabs>
              <w:rPr>
                <w:sz w:val="24"/>
                <w:szCs w:val="24"/>
                <w:lang w:eastAsia="en-US"/>
              </w:rPr>
            </w:pPr>
            <w:r>
              <w:rPr>
                <w:sz w:val="24"/>
                <w:szCs w:val="24"/>
                <w:lang w:eastAsia="en-US"/>
              </w:rPr>
              <w:t>2.Обосновывает сущность происходящего, выявляет закономерности, понимает природу вариабельности</w:t>
            </w:r>
          </w:p>
        </w:tc>
        <w:tc>
          <w:tcPr>
            <w:tcW w:w="4535" w:type="dxa"/>
            <w:tcBorders>
              <w:top w:val="single" w:sz="4" w:space="0" w:color="000000"/>
              <w:left w:val="single" w:sz="4" w:space="0" w:color="000000"/>
              <w:bottom w:val="single" w:sz="4" w:space="0" w:color="000000"/>
              <w:right w:val="single" w:sz="4" w:space="0" w:color="000000"/>
            </w:tcBorders>
          </w:tcPr>
          <w:p w:rsidR="00307F6B" w:rsidRDefault="006C0B0E">
            <w:pPr>
              <w:rPr>
                <w:bCs/>
                <w:sz w:val="24"/>
                <w:szCs w:val="24"/>
                <w:lang w:eastAsia="en-US"/>
              </w:rPr>
            </w:pPr>
            <w:r>
              <w:rPr>
                <w:i/>
                <w:sz w:val="24"/>
                <w:szCs w:val="24"/>
                <w:lang w:eastAsia="en-US"/>
              </w:rPr>
              <w:t xml:space="preserve">знать: </w:t>
            </w:r>
            <w:r>
              <w:rPr>
                <w:sz w:val="24"/>
                <w:szCs w:val="24"/>
                <w:lang w:eastAsia="en-US"/>
              </w:rPr>
              <w:t>процессы оказания финансовых услуг, использования инновационных технологий в бизнес-процессах финансовых организаций</w:t>
            </w:r>
          </w:p>
          <w:p w:rsidR="00307F6B" w:rsidRDefault="00307F6B">
            <w:pPr>
              <w:rPr>
                <w:i/>
                <w:sz w:val="24"/>
                <w:szCs w:val="24"/>
                <w:lang w:eastAsia="en-US"/>
              </w:rPr>
            </w:pPr>
          </w:p>
          <w:p w:rsidR="00307F6B" w:rsidRDefault="006C0B0E">
            <w:pPr>
              <w:rPr>
                <w:bCs/>
                <w:strike/>
                <w:sz w:val="24"/>
                <w:szCs w:val="24"/>
                <w:highlight w:val="yellow"/>
                <w:lang w:eastAsia="en-US"/>
              </w:rPr>
            </w:pPr>
            <w:r>
              <w:rPr>
                <w:i/>
                <w:sz w:val="24"/>
                <w:szCs w:val="24"/>
                <w:lang w:eastAsia="en-US"/>
              </w:rPr>
              <w:t xml:space="preserve">уметь: </w:t>
            </w:r>
            <w:r>
              <w:rPr>
                <w:sz w:val="24"/>
                <w:szCs w:val="24"/>
                <w:lang w:eastAsia="en-US"/>
              </w:rPr>
              <w:t>выявлять и классифицировать проблемы или возможности применения финансовых технологий для предоставления продуктов и услуг с использованием финансовых технологий</w:t>
            </w:r>
          </w:p>
        </w:tc>
      </w:tr>
      <w:tr w:rsidR="00307F6B">
        <w:trPr>
          <w:trHeight w:val="2476"/>
        </w:trPr>
        <w:tc>
          <w:tcPr>
            <w:tcW w:w="1206" w:type="dxa"/>
            <w:vMerge/>
            <w:tcBorders>
              <w:top w:val="single" w:sz="4" w:space="0" w:color="000000"/>
              <w:left w:val="single" w:sz="4" w:space="0" w:color="000000"/>
              <w:bottom w:val="single" w:sz="4" w:space="0" w:color="000000"/>
              <w:right w:val="single" w:sz="4" w:space="0" w:color="000000"/>
            </w:tcBorders>
            <w:vAlign w:val="center"/>
          </w:tcPr>
          <w:p w:rsidR="00307F6B" w:rsidRDefault="00307F6B">
            <w:pPr>
              <w:rPr>
                <w:sz w:val="24"/>
                <w:szCs w:val="24"/>
                <w:lang w:eastAsia="en-US"/>
              </w:rPr>
            </w:pPr>
          </w:p>
        </w:tc>
        <w:tc>
          <w:tcPr>
            <w:tcW w:w="2266" w:type="dxa"/>
            <w:vMerge/>
            <w:tcBorders>
              <w:top w:val="single" w:sz="4" w:space="0" w:color="000000"/>
              <w:left w:val="single" w:sz="4" w:space="0" w:color="000000"/>
              <w:bottom w:val="single" w:sz="4" w:space="0" w:color="000000"/>
              <w:right w:val="single" w:sz="4" w:space="0" w:color="000000"/>
            </w:tcBorders>
            <w:vAlign w:val="center"/>
          </w:tcPr>
          <w:p w:rsidR="00307F6B" w:rsidRDefault="00307F6B">
            <w:pPr>
              <w:rPr>
                <w:sz w:val="24"/>
                <w:szCs w:val="24"/>
                <w:lang w:eastAsia="en-US"/>
              </w:rPr>
            </w:pPr>
          </w:p>
        </w:tc>
        <w:tc>
          <w:tcPr>
            <w:tcW w:w="2694" w:type="dxa"/>
            <w:tcBorders>
              <w:top w:val="single" w:sz="4" w:space="0" w:color="000000"/>
              <w:left w:val="single" w:sz="4" w:space="0" w:color="000000"/>
              <w:bottom w:val="single" w:sz="4" w:space="0" w:color="000000"/>
              <w:right w:val="single" w:sz="4" w:space="0" w:color="000000"/>
            </w:tcBorders>
          </w:tcPr>
          <w:p w:rsidR="00307F6B" w:rsidRDefault="006C0B0E">
            <w:pPr>
              <w:tabs>
                <w:tab w:val="left" w:pos="540"/>
              </w:tabs>
              <w:rPr>
                <w:sz w:val="24"/>
                <w:szCs w:val="24"/>
                <w:lang w:eastAsia="en-US"/>
              </w:rPr>
            </w:pPr>
            <w:r>
              <w:rPr>
                <w:sz w:val="24"/>
                <w:szCs w:val="24"/>
                <w:lang w:eastAsia="en-US"/>
              </w:rPr>
              <w:t>3.</w:t>
            </w:r>
            <w:r>
              <w:rPr>
                <w:lang w:eastAsia="en-US"/>
              </w:rPr>
              <w:t xml:space="preserve"> </w:t>
            </w:r>
            <w:r>
              <w:rPr>
                <w:sz w:val="24"/>
                <w:szCs w:val="24"/>
                <w:lang w:eastAsia="en-US"/>
              </w:rPr>
              <w:t>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w:t>
            </w:r>
          </w:p>
          <w:p w:rsidR="00307F6B" w:rsidRDefault="006C0B0E">
            <w:pPr>
              <w:tabs>
                <w:tab w:val="left" w:pos="540"/>
              </w:tabs>
              <w:rPr>
                <w:sz w:val="24"/>
                <w:szCs w:val="24"/>
                <w:highlight w:val="green"/>
                <w:lang w:eastAsia="en-US"/>
              </w:rPr>
            </w:pPr>
            <w:r>
              <w:rPr>
                <w:sz w:val="24"/>
                <w:szCs w:val="24"/>
                <w:lang w:eastAsia="en-US"/>
              </w:rPr>
              <w:t>показывает прикладное назначение классификационных групп</w:t>
            </w:r>
          </w:p>
        </w:tc>
        <w:tc>
          <w:tcPr>
            <w:tcW w:w="4535" w:type="dxa"/>
            <w:tcBorders>
              <w:top w:val="single" w:sz="4" w:space="0" w:color="000000"/>
              <w:left w:val="single" w:sz="4" w:space="0" w:color="000000"/>
              <w:bottom w:val="single" w:sz="4" w:space="0" w:color="000000"/>
              <w:right w:val="single" w:sz="4" w:space="0" w:color="000000"/>
            </w:tcBorders>
          </w:tcPr>
          <w:p w:rsidR="00307F6B" w:rsidRDefault="006C0B0E">
            <w:pPr>
              <w:rPr>
                <w:sz w:val="24"/>
                <w:szCs w:val="24"/>
                <w:lang w:eastAsia="en-US"/>
              </w:rPr>
            </w:pPr>
            <w:r>
              <w:rPr>
                <w:i/>
                <w:sz w:val="24"/>
                <w:szCs w:val="24"/>
                <w:lang w:eastAsia="en-US"/>
              </w:rPr>
              <w:t>знать:</w:t>
            </w:r>
            <w:r>
              <w:rPr>
                <w:bCs/>
                <w:i/>
                <w:sz w:val="24"/>
                <w:szCs w:val="24"/>
                <w:lang w:eastAsia="en-US"/>
              </w:rPr>
              <w:t xml:space="preserve"> </w:t>
            </w:r>
            <w:r>
              <w:rPr>
                <w:bCs/>
                <w:sz w:val="24"/>
                <w:szCs w:val="24"/>
                <w:lang w:eastAsia="en-US"/>
              </w:rPr>
              <w:t xml:space="preserve">приемы выявления классификационных признаков и формирования классификационных групп при изучении процессов </w:t>
            </w:r>
            <w:proofErr w:type="spellStart"/>
            <w:r>
              <w:rPr>
                <w:bCs/>
                <w:sz w:val="24"/>
                <w:szCs w:val="24"/>
                <w:lang w:eastAsia="en-US"/>
              </w:rPr>
              <w:t>диджитализации</w:t>
            </w:r>
            <w:proofErr w:type="spellEnd"/>
            <w:r>
              <w:rPr>
                <w:bCs/>
                <w:sz w:val="24"/>
                <w:szCs w:val="24"/>
                <w:lang w:eastAsia="en-US"/>
              </w:rPr>
              <w:t xml:space="preserve"> на финансовых рынках</w:t>
            </w:r>
          </w:p>
          <w:p w:rsidR="00307F6B" w:rsidRDefault="00307F6B">
            <w:pPr>
              <w:rPr>
                <w:i/>
                <w:sz w:val="24"/>
                <w:szCs w:val="24"/>
                <w:lang w:eastAsia="en-US"/>
              </w:rPr>
            </w:pPr>
          </w:p>
          <w:p w:rsidR="00307F6B" w:rsidRDefault="006C0B0E">
            <w:pPr>
              <w:rPr>
                <w:b/>
                <w:color w:val="FF0000"/>
                <w:sz w:val="24"/>
                <w:szCs w:val="24"/>
                <w:u w:val="single"/>
                <w:lang w:eastAsia="en-US"/>
              </w:rPr>
            </w:pPr>
            <w:r>
              <w:rPr>
                <w:i/>
                <w:sz w:val="24"/>
                <w:szCs w:val="24"/>
                <w:lang w:eastAsia="en-US"/>
              </w:rPr>
              <w:t xml:space="preserve">уметь: </w:t>
            </w:r>
            <w:r>
              <w:rPr>
                <w:sz w:val="24"/>
                <w:szCs w:val="24"/>
                <w:lang w:eastAsia="en-US"/>
              </w:rPr>
              <w:t xml:space="preserve">на основе анализа информации выполнить классификацию исходных данных, установить классификационные признаки, либо установить принадлежность того или иного анализируемого объекта, сущности, процесса, к определенной классификационной группе в процессе изучения процессов </w:t>
            </w:r>
            <w:proofErr w:type="spellStart"/>
            <w:r>
              <w:rPr>
                <w:sz w:val="24"/>
                <w:szCs w:val="24"/>
                <w:lang w:eastAsia="en-US"/>
              </w:rPr>
              <w:t>диджитализации</w:t>
            </w:r>
            <w:proofErr w:type="spellEnd"/>
            <w:r>
              <w:rPr>
                <w:sz w:val="24"/>
                <w:szCs w:val="24"/>
                <w:lang w:eastAsia="en-US"/>
              </w:rPr>
              <w:t xml:space="preserve"> на финансовых рынках</w:t>
            </w:r>
          </w:p>
        </w:tc>
      </w:tr>
      <w:tr w:rsidR="00307F6B">
        <w:trPr>
          <w:trHeight w:val="2476"/>
        </w:trPr>
        <w:tc>
          <w:tcPr>
            <w:tcW w:w="1206" w:type="dxa"/>
            <w:vMerge/>
            <w:tcBorders>
              <w:top w:val="single" w:sz="4" w:space="0" w:color="000000"/>
              <w:left w:val="single" w:sz="4" w:space="0" w:color="000000"/>
              <w:bottom w:val="single" w:sz="4" w:space="0" w:color="000000"/>
              <w:right w:val="single" w:sz="4" w:space="0" w:color="000000"/>
            </w:tcBorders>
            <w:vAlign w:val="center"/>
          </w:tcPr>
          <w:p w:rsidR="00307F6B" w:rsidRDefault="00307F6B">
            <w:pPr>
              <w:rPr>
                <w:sz w:val="24"/>
                <w:szCs w:val="24"/>
                <w:lang w:eastAsia="en-US"/>
              </w:rPr>
            </w:pPr>
          </w:p>
        </w:tc>
        <w:tc>
          <w:tcPr>
            <w:tcW w:w="2266" w:type="dxa"/>
            <w:vMerge/>
            <w:tcBorders>
              <w:top w:val="single" w:sz="4" w:space="0" w:color="000000"/>
              <w:left w:val="single" w:sz="4" w:space="0" w:color="000000"/>
              <w:bottom w:val="single" w:sz="4" w:space="0" w:color="000000"/>
              <w:right w:val="single" w:sz="4" w:space="0" w:color="000000"/>
            </w:tcBorders>
            <w:vAlign w:val="center"/>
          </w:tcPr>
          <w:p w:rsidR="00307F6B" w:rsidRDefault="00307F6B">
            <w:pPr>
              <w:rPr>
                <w:sz w:val="24"/>
                <w:szCs w:val="24"/>
                <w:lang w:eastAsia="en-US"/>
              </w:rPr>
            </w:pPr>
          </w:p>
        </w:tc>
        <w:tc>
          <w:tcPr>
            <w:tcW w:w="2694" w:type="dxa"/>
            <w:tcBorders>
              <w:top w:val="single" w:sz="4" w:space="0" w:color="000000"/>
              <w:left w:val="single" w:sz="4" w:space="0" w:color="000000"/>
              <w:bottom w:val="single" w:sz="4" w:space="0" w:color="000000"/>
              <w:right w:val="single" w:sz="4" w:space="0" w:color="000000"/>
            </w:tcBorders>
          </w:tcPr>
          <w:p w:rsidR="00307F6B" w:rsidRDefault="006C0B0E">
            <w:pPr>
              <w:tabs>
                <w:tab w:val="left" w:pos="540"/>
              </w:tabs>
              <w:rPr>
                <w:sz w:val="24"/>
                <w:szCs w:val="24"/>
                <w:lang w:eastAsia="en-US"/>
              </w:rPr>
            </w:pPr>
            <w:r>
              <w:rPr>
                <w:sz w:val="24"/>
                <w:szCs w:val="24"/>
                <w:lang w:eastAsia="en-US"/>
              </w:rPr>
              <w:t>4.Грамотно,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tc>
        <w:tc>
          <w:tcPr>
            <w:tcW w:w="4535" w:type="dxa"/>
            <w:tcBorders>
              <w:top w:val="single" w:sz="4" w:space="0" w:color="000000"/>
              <w:left w:val="single" w:sz="4" w:space="0" w:color="000000"/>
              <w:bottom w:val="single" w:sz="4" w:space="0" w:color="000000"/>
              <w:right w:val="single" w:sz="4" w:space="0" w:color="000000"/>
            </w:tcBorders>
          </w:tcPr>
          <w:p w:rsidR="00307F6B" w:rsidRDefault="006C0B0E">
            <w:pPr>
              <w:rPr>
                <w:sz w:val="24"/>
                <w:szCs w:val="24"/>
                <w:lang w:eastAsia="en-US"/>
              </w:rPr>
            </w:pPr>
            <w:r>
              <w:rPr>
                <w:i/>
                <w:sz w:val="24"/>
                <w:szCs w:val="24"/>
                <w:lang w:eastAsia="en-US"/>
              </w:rPr>
              <w:t xml:space="preserve">знать: </w:t>
            </w:r>
            <w:r>
              <w:rPr>
                <w:sz w:val="24"/>
                <w:szCs w:val="24"/>
                <w:lang w:eastAsia="en-US"/>
              </w:rPr>
              <w:t>отличительные характеристики объектов, процессов, таких сущностей как факт и мнение</w:t>
            </w:r>
          </w:p>
          <w:p w:rsidR="00307F6B" w:rsidRDefault="00307F6B">
            <w:pPr>
              <w:rPr>
                <w:i/>
                <w:sz w:val="24"/>
                <w:szCs w:val="24"/>
                <w:lang w:eastAsia="en-US"/>
              </w:rPr>
            </w:pPr>
          </w:p>
          <w:p w:rsidR="00307F6B" w:rsidRDefault="006C0B0E">
            <w:pPr>
              <w:rPr>
                <w:b/>
                <w:color w:val="FF0000"/>
                <w:sz w:val="24"/>
                <w:szCs w:val="24"/>
                <w:u w:val="single"/>
                <w:lang w:eastAsia="en-US"/>
              </w:rPr>
            </w:pPr>
            <w:r>
              <w:rPr>
                <w:i/>
                <w:sz w:val="24"/>
                <w:szCs w:val="24"/>
                <w:lang w:eastAsia="en-US"/>
              </w:rPr>
              <w:t xml:space="preserve">уметь: </w:t>
            </w:r>
            <w:r>
              <w:rPr>
                <w:sz w:val="24"/>
                <w:szCs w:val="24"/>
                <w:lang w:eastAsia="en-US"/>
              </w:rPr>
              <w:t xml:space="preserve">грамотно логично и аргументированно вырабатывать собственное суждение, выполнять оценки; отличать факты от мнений при анализе процессов </w:t>
            </w:r>
            <w:proofErr w:type="spellStart"/>
            <w:r>
              <w:rPr>
                <w:sz w:val="24"/>
                <w:szCs w:val="24"/>
                <w:lang w:eastAsia="en-US"/>
              </w:rPr>
              <w:t>диджитализации</w:t>
            </w:r>
            <w:proofErr w:type="spellEnd"/>
            <w:r>
              <w:rPr>
                <w:sz w:val="24"/>
                <w:szCs w:val="24"/>
                <w:lang w:eastAsia="en-US"/>
              </w:rPr>
              <w:t xml:space="preserve"> на финансовых рынках</w:t>
            </w:r>
          </w:p>
        </w:tc>
      </w:tr>
      <w:tr w:rsidR="00307F6B">
        <w:trPr>
          <w:trHeight w:val="2476"/>
        </w:trPr>
        <w:tc>
          <w:tcPr>
            <w:tcW w:w="1206" w:type="dxa"/>
            <w:vMerge/>
            <w:tcBorders>
              <w:top w:val="single" w:sz="4" w:space="0" w:color="000000"/>
              <w:left w:val="single" w:sz="4" w:space="0" w:color="000000"/>
              <w:bottom w:val="single" w:sz="4" w:space="0" w:color="000000"/>
              <w:right w:val="single" w:sz="4" w:space="0" w:color="000000"/>
            </w:tcBorders>
            <w:vAlign w:val="center"/>
          </w:tcPr>
          <w:p w:rsidR="00307F6B" w:rsidRDefault="00307F6B">
            <w:pPr>
              <w:rPr>
                <w:sz w:val="24"/>
                <w:szCs w:val="24"/>
                <w:lang w:eastAsia="en-US"/>
              </w:rPr>
            </w:pPr>
          </w:p>
        </w:tc>
        <w:tc>
          <w:tcPr>
            <w:tcW w:w="2266" w:type="dxa"/>
            <w:vMerge/>
            <w:tcBorders>
              <w:top w:val="single" w:sz="4" w:space="0" w:color="000000"/>
              <w:left w:val="single" w:sz="4" w:space="0" w:color="000000"/>
              <w:bottom w:val="single" w:sz="4" w:space="0" w:color="000000"/>
              <w:right w:val="single" w:sz="4" w:space="0" w:color="000000"/>
            </w:tcBorders>
            <w:vAlign w:val="center"/>
          </w:tcPr>
          <w:p w:rsidR="00307F6B" w:rsidRDefault="00307F6B">
            <w:pPr>
              <w:rPr>
                <w:sz w:val="24"/>
                <w:szCs w:val="24"/>
                <w:lang w:eastAsia="en-US"/>
              </w:rPr>
            </w:pPr>
          </w:p>
        </w:tc>
        <w:tc>
          <w:tcPr>
            <w:tcW w:w="2694" w:type="dxa"/>
            <w:tcBorders>
              <w:top w:val="single" w:sz="4" w:space="0" w:color="000000"/>
              <w:left w:val="single" w:sz="4" w:space="0" w:color="000000"/>
              <w:bottom w:val="single" w:sz="4" w:space="0" w:color="000000"/>
              <w:right w:val="single" w:sz="4" w:space="0" w:color="000000"/>
            </w:tcBorders>
          </w:tcPr>
          <w:p w:rsidR="00307F6B" w:rsidRDefault="006C0B0E">
            <w:pPr>
              <w:tabs>
                <w:tab w:val="left" w:pos="540"/>
              </w:tabs>
              <w:rPr>
                <w:sz w:val="24"/>
                <w:szCs w:val="24"/>
                <w:lang w:eastAsia="en-US"/>
              </w:rPr>
            </w:pPr>
            <w:r>
              <w:rPr>
                <w:sz w:val="24"/>
                <w:szCs w:val="24"/>
                <w:lang w:eastAsia="en-US"/>
              </w:rPr>
              <w:t>5.Аргументированно и логично представляет свою точку зрения посредством и на основе системного описания</w:t>
            </w:r>
          </w:p>
        </w:tc>
        <w:tc>
          <w:tcPr>
            <w:tcW w:w="4535" w:type="dxa"/>
            <w:tcBorders>
              <w:top w:val="single" w:sz="4" w:space="0" w:color="000000"/>
              <w:left w:val="single" w:sz="4" w:space="0" w:color="000000"/>
              <w:bottom w:val="single" w:sz="4" w:space="0" w:color="000000"/>
              <w:right w:val="single" w:sz="4" w:space="0" w:color="000000"/>
            </w:tcBorders>
          </w:tcPr>
          <w:p w:rsidR="00307F6B" w:rsidRDefault="006C0B0E">
            <w:pPr>
              <w:rPr>
                <w:sz w:val="24"/>
                <w:szCs w:val="24"/>
                <w:lang w:eastAsia="en-US"/>
              </w:rPr>
            </w:pPr>
            <w:r>
              <w:rPr>
                <w:i/>
                <w:sz w:val="24"/>
                <w:szCs w:val="24"/>
                <w:lang w:eastAsia="en-US"/>
              </w:rPr>
              <w:t xml:space="preserve">знать: </w:t>
            </w:r>
            <w:r>
              <w:rPr>
                <w:sz w:val="24"/>
                <w:szCs w:val="24"/>
                <w:lang w:eastAsia="en-US"/>
              </w:rPr>
              <w:t>характеристики и приемы системного подхода при анализе объектов и явлений</w:t>
            </w:r>
          </w:p>
          <w:p w:rsidR="00307F6B" w:rsidRDefault="00307F6B">
            <w:pPr>
              <w:rPr>
                <w:i/>
                <w:sz w:val="24"/>
                <w:szCs w:val="24"/>
                <w:lang w:eastAsia="en-US"/>
              </w:rPr>
            </w:pPr>
          </w:p>
          <w:p w:rsidR="00307F6B" w:rsidRDefault="006C0B0E">
            <w:pPr>
              <w:rPr>
                <w:b/>
                <w:color w:val="FF0000"/>
                <w:sz w:val="24"/>
                <w:szCs w:val="24"/>
                <w:u w:val="single"/>
                <w:lang w:eastAsia="en-US"/>
              </w:rPr>
            </w:pPr>
            <w:r>
              <w:rPr>
                <w:i/>
                <w:sz w:val="24"/>
                <w:szCs w:val="24"/>
                <w:lang w:eastAsia="en-US"/>
              </w:rPr>
              <w:t xml:space="preserve">уметь: </w:t>
            </w:r>
            <w:r>
              <w:rPr>
                <w:sz w:val="24"/>
                <w:szCs w:val="24"/>
                <w:lang w:eastAsia="en-US"/>
              </w:rPr>
              <w:t xml:space="preserve">обосновать и отстоять собственную точку зрения при анализе объектов и явлений при изучении процессов </w:t>
            </w:r>
            <w:proofErr w:type="spellStart"/>
            <w:r>
              <w:rPr>
                <w:sz w:val="24"/>
                <w:szCs w:val="24"/>
                <w:lang w:eastAsia="en-US"/>
              </w:rPr>
              <w:t>диджитализации</w:t>
            </w:r>
            <w:proofErr w:type="spellEnd"/>
            <w:r>
              <w:rPr>
                <w:sz w:val="24"/>
                <w:szCs w:val="24"/>
                <w:lang w:eastAsia="en-US"/>
              </w:rPr>
              <w:t xml:space="preserve"> на финансовых рынках</w:t>
            </w:r>
          </w:p>
        </w:tc>
      </w:tr>
      <w:tr w:rsidR="00307F6B">
        <w:trPr>
          <w:trHeight w:val="1125"/>
        </w:trPr>
        <w:tc>
          <w:tcPr>
            <w:tcW w:w="1206" w:type="dxa"/>
            <w:vMerge w:val="restart"/>
            <w:tcBorders>
              <w:top w:val="single" w:sz="4" w:space="0" w:color="000000"/>
              <w:left w:val="single" w:sz="4" w:space="0" w:color="000000"/>
              <w:bottom w:val="single" w:sz="4" w:space="0" w:color="000000"/>
              <w:right w:val="single" w:sz="4" w:space="0" w:color="000000"/>
            </w:tcBorders>
          </w:tcPr>
          <w:p w:rsidR="00307F6B" w:rsidRDefault="006C0B0E">
            <w:pPr>
              <w:tabs>
                <w:tab w:val="left" w:pos="540"/>
              </w:tabs>
              <w:rPr>
                <w:sz w:val="24"/>
                <w:szCs w:val="24"/>
                <w:lang w:eastAsia="en-US"/>
              </w:rPr>
            </w:pPr>
            <w:r>
              <w:rPr>
                <w:sz w:val="24"/>
                <w:szCs w:val="24"/>
                <w:lang w:eastAsia="en-US"/>
              </w:rPr>
              <w:t>ПКН-6</w:t>
            </w:r>
          </w:p>
        </w:tc>
        <w:tc>
          <w:tcPr>
            <w:tcW w:w="2266" w:type="dxa"/>
            <w:vMerge w:val="restart"/>
            <w:tcBorders>
              <w:top w:val="single" w:sz="4" w:space="0" w:color="000000"/>
              <w:left w:val="single" w:sz="4" w:space="0" w:color="000000"/>
              <w:bottom w:val="single" w:sz="4" w:space="0" w:color="000000"/>
              <w:right w:val="single" w:sz="4" w:space="0" w:color="000000"/>
            </w:tcBorders>
          </w:tcPr>
          <w:p w:rsidR="00307F6B" w:rsidRDefault="006C0B0E">
            <w:pPr>
              <w:tabs>
                <w:tab w:val="left" w:pos="540"/>
              </w:tabs>
              <w:rPr>
                <w:sz w:val="24"/>
                <w:szCs w:val="24"/>
                <w:lang w:eastAsia="en-US"/>
              </w:rPr>
            </w:pPr>
            <w:r>
              <w:rPr>
                <w:sz w:val="24"/>
                <w:szCs w:val="24"/>
                <w:lang w:eastAsia="en-US"/>
              </w:rPr>
              <w:t>Способность предлагать решения профессиональных задач в меняющихся финансово-экономических условиях</w:t>
            </w:r>
          </w:p>
        </w:tc>
        <w:tc>
          <w:tcPr>
            <w:tcW w:w="2694" w:type="dxa"/>
            <w:tcBorders>
              <w:top w:val="single" w:sz="4" w:space="0" w:color="000000"/>
              <w:left w:val="single" w:sz="4" w:space="0" w:color="000000"/>
              <w:bottom w:val="single" w:sz="4" w:space="0" w:color="000000"/>
              <w:right w:val="single" w:sz="4" w:space="0" w:color="000000"/>
            </w:tcBorders>
          </w:tcPr>
          <w:p w:rsidR="00307F6B" w:rsidRDefault="006C0B0E">
            <w:pPr>
              <w:pStyle w:val="aff5"/>
              <w:tabs>
                <w:tab w:val="left" w:pos="0"/>
              </w:tabs>
              <w:ind w:left="0"/>
              <w:rPr>
                <w:sz w:val="24"/>
                <w:szCs w:val="24"/>
                <w:lang w:eastAsia="en-US"/>
              </w:rPr>
            </w:pPr>
            <w:r>
              <w:rPr>
                <w:sz w:val="24"/>
                <w:szCs w:val="24"/>
                <w:lang w:eastAsia="en-US"/>
              </w:rPr>
              <w:t>1.</w:t>
            </w:r>
            <w:r>
              <w:rPr>
                <w:lang w:eastAsia="en-US"/>
              </w:rPr>
              <w:t xml:space="preserve"> </w:t>
            </w:r>
            <w:r>
              <w:rPr>
                <w:sz w:val="24"/>
                <w:szCs w:val="24"/>
                <w:lang w:eastAsia="en-US"/>
              </w:rPr>
              <w:t>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p w:rsidR="00307F6B" w:rsidRDefault="00307F6B">
            <w:pPr>
              <w:pStyle w:val="aff5"/>
              <w:tabs>
                <w:tab w:val="left" w:pos="0"/>
              </w:tabs>
              <w:ind w:left="0"/>
              <w:rPr>
                <w:sz w:val="24"/>
                <w:szCs w:val="24"/>
                <w:lang w:eastAsia="en-US"/>
              </w:rPr>
            </w:pPr>
          </w:p>
        </w:tc>
        <w:tc>
          <w:tcPr>
            <w:tcW w:w="4535" w:type="dxa"/>
            <w:tcBorders>
              <w:top w:val="single" w:sz="4" w:space="0" w:color="000000"/>
              <w:left w:val="single" w:sz="4" w:space="0" w:color="000000"/>
              <w:bottom w:val="single" w:sz="4" w:space="0" w:color="000000"/>
              <w:right w:val="single" w:sz="4" w:space="0" w:color="000000"/>
            </w:tcBorders>
          </w:tcPr>
          <w:p w:rsidR="00307F6B" w:rsidRDefault="006C0B0E">
            <w:pPr>
              <w:shd w:val="clear" w:color="auto" w:fill="FFFFFF"/>
              <w:rPr>
                <w:color w:val="000000"/>
                <w:sz w:val="24"/>
                <w:szCs w:val="24"/>
                <w:lang w:eastAsia="en-US"/>
              </w:rPr>
            </w:pPr>
            <w:r>
              <w:rPr>
                <w:i/>
                <w:sz w:val="24"/>
                <w:szCs w:val="24"/>
                <w:lang w:eastAsia="en-US"/>
              </w:rPr>
              <w:t xml:space="preserve">знать: </w:t>
            </w:r>
            <w:r>
              <w:rPr>
                <w:sz w:val="24"/>
                <w:szCs w:val="24"/>
                <w:lang w:eastAsia="en-US"/>
              </w:rPr>
              <w:t xml:space="preserve">теоретические и методологические основы проведения анализа деятельности экономического субъекта, приемы обоснования оперативных, тактических и стратегических управленческих решений </w:t>
            </w:r>
            <w:r>
              <w:rPr>
                <w:color w:val="000000"/>
                <w:sz w:val="24"/>
                <w:szCs w:val="24"/>
                <w:lang w:eastAsia="en-US"/>
              </w:rPr>
              <w:t xml:space="preserve">в условиях </w:t>
            </w:r>
            <w:proofErr w:type="spellStart"/>
            <w:r>
              <w:rPr>
                <w:color w:val="000000"/>
                <w:sz w:val="24"/>
                <w:szCs w:val="24"/>
                <w:lang w:eastAsia="en-US"/>
              </w:rPr>
              <w:t>диджитализации</w:t>
            </w:r>
            <w:proofErr w:type="spellEnd"/>
          </w:p>
          <w:p w:rsidR="00307F6B" w:rsidRDefault="00307F6B">
            <w:pPr>
              <w:rPr>
                <w:i/>
                <w:sz w:val="24"/>
                <w:szCs w:val="24"/>
                <w:lang w:eastAsia="en-US"/>
              </w:rPr>
            </w:pPr>
          </w:p>
          <w:p w:rsidR="00307F6B" w:rsidRDefault="006C0B0E">
            <w:pPr>
              <w:shd w:val="clear" w:color="auto" w:fill="FFFFFF"/>
              <w:rPr>
                <w:color w:val="000000"/>
                <w:sz w:val="24"/>
                <w:szCs w:val="24"/>
                <w:lang w:eastAsia="en-US"/>
              </w:rPr>
            </w:pPr>
            <w:r>
              <w:rPr>
                <w:i/>
                <w:sz w:val="24"/>
                <w:szCs w:val="24"/>
                <w:lang w:eastAsia="en-US"/>
              </w:rPr>
              <w:t>уметь:</w:t>
            </w:r>
            <w:r>
              <w:rPr>
                <w:lang w:eastAsia="en-US"/>
              </w:rPr>
              <w:t xml:space="preserve"> </w:t>
            </w:r>
            <w:r>
              <w:rPr>
                <w:sz w:val="24"/>
                <w:szCs w:val="24"/>
                <w:lang w:eastAsia="en-US"/>
              </w:rPr>
              <w:t xml:space="preserve">применять инструментарий анализа деятельности экономического субъекта, приемы обоснования оперативных, тактических и стратегических управленческих решений для их применения различными субъектами финансового рынка </w:t>
            </w:r>
            <w:r>
              <w:rPr>
                <w:color w:val="000000"/>
                <w:sz w:val="24"/>
                <w:szCs w:val="24"/>
                <w:lang w:eastAsia="en-US"/>
              </w:rPr>
              <w:t xml:space="preserve">в условиях </w:t>
            </w:r>
            <w:proofErr w:type="spellStart"/>
            <w:r>
              <w:rPr>
                <w:color w:val="000000"/>
                <w:sz w:val="24"/>
                <w:szCs w:val="24"/>
                <w:lang w:eastAsia="en-US"/>
              </w:rPr>
              <w:t>диджитализации</w:t>
            </w:r>
            <w:proofErr w:type="spellEnd"/>
          </w:p>
          <w:p w:rsidR="00307F6B" w:rsidRDefault="00307F6B">
            <w:pPr>
              <w:rPr>
                <w:b/>
                <w:color w:val="FF0000"/>
                <w:sz w:val="24"/>
                <w:szCs w:val="24"/>
                <w:u w:val="single"/>
                <w:lang w:eastAsia="en-US"/>
              </w:rPr>
            </w:pPr>
          </w:p>
        </w:tc>
      </w:tr>
      <w:tr w:rsidR="00307F6B">
        <w:trPr>
          <w:trHeight w:val="2115"/>
        </w:trPr>
        <w:tc>
          <w:tcPr>
            <w:tcW w:w="1206" w:type="dxa"/>
            <w:vMerge/>
            <w:tcBorders>
              <w:top w:val="single" w:sz="4" w:space="0" w:color="000000"/>
              <w:left w:val="single" w:sz="4" w:space="0" w:color="000000"/>
              <w:bottom w:val="single" w:sz="4" w:space="0" w:color="000000"/>
              <w:right w:val="single" w:sz="4" w:space="0" w:color="000000"/>
            </w:tcBorders>
            <w:vAlign w:val="center"/>
          </w:tcPr>
          <w:p w:rsidR="00307F6B" w:rsidRDefault="00307F6B">
            <w:pPr>
              <w:rPr>
                <w:sz w:val="24"/>
                <w:szCs w:val="24"/>
                <w:lang w:eastAsia="en-US"/>
              </w:rPr>
            </w:pPr>
          </w:p>
        </w:tc>
        <w:tc>
          <w:tcPr>
            <w:tcW w:w="2266" w:type="dxa"/>
            <w:vMerge/>
            <w:tcBorders>
              <w:top w:val="single" w:sz="4" w:space="0" w:color="000000"/>
              <w:left w:val="single" w:sz="4" w:space="0" w:color="000000"/>
              <w:bottom w:val="single" w:sz="4" w:space="0" w:color="000000"/>
              <w:right w:val="single" w:sz="4" w:space="0" w:color="000000"/>
            </w:tcBorders>
            <w:vAlign w:val="center"/>
          </w:tcPr>
          <w:p w:rsidR="00307F6B" w:rsidRDefault="00307F6B">
            <w:pPr>
              <w:rPr>
                <w:sz w:val="24"/>
                <w:szCs w:val="24"/>
                <w:lang w:eastAsia="en-US"/>
              </w:rPr>
            </w:pPr>
          </w:p>
        </w:tc>
        <w:tc>
          <w:tcPr>
            <w:tcW w:w="2694" w:type="dxa"/>
            <w:tcBorders>
              <w:top w:val="single" w:sz="4" w:space="0" w:color="000000"/>
              <w:left w:val="single" w:sz="4" w:space="0" w:color="000000"/>
              <w:bottom w:val="single" w:sz="4" w:space="0" w:color="000000"/>
              <w:right w:val="single" w:sz="4" w:space="0" w:color="000000"/>
            </w:tcBorders>
          </w:tcPr>
          <w:p w:rsidR="00307F6B" w:rsidRDefault="006C0B0E">
            <w:pPr>
              <w:tabs>
                <w:tab w:val="left" w:pos="540"/>
              </w:tabs>
              <w:rPr>
                <w:sz w:val="24"/>
                <w:szCs w:val="24"/>
                <w:lang w:eastAsia="en-US"/>
              </w:rPr>
            </w:pPr>
            <w:r>
              <w:rPr>
                <w:sz w:val="24"/>
                <w:szCs w:val="24"/>
                <w:lang w:eastAsia="en-US"/>
              </w:rPr>
              <w:t>2.</w:t>
            </w:r>
            <w:r>
              <w:rPr>
                <w:lang w:eastAsia="en-US"/>
              </w:rPr>
              <w:t xml:space="preserve"> </w:t>
            </w:r>
            <w:r>
              <w:rPr>
                <w:sz w:val="24"/>
                <w:szCs w:val="24"/>
                <w:lang w:eastAsia="en-US"/>
              </w:rPr>
              <w:t>Предлагает варианты решения профессиональных задач в условиях неопределенности</w:t>
            </w:r>
          </w:p>
        </w:tc>
        <w:tc>
          <w:tcPr>
            <w:tcW w:w="4535" w:type="dxa"/>
            <w:tcBorders>
              <w:top w:val="single" w:sz="4" w:space="0" w:color="000000"/>
              <w:left w:val="single" w:sz="4" w:space="0" w:color="000000"/>
              <w:bottom w:val="single" w:sz="4" w:space="0" w:color="000000"/>
              <w:right w:val="single" w:sz="4" w:space="0" w:color="000000"/>
            </w:tcBorders>
          </w:tcPr>
          <w:p w:rsidR="00307F6B" w:rsidRDefault="006C0B0E">
            <w:pPr>
              <w:rPr>
                <w:b/>
                <w:i/>
                <w:sz w:val="24"/>
                <w:szCs w:val="24"/>
                <w:lang w:eastAsia="en-US"/>
              </w:rPr>
            </w:pPr>
            <w:r>
              <w:rPr>
                <w:i/>
                <w:sz w:val="24"/>
                <w:szCs w:val="24"/>
                <w:lang w:eastAsia="en-US"/>
              </w:rPr>
              <w:t>знать:</w:t>
            </w:r>
            <w:r>
              <w:rPr>
                <w:bCs/>
                <w:i/>
                <w:sz w:val="24"/>
                <w:szCs w:val="24"/>
                <w:lang w:eastAsia="en-US"/>
              </w:rPr>
              <w:t xml:space="preserve"> </w:t>
            </w:r>
            <w:r>
              <w:rPr>
                <w:bCs/>
                <w:sz w:val="24"/>
                <w:szCs w:val="24"/>
                <w:lang w:eastAsia="en-US"/>
              </w:rPr>
              <w:t xml:space="preserve">лучшие практики решения профессиональных задач </w:t>
            </w:r>
            <w:proofErr w:type="spellStart"/>
            <w:r>
              <w:rPr>
                <w:bCs/>
                <w:sz w:val="24"/>
                <w:szCs w:val="24"/>
                <w:lang w:eastAsia="en-US"/>
              </w:rPr>
              <w:t>диджитализации</w:t>
            </w:r>
            <w:proofErr w:type="spellEnd"/>
            <w:r>
              <w:rPr>
                <w:bCs/>
                <w:sz w:val="24"/>
                <w:szCs w:val="24"/>
                <w:lang w:eastAsia="en-US"/>
              </w:rPr>
              <w:t xml:space="preserve"> финансово-кредитной сферы в условиях неопределенности</w:t>
            </w:r>
          </w:p>
          <w:p w:rsidR="00307F6B" w:rsidRDefault="00307F6B">
            <w:pPr>
              <w:rPr>
                <w:i/>
                <w:sz w:val="24"/>
                <w:szCs w:val="24"/>
                <w:lang w:eastAsia="en-US"/>
              </w:rPr>
            </w:pPr>
          </w:p>
          <w:p w:rsidR="00307F6B" w:rsidRDefault="006C0B0E">
            <w:pPr>
              <w:rPr>
                <w:b/>
                <w:color w:val="FF0000"/>
                <w:sz w:val="24"/>
                <w:szCs w:val="24"/>
                <w:u w:val="single"/>
                <w:lang w:eastAsia="en-US"/>
              </w:rPr>
            </w:pPr>
            <w:r>
              <w:rPr>
                <w:i/>
                <w:sz w:val="24"/>
                <w:szCs w:val="24"/>
                <w:lang w:eastAsia="en-US"/>
              </w:rPr>
              <w:t xml:space="preserve">уметь: </w:t>
            </w:r>
            <w:r>
              <w:rPr>
                <w:sz w:val="24"/>
                <w:szCs w:val="24"/>
                <w:lang w:eastAsia="en-US"/>
              </w:rPr>
              <w:t xml:space="preserve">воспринимать, обрабатывать, анализировать, критически оценивать результаты, полученные отечественными и зарубежными исследователями в области </w:t>
            </w:r>
            <w:proofErr w:type="spellStart"/>
            <w:r>
              <w:rPr>
                <w:sz w:val="24"/>
                <w:szCs w:val="24"/>
                <w:lang w:eastAsia="en-US"/>
              </w:rPr>
              <w:t>диджитализации</w:t>
            </w:r>
            <w:proofErr w:type="spellEnd"/>
            <w:r>
              <w:rPr>
                <w:sz w:val="24"/>
                <w:szCs w:val="24"/>
                <w:lang w:eastAsia="en-US"/>
              </w:rPr>
              <w:t xml:space="preserve"> финансово-кредитной сферы и предложить варианты решения профессиональных задач </w:t>
            </w:r>
            <w:proofErr w:type="spellStart"/>
            <w:r>
              <w:rPr>
                <w:sz w:val="24"/>
                <w:szCs w:val="24"/>
                <w:lang w:eastAsia="en-US"/>
              </w:rPr>
              <w:t>диджитализации</w:t>
            </w:r>
            <w:proofErr w:type="spellEnd"/>
            <w:r>
              <w:rPr>
                <w:sz w:val="24"/>
                <w:szCs w:val="24"/>
                <w:lang w:eastAsia="en-US"/>
              </w:rPr>
              <w:t xml:space="preserve"> финансово-кредитной сферы в условиях неопределенности</w:t>
            </w:r>
          </w:p>
        </w:tc>
      </w:tr>
      <w:tr w:rsidR="00307F6B">
        <w:trPr>
          <w:trHeight w:val="2115"/>
        </w:trPr>
        <w:tc>
          <w:tcPr>
            <w:tcW w:w="1206" w:type="dxa"/>
            <w:vMerge w:val="restart"/>
            <w:tcBorders>
              <w:top w:val="single" w:sz="4" w:space="0" w:color="000000"/>
              <w:left w:val="single" w:sz="4" w:space="0" w:color="000000"/>
              <w:bottom w:val="single" w:sz="4" w:space="0" w:color="000000"/>
              <w:right w:val="single" w:sz="4" w:space="0" w:color="000000"/>
            </w:tcBorders>
          </w:tcPr>
          <w:p w:rsidR="00307F6B" w:rsidRDefault="006C0B0E">
            <w:pPr>
              <w:tabs>
                <w:tab w:val="left" w:pos="540"/>
              </w:tabs>
              <w:rPr>
                <w:sz w:val="24"/>
                <w:szCs w:val="24"/>
                <w:lang w:eastAsia="en-US"/>
              </w:rPr>
            </w:pPr>
            <w:r>
              <w:rPr>
                <w:sz w:val="24"/>
                <w:szCs w:val="24"/>
                <w:lang w:eastAsia="en-US"/>
              </w:rPr>
              <w:lastRenderedPageBreak/>
              <w:t>ПКП-1</w:t>
            </w:r>
          </w:p>
        </w:tc>
        <w:tc>
          <w:tcPr>
            <w:tcW w:w="2266" w:type="dxa"/>
            <w:vMerge w:val="restart"/>
            <w:tcBorders>
              <w:top w:val="single" w:sz="4" w:space="0" w:color="000000"/>
              <w:left w:val="single" w:sz="4" w:space="0" w:color="000000"/>
              <w:bottom w:val="single" w:sz="4" w:space="0" w:color="000000"/>
              <w:right w:val="single" w:sz="4" w:space="0" w:color="000000"/>
            </w:tcBorders>
          </w:tcPr>
          <w:p w:rsidR="00307F6B" w:rsidRDefault="006C0B0E">
            <w:pPr>
              <w:tabs>
                <w:tab w:val="left" w:pos="540"/>
              </w:tabs>
              <w:rPr>
                <w:sz w:val="24"/>
                <w:szCs w:val="24"/>
                <w:lang w:eastAsia="en-US"/>
              </w:rPr>
            </w:pPr>
            <w:r>
              <w:rPr>
                <w:sz w:val="24"/>
                <w:szCs w:val="24"/>
                <w:lang w:eastAsia="en-US"/>
              </w:rPr>
              <w:t>Способность выполнять профессиональные обязанности в процессе текущей деятельности институтов финансового рынка, финансовых департаментов компаний, эффективно организовывать их деятельность, обладая навыками решения проблем банковского дела, финансов, экономики и бизнес-аналитики</w:t>
            </w:r>
          </w:p>
        </w:tc>
        <w:tc>
          <w:tcPr>
            <w:tcW w:w="2694" w:type="dxa"/>
            <w:tcBorders>
              <w:top w:val="single" w:sz="4" w:space="0" w:color="000000"/>
              <w:left w:val="single" w:sz="4" w:space="0" w:color="000000"/>
              <w:bottom w:val="single" w:sz="4" w:space="0" w:color="000000"/>
              <w:right w:val="single" w:sz="4" w:space="0" w:color="000000"/>
            </w:tcBorders>
          </w:tcPr>
          <w:p w:rsidR="00307F6B" w:rsidRDefault="006C0B0E">
            <w:pPr>
              <w:tabs>
                <w:tab w:val="left" w:pos="540"/>
              </w:tabs>
              <w:rPr>
                <w:sz w:val="24"/>
                <w:szCs w:val="24"/>
                <w:lang w:eastAsia="en-US"/>
              </w:rPr>
            </w:pPr>
            <w:r>
              <w:rPr>
                <w:sz w:val="24"/>
                <w:szCs w:val="24"/>
                <w:lang w:eastAsia="en-US"/>
              </w:rPr>
              <w:t>1.Демонстрирует выполнение профессиональных обязанностей в процессе текущей деятельности финансово-кредитных институтов, иных организаций различных отраслей экономики, финансовых органов, публично-правовых образований.</w:t>
            </w:r>
          </w:p>
        </w:tc>
        <w:tc>
          <w:tcPr>
            <w:tcW w:w="4535" w:type="dxa"/>
            <w:tcBorders>
              <w:top w:val="single" w:sz="4" w:space="0" w:color="000000"/>
              <w:left w:val="single" w:sz="4" w:space="0" w:color="000000"/>
              <w:bottom w:val="single" w:sz="4" w:space="0" w:color="000000"/>
              <w:right w:val="single" w:sz="4" w:space="0" w:color="000000"/>
            </w:tcBorders>
          </w:tcPr>
          <w:p w:rsidR="00307F6B" w:rsidRDefault="006C0B0E">
            <w:pPr>
              <w:shd w:val="clear" w:color="auto" w:fill="FFFFFF"/>
              <w:rPr>
                <w:color w:val="000000"/>
                <w:sz w:val="24"/>
                <w:szCs w:val="24"/>
                <w:lang w:eastAsia="en-US"/>
              </w:rPr>
            </w:pPr>
            <w:r>
              <w:rPr>
                <w:i/>
                <w:sz w:val="24"/>
                <w:szCs w:val="24"/>
                <w:lang w:eastAsia="en-US"/>
              </w:rPr>
              <w:t>знать:</w:t>
            </w:r>
            <w:r>
              <w:rPr>
                <w:bCs/>
                <w:i/>
                <w:sz w:val="24"/>
                <w:szCs w:val="24"/>
                <w:lang w:eastAsia="en-US"/>
              </w:rPr>
              <w:t xml:space="preserve"> </w:t>
            </w:r>
            <w:r>
              <w:rPr>
                <w:bCs/>
                <w:sz w:val="24"/>
                <w:szCs w:val="24"/>
                <w:lang w:eastAsia="en-US"/>
              </w:rPr>
              <w:t xml:space="preserve">лучшие практики использования инновационных технологий в бизнес-процессах финансовых организаций </w:t>
            </w:r>
            <w:r>
              <w:rPr>
                <w:color w:val="000000"/>
                <w:sz w:val="24"/>
                <w:szCs w:val="24"/>
                <w:lang w:eastAsia="en-US"/>
              </w:rPr>
              <w:t xml:space="preserve">в условиях </w:t>
            </w:r>
            <w:proofErr w:type="spellStart"/>
            <w:r>
              <w:rPr>
                <w:color w:val="000000"/>
                <w:sz w:val="24"/>
                <w:szCs w:val="24"/>
                <w:lang w:eastAsia="en-US"/>
              </w:rPr>
              <w:t>диджитализации</w:t>
            </w:r>
            <w:proofErr w:type="spellEnd"/>
          </w:p>
          <w:p w:rsidR="00307F6B" w:rsidRDefault="00307F6B">
            <w:pPr>
              <w:rPr>
                <w:i/>
                <w:sz w:val="24"/>
                <w:szCs w:val="24"/>
                <w:lang w:eastAsia="en-US"/>
              </w:rPr>
            </w:pPr>
          </w:p>
          <w:p w:rsidR="00307F6B" w:rsidRDefault="006C0B0E">
            <w:pPr>
              <w:rPr>
                <w:i/>
                <w:sz w:val="24"/>
                <w:szCs w:val="24"/>
                <w:lang w:eastAsia="en-US"/>
              </w:rPr>
            </w:pPr>
            <w:r>
              <w:rPr>
                <w:i/>
                <w:sz w:val="24"/>
                <w:szCs w:val="24"/>
                <w:lang w:eastAsia="en-US"/>
              </w:rPr>
              <w:t xml:space="preserve">уметь: </w:t>
            </w:r>
            <w:r>
              <w:rPr>
                <w:sz w:val="24"/>
                <w:szCs w:val="24"/>
                <w:lang w:eastAsia="en-US"/>
              </w:rPr>
              <w:t xml:space="preserve">выполнять профессиональные обязанности в части </w:t>
            </w:r>
            <w:proofErr w:type="spellStart"/>
            <w:r>
              <w:rPr>
                <w:sz w:val="24"/>
                <w:szCs w:val="24"/>
                <w:lang w:eastAsia="en-US"/>
              </w:rPr>
              <w:t>цифровизации</w:t>
            </w:r>
            <w:proofErr w:type="spellEnd"/>
            <w:r>
              <w:rPr>
                <w:sz w:val="24"/>
                <w:szCs w:val="24"/>
                <w:lang w:eastAsia="en-US"/>
              </w:rPr>
              <w:t xml:space="preserve"> бизнес-процессов в процессе текущей деятельности институтов финансового рынка</w:t>
            </w:r>
          </w:p>
        </w:tc>
      </w:tr>
      <w:tr w:rsidR="00307F6B">
        <w:trPr>
          <w:trHeight w:val="2115"/>
        </w:trPr>
        <w:tc>
          <w:tcPr>
            <w:tcW w:w="1206" w:type="dxa"/>
            <w:vMerge/>
            <w:tcBorders>
              <w:top w:val="single" w:sz="4" w:space="0" w:color="000000"/>
              <w:left w:val="single" w:sz="4" w:space="0" w:color="000000"/>
              <w:bottom w:val="single" w:sz="4" w:space="0" w:color="000000"/>
              <w:right w:val="single" w:sz="4" w:space="0" w:color="000000"/>
            </w:tcBorders>
            <w:vAlign w:val="center"/>
          </w:tcPr>
          <w:p w:rsidR="00307F6B" w:rsidRDefault="00307F6B">
            <w:pPr>
              <w:rPr>
                <w:sz w:val="24"/>
                <w:szCs w:val="24"/>
                <w:lang w:eastAsia="en-US"/>
              </w:rPr>
            </w:pPr>
          </w:p>
        </w:tc>
        <w:tc>
          <w:tcPr>
            <w:tcW w:w="2266" w:type="dxa"/>
            <w:vMerge/>
            <w:tcBorders>
              <w:top w:val="single" w:sz="4" w:space="0" w:color="000000"/>
              <w:left w:val="single" w:sz="4" w:space="0" w:color="000000"/>
              <w:bottom w:val="single" w:sz="4" w:space="0" w:color="000000"/>
              <w:right w:val="single" w:sz="4" w:space="0" w:color="000000"/>
            </w:tcBorders>
            <w:vAlign w:val="center"/>
          </w:tcPr>
          <w:p w:rsidR="00307F6B" w:rsidRDefault="00307F6B">
            <w:pPr>
              <w:rPr>
                <w:sz w:val="24"/>
                <w:szCs w:val="24"/>
                <w:lang w:eastAsia="en-US"/>
              </w:rPr>
            </w:pPr>
          </w:p>
        </w:tc>
        <w:tc>
          <w:tcPr>
            <w:tcW w:w="2694" w:type="dxa"/>
            <w:tcBorders>
              <w:top w:val="single" w:sz="4" w:space="0" w:color="000000"/>
              <w:left w:val="single" w:sz="4" w:space="0" w:color="000000"/>
              <w:bottom w:val="single" w:sz="4" w:space="0" w:color="000000"/>
              <w:right w:val="single" w:sz="4" w:space="0" w:color="000000"/>
            </w:tcBorders>
          </w:tcPr>
          <w:p w:rsidR="00307F6B" w:rsidRDefault="006C0B0E">
            <w:pPr>
              <w:tabs>
                <w:tab w:val="left" w:pos="540"/>
              </w:tabs>
              <w:rPr>
                <w:sz w:val="24"/>
                <w:szCs w:val="24"/>
                <w:lang w:eastAsia="en-US"/>
              </w:rPr>
            </w:pPr>
            <w:r>
              <w:rPr>
                <w:sz w:val="24"/>
                <w:szCs w:val="24"/>
                <w:lang w:eastAsia="en-US"/>
              </w:rPr>
              <w:t>2.Проводит критический анализ реализуемых в организациях финансовых и кредитных услуг и разрабатывает новые, продвигая их на российском и международном финансовом рынке</w:t>
            </w:r>
          </w:p>
        </w:tc>
        <w:tc>
          <w:tcPr>
            <w:tcW w:w="4535" w:type="dxa"/>
            <w:tcBorders>
              <w:top w:val="single" w:sz="4" w:space="0" w:color="000000"/>
              <w:left w:val="single" w:sz="4" w:space="0" w:color="000000"/>
              <w:bottom w:val="single" w:sz="4" w:space="0" w:color="000000"/>
              <w:right w:val="single" w:sz="4" w:space="0" w:color="000000"/>
            </w:tcBorders>
          </w:tcPr>
          <w:p w:rsidR="00307F6B" w:rsidRDefault="006C0B0E">
            <w:pPr>
              <w:shd w:val="clear" w:color="auto" w:fill="FFFFFF"/>
              <w:rPr>
                <w:color w:val="000000"/>
                <w:sz w:val="24"/>
                <w:szCs w:val="24"/>
                <w:lang w:eastAsia="en-US"/>
              </w:rPr>
            </w:pPr>
            <w:r>
              <w:rPr>
                <w:i/>
                <w:sz w:val="24"/>
                <w:szCs w:val="24"/>
                <w:lang w:eastAsia="en-US"/>
              </w:rPr>
              <w:t>знать</w:t>
            </w:r>
            <w:r>
              <w:rPr>
                <w:sz w:val="24"/>
                <w:szCs w:val="24"/>
                <w:lang w:eastAsia="en-US"/>
              </w:rPr>
              <w:t>:</w:t>
            </w:r>
            <w:r>
              <w:rPr>
                <w:bCs/>
                <w:sz w:val="24"/>
                <w:szCs w:val="24"/>
                <w:lang w:eastAsia="en-US"/>
              </w:rPr>
              <w:t xml:space="preserve"> финансовые и кредитные услуги</w:t>
            </w:r>
            <w:proofErr w:type="gramStart"/>
            <w:r>
              <w:rPr>
                <w:bCs/>
                <w:sz w:val="24"/>
                <w:szCs w:val="24"/>
                <w:lang w:eastAsia="en-US"/>
              </w:rPr>
              <w:t>.</w:t>
            </w:r>
            <w:proofErr w:type="gramEnd"/>
            <w:r>
              <w:rPr>
                <w:bCs/>
                <w:sz w:val="24"/>
                <w:szCs w:val="24"/>
                <w:lang w:eastAsia="en-US"/>
              </w:rPr>
              <w:t xml:space="preserve"> реализуемые в организациях </w:t>
            </w:r>
            <w:r>
              <w:rPr>
                <w:color w:val="000000"/>
                <w:sz w:val="24"/>
                <w:szCs w:val="24"/>
                <w:lang w:eastAsia="en-US"/>
              </w:rPr>
              <w:t xml:space="preserve">в условиях </w:t>
            </w:r>
            <w:proofErr w:type="spellStart"/>
            <w:r>
              <w:rPr>
                <w:color w:val="000000"/>
                <w:sz w:val="24"/>
                <w:szCs w:val="24"/>
                <w:lang w:eastAsia="en-US"/>
              </w:rPr>
              <w:t>диджитализации</w:t>
            </w:r>
            <w:proofErr w:type="spellEnd"/>
          </w:p>
          <w:p w:rsidR="00307F6B" w:rsidRDefault="00307F6B">
            <w:pPr>
              <w:rPr>
                <w:sz w:val="24"/>
                <w:szCs w:val="24"/>
                <w:lang w:eastAsia="en-US"/>
              </w:rPr>
            </w:pPr>
          </w:p>
          <w:p w:rsidR="00307F6B" w:rsidRDefault="00307F6B">
            <w:pPr>
              <w:rPr>
                <w:i/>
                <w:sz w:val="24"/>
                <w:szCs w:val="24"/>
                <w:lang w:eastAsia="en-US"/>
              </w:rPr>
            </w:pPr>
          </w:p>
          <w:p w:rsidR="00307F6B" w:rsidRDefault="006C0B0E">
            <w:pPr>
              <w:shd w:val="clear" w:color="auto" w:fill="FFFFFF"/>
              <w:rPr>
                <w:color w:val="000000"/>
                <w:sz w:val="24"/>
                <w:szCs w:val="24"/>
                <w:lang w:eastAsia="en-US"/>
              </w:rPr>
            </w:pPr>
            <w:r>
              <w:rPr>
                <w:i/>
                <w:sz w:val="24"/>
                <w:szCs w:val="24"/>
                <w:lang w:eastAsia="en-US"/>
              </w:rPr>
              <w:t xml:space="preserve">уметь: </w:t>
            </w:r>
            <w:r>
              <w:rPr>
                <w:sz w:val="24"/>
                <w:szCs w:val="24"/>
                <w:lang w:eastAsia="en-US"/>
              </w:rPr>
              <w:t xml:space="preserve">провести критический анализ реализуемых в организациях финансовых и кредитных услуг и разработать новые, продвигая их на российском и международном финансовом рынке </w:t>
            </w:r>
            <w:r>
              <w:rPr>
                <w:color w:val="000000"/>
                <w:sz w:val="24"/>
                <w:szCs w:val="24"/>
                <w:lang w:eastAsia="en-US"/>
              </w:rPr>
              <w:t xml:space="preserve">в условиях </w:t>
            </w:r>
            <w:proofErr w:type="spellStart"/>
            <w:r>
              <w:rPr>
                <w:color w:val="000000"/>
                <w:sz w:val="24"/>
                <w:szCs w:val="24"/>
                <w:lang w:eastAsia="en-US"/>
              </w:rPr>
              <w:t>диджитализации</w:t>
            </w:r>
            <w:proofErr w:type="spellEnd"/>
          </w:p>
          <w:p w:rsidR="00307F6B" w:rsidRDefault="00307F6B">
            <w:pPr>
              <w:rPr>
                <w:i/>
                <w:sz w:val="24"/>
                <w:szCs w:val="24"/>
                <w:lang w:eastAsia="en-US"/>
              </w:rPr>
            </w:pPr>
          </w:p>
        </w:tc>
      </w:tr>
      <w:tr w:rsidR="00307F6B">
        <w:trPr>
          <w:trHeight w:val="983"/>
        </w:trPr>
        <w:tc>
          <w:tcPr>
            <w:tcW w:w="1206" w:type="dxa"/>
            <w:vMerge/>
            <w:tcBorders>
              <w:top w:val="single" w:sz="4" w:space="0" w:color="000000"/>
              <w:left w:val="single" w:sz="4" w:space="0" w:color="000000"/>
              <w:bottom w:val="single" w:sz="4" w:space="0" w:color="000000"/>
              <w:right w:val="single" w:sz="4" w:space="0" w:color="000000"/>
            </w:tcBorders>
            <w:vAlign w:val="center"/>
          </w:tcPr>
          <w:p w:rsidR="00307F6B" w:rsidRDefault="00307F6B">
            <w:pPr>
              <w:rPr>
                <w:sz w:val="24"/>
                <w:szCs w:val="24"/>
                <w:lang w:eastAsia="en-US"/>
              </w:rPr>
            </w:pPr>
          </w:p>
        </w:tc>
        <w:tc>
          <w:tcPr>
            <w:tcW w:w="2266" w:type="dxa"/>
            <w:vMerge/>
            <w:tcBorders>
              <w:top w:val="single" w:sz="4" w:space="0" w:color="000000"/>
              <w:left w:val="single" w:sz="4" w:space="0" w:color="000000"/>
              <w:bottom w:val="single" w:sz="4" w:space="0" w:color="000000"/>
              <w:right w:val="single" w:sz="4" w:space="0" w:color="000000"/>
            </w:tcBorders>
            <w:vAlign w:val="center"/>
          </w:tcPr>
          <w:p w:rsidR="00307F6B" w:rsidRDefault="00307F6B">
            <w:pPr>
              <w:rPr>
                <w:sz w:val="24"/>
                <w:szCs w:val="24"/>
                <w:lang w:eastAsia="en-US"/>
              </w:rPr>
            </w:pPr>
          </w:p>
        </w:tc>
        <w:tc>
          <w:tcPr>
            <w:tcW w:w="2694" w:type="dxa"/>
            <w:tcBorders>
              <w:top w:val="single" w:sz="4" w:space="0" w:color="000000"/>
              <w:left w:val="single" w:sz="4" w:space="0" w:color="000000"/>
              <w:bottom w:val="single" w:sz="4" w:space="0" w:color="000000"/>
              <w:right w:val="single" w:sz="4" w:space="0" w:color="000000"/>
            </w:tcBorders>
          </w:tcPr>
          <w:p w:rsidR="00307F6B" w:rsidRDefault="006C0B0E">
            <w:pPr>
              <w:tabs>
                <w:tab w:val="left" w:pos="540"/>
              </w:tabs>
              <w:rPr>
                <w:sz w:val="24"/>
                <w:szCs w:val="24"/>
                <w:lang w:eastAsia="en-US"/>
              </w:rPr>
            </w:pPr>
            <w:r>
              <w:rPr>
                <w:sz w:val="24"/>
                <w:szCs w:val="24"/>
                <w:lang w:eastAsia="en-US"/>
              </w:rPr>
              <w:t>3.Выполняет проектные и финансово-экономические задачи в профессиональной деятельности на основе навыков решения проблем банковского дела, финансов, экономики и бизнес-аналитики</w:t>
            </w:r>
          </w:p>
        </w:tc>
        <w:tc>
          <w:tcPr>
            <w:tcW w:w="4535" w:type="dxa"/>
            <w:tcBorders>
              <w:top w:val="single" w:sz="4" w:space="0" w:color="000000"/>
              <w:left w:val="single" w:sz="4" w:space="0" w:color="000000"/>
              <w:bottom w:val="single" w:sz="4" w:space="0" w:color="000000"/>
              <w:right w:val="single" w:sz="4" w:space="0" w:color="000000"/>
            </w:tcBorders>
          </w:tcPr>
          <w:p w:rsidR="00307F6B" w:rsidRDefault="006C0B0E">
            <w:pPr>
              <w:rPr>
                <w:i/>
                <w:sz w:val="24"/>
                <w:szCs w:val="24"/>
                <w:lang w:eastAsia="en-US"/>
              </w:rPr>
            </w:pPr>
            <w:r>
              <w:rPr>
                <w:i/>
                <w:sz w:val="24"/>
                <w:szCs w:val="24"/>
                <w:lang w:eastAsia="en-US"/>
              </w:rPr>
              <w:t xml:space="preserve">знать: </w:t>
            </w:r>
            <w:r>
              <w:rPr>
                <w:bCs/>
                <w:sz w:val="24"/>
                <w:szCs w:val="24"/>
                <w:lang w:eastAsia="en-US"/>
              </w:rPr>
              <w:t>финансово-экономические и проектные задачи, лучшие практики использования инновационных технологий в бизнес-процессах финансовых организаций за рубежом</w:t>
            </w:r>
          </w:p>
          <w:p w:rsidR="00307F6B" w:rsidRDefault="00307F6B">
            <w:pPr>
              <w:rPr>
                <w:i/>
                <w:sz w:val="24"/>
                <w:szCs w:val="24"/>
                <w:lang w:eastAsia="en-US"/>
              </w:rPr>
            </w:pPr>
          </w:p>
          <w:p w:rsidR="00307F6B" w:rsidRDefault="006C0B0E">
            <w:pPr>
              <w:shd w:val="clear" w:color="auto" w:fill="FFFFFF"/>
              <w:rPr>
                <w:color w:val="000000"/>
                <w:sz w:val="24"/>
                <w:szCs w:val="24"/>
                <w:lang w:eastAsia="en-US"/>
              </w:rPr>
            </w:pPr>
            <w:r>
              <w:rPr>
                <w:i/>
                <w:sz w:val="24"/>
                <w:szCs w:val="24"/>
                <w:lang w:eastAsia="en-US"/>
              </w:rPr>
              <w:t xml:space="preserve">уметь: </w:t>
            </w:r>
            <w:r>
              <w:rPr>
                <w:sz w:val="24"/>
                <w:szCs w:val="24"/>
                <w:lang w:eastAsia="en-US"/>
              </w:rPr>
              <w:t xml:space="preserve">выполнить проектную работу, решить финансово-экономические задачи, направленные на решение проблем банковского дела, финансов, экономики и бизнес-аналитики </w:t>
            </w:r>
            <w:r>
              <w:rPr>
                <w:color w:val="000000"/>
                <w:sz w:val="24"/>
                <w:szCs w:val="24"/>
                <w:lang w:eastAsia="en-US"/>
              </w:rPr>
              <w:t xml:space="preserve">в условиях </w:t>
            </w:r>
            <w:proofErr w:type="spellStart"/>
            <w:r>
              <w:rPr>
                <w:color w:val="000000"/>
                <w:sz w:val="24"/>
                <w:szCs w:val="24"/>
                <w:lang w:eastAsia="en-US"/>
              </w:rPr>
              <w:t>диджитализации</w:t>
            </w:r>
            <w:proofErr w:type="spellEnd"/>
          </w:p>
          <w:p w:rsidR="00307F6B" w:rsidRDefault="00307F6B">
            <w:pPr>
              <w:rPr>
                <w:i/>
                <w:sz w:val="24"/>
                <w:szCs w:val="24"/>
                <w:highlight w:val="yellow"/>
                <w:lang w:eastAsia="en-US"/>
              </w:rPr>
            </w:pPr>
          </w:p>
        </w:tc>
      </w:tr>
      <w:tr w:rsidR="00307F6B">
        <w:trPr>
          <w:trHeight w:val="4566"/>
        </w:trPr>
        <w:tc>
          <w:tcPr>
            <w:tcW w:w="1206" w:type="dxa"/>
            <w:vMerge w:val="restart"/>
            <w:tcBorders>
              <w:top w:val="single" w:sz="4" w:space="0" w:color="000000"/>
              <w:left w:val="single" w:sz="4" w:space="0" w:color="000000"/>
              <w:bottom w:val="single" w:sz="4" w:space="0" w:color="000000"/>
              <w:right w:val="single" w:sz="4" w:space="0" w:color="000000"/>
            </w:tcBorders>
          </w:tcPr>
          <w:p w:rsidR="00307F6B" w:rsidRDefault="006C0B0E">
            <w:pPr>
              <w:tabs>
                <w:tab w:val="left" w:pos="540"/>
              </w:tabs>
              <w:rPr>
                <w:sz w:val="24"/>
                <w:szCs w:val="24"/>
                <w:lang w:eastAsia="en-US"/>
              </w:rPr>
            </w:pPr>
            <w:r>
              <w:rPr>
                <w:sz w:val="24"/>
                <w:szCs w:val="24"/>
                <w:lang w:eastAsia="en-US"/>
              </w:rPr>
              <w:lastRenderedPageBreak/>
              <w:t>ПКП-2</w:t>
            </w:r>
          </w:p>
        </w:tc>
        <w:tc>
          <w:tcPr>
            <w:tcW w:w="2266" w:type="dxa"/>
            <w:vMerge w:val="restart"/>
            <w:tcBorders>
              <w:top w:val="single" w:sz="4" w:space="0" w:color="000000"/>
              <w:left w:val="single" w:sz="4" w:space="0" w:color="000000"/>
              <w:bottom w:val="single" w:sz="4" w:space="0" w:color="000000"/>
              <w:right w:val="single" w:sz="4" w:space="0" w:color="000000"/>
            </w:tcBorders>
          </w:tcPr>
          <w:p w:rsidR="00307F6B" w:rsidRDefault="006C0B0E">
            <w:pPr>
              <w:tabs>
                <w:tab w:val="left" w:pos="540"/>
              </w:tabs>
              <w:rPr>
                <w:sz w:val="24"/>
                <w:szCs w:val="24"/>
                <w:lang w:eastAsia="en-US"/>
              </w:rPr>
            </w:pPr>
            <w:r>
              <w:rPr>
                <w:sz w:val="24"/>
                <w:szCs w:val="24"/>
                <w:lang w:eastAsia="en-US"/>
              </w:rPr>
              <w:t>Способность готовить информационно-аналитическое обеспечение деятельности банков и финансовых институтов, организаций различных отраслей экономики, разрабатывать прогнозы и планы, осуществлять мониторинг, анализ и контроль за ходом их выполнения</w:t>
            </w:r>
          </w:p>
        </w:tc>
        <w:tc>
          <w:tcPr>
            <w:tcW w:w="2694" w:type="dxa"/>
            <w:tcBorders>
              <w:top w:val="single" w:sz="4" w:space="0" w:color="000000"/>
              <w:left w:val="single" w:sz="4" w:space="0" w:color="000000"/>
              <w:bottom w:val="single" w:sz="4" w:space="0" w:color="000000"/>
              <w:right w:val="single" w:sz="4" w:space="0" w:color="000000"/>
            </w:tcBorders>
          </w:tcPr>
          <w:p w:rsidR="00307F6B" w:rsidRDefault="006C0B0E">
            <w:pPr>
              <w:shd w:val="clear" w:color="auto" w:fill="FFFFFF"/>
              <w:rPr>
                <w:color w:val="000000"/>
                <w:sz w:val="24"/>
                <w:szCs w:val="24"/>
                <w:lang w:eastAsia="en-US"/>
              </w:rPr>
            </w:pPr>
            <w:r>
              <w:rPr>
                <w:color w:val="000000"/>
                <w:sz w:val="24"/>
                <w:szCs w:val="24"/>
                <w:lang w:eastAsia="en-US"/>
              </w:rPr>
              <w:t>1.Применяет современные методы анализа и оценки деятельности организаций, в том числе институтов финансового рынка для выявления тенденций их развития с учетом складывающейся макроэкономической ситуации</w:t>
            </w:r>
          </w:p>
        </w:tc>
        <w:tc>
          <w:tcPr>
            <w:tcW w:w="4535" w:type="dxa"/>
            <w:tcBorders>
              <w:top w:val="single" w:sz="4" w:space="0" w:color="000000"/>
              <w:left w:val="single" w:sz="4" w:space="0" w:color="000000"/>
              <w:bottom w:val="single" w:sz="4" w:space="0" w:color="000000"/>
              <w:right w:val="single" w:sz="4" w:space="0" w:color="000000"/>
            </w:tcBorders>
          </w:tcPr>
          <w:p w:rsidR="00307F6B" w:rsidRDefault="006C0B0E">
            <w:pPr>
              <w:shd w:val="clear" w:color="auto" w:fill="FFFFFF"/>
              <w:rPr>
                <w:color w:val="000000"/>
                <w:sz w:val="24"/>
                <w:szCs w:val="24"/>
                <w:lang w:eastAsia="en-US"/>
              </w:rPr>
            </w:pPr>
            <w:r>
              <w:rPr>
                <w:i/>
                <w:sz w:val="24"/>
                <w:szCs w:val="24"/>
                <w:lang w:eastAsia="en-US"/>
              </w:rPr>
              <w:t>знать</w:t>
            </w:r>
            <w:r>
              <w:rPr>
                <w:sz w:val="24"/>
                <w:szCs w:val="24"/>
                <w:lang w:eastAsia="en-US"/>
              </w:rPr>
              <w:t xml:space="preserve">: </w:t>
            </w:r>
            <w:r>
              <w:rPr>
                <w:color w:val="000000"/>
                <w:sz w:val="24"/>
                <w:szCs w:val="24"/>
                <w:lang w:eastAsia="en-US"/>
              </w:rPr>
              <w:t xml:space="preserve">современные методы анализа и оценки деятельности банков и финансовых институтов, организаций различных отраслей экономики для выявления тенденций их развития с учетом складывающейся макроэкономической ситуации в условиях </w:t>
            </w:r>
            <w:proofErr w:type="spellStart"/>
            <w:r>
              <w:rPr>
                <w:color w:val="000000"/>
                <w:sz w:val="24"/>
                <w:szCs w:val="24"/>
                <w:lang w:eastAsia="en-US"/>
              </w:rPr>
              <w:t>диджитализации</w:t>
            </w:r>
            <w:proofErr w:type="spellEnd"/>
          </w:p>
          <w:p w:rsidR="00307F6B" w:rsidRDefault="00307F6B">
            <w:pPr>
              <w:tabs>
                <w:tab w:val="left" w:pos="993"/>
              </w:tabs>
              <w:rPr>
                <w:sz w:val="24"/>
                <w:szCs w:val="24"/>
                <w:lang w:eastAsia="en-US"/>
              </w:rPr>
            </w:pPr>
          </w:p>
          <w:p w:rsidR="00307F6B" w:rsidRDefault="006C0B0E">
            <w:pPr>
              <w:shd w:val="clear" w:color="auto" w:fill="FFFFFF"/>
              <w:rPr>
                <w:color w:val="000000"/>
                <w:sz w:val="24"/>
                <w:szCs w:val="24"/>
                <w:lang w:eastAsia="en-US"/>
              </w:rPr>
            </w:pPr>
            <w:r>
              <w:rPr>
                <w:i/>
                <w:sz w:val="24"/>
                <w:szCs w:val="24"/>
                <w:lang w:eastAsia="en-US"/>
              </w:rPr>
              <w:t>уметь:</w:t>
            </w:r>
            <w:r>
              <w:rPr>
                <w:b/>
                <w:i/>
                <w:sz w:val="24"/>
                <w:szCs w:val="24"/>
                <w:lang w:eastAsia="en-US"/>
              </w:rPr>
              <w:t xml:space="preserve"> </w:t>
            </w:r>
            <w:r>
              <w:rPr>
                <w:color w:val="000000"/>
                <w:sz w:val="24"/>
                <w:szCs w:val="24"/>
                <w:lang w:eastAsia="en-US"/>
              </w:rPr>
              <w:t>проводить анализ и оценку деятельности банков и финансовых институтов,</w:t>
            </w:r>
            <w:r>
              <w:rPr>
                <w:lang w:eastAsia="en-US"/>
              </w:rPr>
              <w:t xml:space="preserve"> </w:t>
            </w:r>
            <w:r>
              <w:rPr>
                <w:color w:val="000000"/>
                <w:sz w:val="24"/>
                <w:szCs w:val="24"/>
                <w:lang w:eastAsia="en-US"/>
              </w:rPr>
              <w:t xml:space="preserve">организаций различных отраслей экономики, определять тенденции их развития с учетом складывающейся макроэкономической ситуации в условиях </w:t>
            </w:r>
            <w:proofErr w:type="spellStart"/>
            <w:r>
              <w:rPr>
                <w:color w:val="000000"/>
                <w:sz w:val="24"/>
                <w:szCs w:val="24"/>
                <w:lang w:eastAsia="en-US"/>
              </w:rPr>
              <w:t>диджитализации</w:t>
            </w:r>
            <w:proofErr w:type="spellEnd"/>
          </w:p>
        </w:tc>
      </w:tr>
      <w:tr w:rsidR="00307F6B">
        <w:trPr>
          <w:trHeight w:val="2115"/>
        </w:trPr>
        <w:tc>
          <w:tcPr>
            <w:tcW w:w="1206" w:type="dxa"/>
            <w:vMerge/>
            <w:tcBorders>
              <w:top w:val="single" w:sz="4" w:space="0" w:color="000000"/>
              <w:left w:val="single" w:sz="4" w:space="0" w:color="000000"/>
              <w:bottom w:val="single" w:sz="4" w:space="0" w:color="000000"/>
              <w:right w:val="single" w:sz="4" w:space="0" w:color="000000"/>
            </w:tcBorders>
            <w:vAlign w:val="center"/>
          </w:tcPr>
          <w:p w:rsidR="00307F6B" w:rsidRDefault="00307F6B">
            <w:pPr>
              <w:rPr>
                <w:sz w:val="24"/>
                <w:szCs w:val="24"/>
                <w:lang w:eastAsia="en-US"/>
              </w:rPr>
            </w:pPr>
          </w:p>
        </w:tc>
        <w:tc>
          <w:tcPr>
            <w:tcW w:w="2266" w:type="dxa"/>
            <w:vMerge/>
            <w:tcBorders>
              <w:top w:val="single" w:sz="4" w:space="0" w:color="000000"/>
              <w:left w:val="single" w:sz="4" w:space="0" w:color="000000"/>
              <w:bottom w:val="single" w:sz="4" w:space="0" w:color="000000"/>
              <w:right w:val="single" w:sz="4" w:space="0" w:color="000000"/>
            </w:tcBorders>
            <w:vAlign w:val="center"/>
          </w:tcPr>
          <w:p w:rsidR="00307F6B" w:rsidRDefault="00307F6B">
            <w:pPr>
              <w:rPr>
                <w:sz w:val="24"/>
                <w:szCs w:val="24"/>
                <w:lang w:eastAsia="en-US"/>
              </w:rPr>
            </w:pPr>
          </w:p>
        </w:tc>
        <w:tc>
          <w:tcPr>
            <w:tcW w:w="2694" w:type="dxa"/>
            <w:tcBorders>
              <w:top w:val="single" w:sz="4" w:space="0" w:color="000000"/>
              <w:left w:val="single" w:sz="4" w:space="0" w:color="000000"/>
              <w:bottom w:val="single" w:sz="4" w:space="0" w:color="000000"/>
              <w:right w:val="single" w:sz="4" w:space="0" w:color="000000"/>
            </w:tcBorders>
          </w:tcPr>
          <w:p w:rsidR="00307F6B" w:rsidRDefault="006C0B0E">
            <w:pPr>
              <w:shd w:val="clear" w:color="auto" w:fill="FFFFFF"/>
              <w:rPr>
                <w:color w:val="000000"/>
                <w:sz w:val="24"/>
                <w:szCs w:val="24"/>
                <w:lang w:eastAsia="en-US"/>
              </w:rPr>
            </w:pPr>
            <w:r>
              <w:rPr>
                <w:color w:val="000000"/>
                <w:sz w:val="24"/>
                <w:szCs w:val="24"/>
                <w:lang w:eastAsia="en-US"/>
              </w:rPr>
              <w:t>2.Демонстрирует определение эффективных направлений развития финансово-кредитных институтов, иных организаций различных отраслей экономики на основе формирования прогнозов, стратегий и планов их деятельности</w:t>
            </w:r>
          </w:p>
        </w:tc>
        <w:tc>
          <w:tcPr>
            <w:tcW w:w="4535" w:type="dxa"/>
            <w:tcBorders>
              <w:top w:val="single" w:sz="4" w:space="0" w:color="000000"/>
              <w:left w:val="single" w:sz="4" w:space="0" w:color="000000"/>
              <w:bottom w:val="single" w:sz="4" w:space="0" w:color="000000"/>
              <w:right w:val="single" w:sz="4" w:space="0" w:color="000000"/>
            </w:tcBorders>
          </w:tcPr>
          <w:p w:rsidR="00307F6B" w:rsidRDefault="006C0B0E">
            <w:pPr>
              <w:shd w:val="clear" w:color="auto" w:fill="FFFFFF"/>
              <w:rPr>
                <w:color w:val="000000"/>
                <w:sz w:val="24"/>
                <w:szCs w:val="24"/>
                <w:lang w:eastAsia="en-US"/>
              </w:rPr>
            </w:pPr>
            <w:r>
              <w:rPr>
                <w:i/>
                <w:sz w:val="24"/>
                <w:szCs w:val="24"/>
                <w:lang w:eastAsia="en-US"/>
              </w:rPr>
              <w:t>знать</w:t>
            </w:r>
            <w:r>
              <w:rPr>
                <w:sz w:val="24"/>
                <w:szCs w:val="24"/>
                <w:lang w:eastAsia="en-US"/>
              </w:rPr>
              <w:t xml:space="preserve">: </w:t>
            </w:r>
            <w:r>
              <w:rPr>
                <w:color w:val="000000"/>
                <w:sz w:val="24"/>
                <w:szCs w:val="24"/>
                <w:lang w:eastAsia="en-US"/>
              </w:rPr>
              <w:t xml:space="preserve">эффективные направления развития финансово-кредитных институтов, методы прогнозирования и планирования их деятельности в условиях </w:t>
            </w:r>
            <w:proofErr w:type="spellStart"/>
            <w:r>
              <w:rPr>
                <w:color w:val="000000"/>
                <w:sz w:val="24"/>
                <w:szCs w:val="24"/>
                <w:lang w:eastAsia="en-US"/>
              </w:rPr>
              <w:t>диджитализации</w:t>
            </w:r>
            <w:proofErr w:type="spellEnd"/>
          </w:p>
          <w:p w:rsidR="00307F6B" w:rsidRDefault="00307F6B">
            <w:pPr>
              <w:tabs>
                <w:tab w:val="left" w:pos="993"/>
              </w:tabs>
              <w:rPr>
                <w:sz w:val="24"/>
                <w:szCs w:val="24"/>
                <w:lang w:eastAsia="en-US"/>
              </w:rPr>
            </w:pPr>
          </w:p>
          <w:p w:rsidR="00307F6B" w:rsidRDefault="006C0B0E">
            <w:pPr>
              <w:shd w:val="clear" w:color="auto" w:fill="FFFFFF"/>
              <w:rPr>
                <w:color w:val="000000"/>
                <w:sz w:val="24"/>
                <w:szCs w:val="24"/>
                <w:lang w:eastAsia="en-US"/>
              </w:rPr>
            </w:pPr>
            <w:r>
              <w:rPr>
                <w:i/>
                <w:sz w:val="24"/>
                <w:szCs w:val="24"/>
                <w:lang w:eastAsia="en-US"/>
              </w:rPr>
              <w:t>уметь</w:t>
            </w:r>
            <w:r>
              <w:rPr>
                <w:sz w:val="24"/>
                <w:szCs w:val="24"/>
                <w:lang w:eastAsia="en-US"/>
              </w:rPr>
              <w:t xml:space="preserve">: </w:t>
            </w:r>
            <w:r>
              <w:rPr>
                <w:color w:val="000000"/>
                <w:sz w:val="24"/>
                <w:szCs w:val="24"/>
                <w:lang w:eastAsia="en-US"/>
              </w:rPr>
              <w:t xml:space="preserve">определять эффективные направления развития финансово-кредитных институтов, формировать прогнозы, стратегии и планы их деятельности в условиях </w:t>
            </w:r>
            <w:proofErr w:type="spellStart"/>
            <w:r>
              <w:rPr>
                <w:color w:val="000000"/>
                <w:sz w:val="24"/>
                <w:szCs w:val="24"/>
                <w:lang w:eastAsia="en-US"/>
              </w:rPr>
              <w:t>диджитализации</w:t>
            </w:r>
            <w:proofErr w:type="spellEnd"/>
          </w:p>
          <w:p w:rsidR="00307F6B" w:rsidRDefault="00307F6B">
            <w:pPr>
              <w:tabs>
                <w:tab w:val="left" w:pos="993"/>
              </w:tabs>
              <w:rPr>
                <w:sz w:val="24"/>
                <w:szCs w:val="24"/>
                <w:lang w:eastAsia="en-US"/>
              </w:rPr>
            </w:pPr>
          </w:p>
          <w:p w:rsidR="00307F6B" w:rsidRDefault="00307F6B">
            <w:pPr>
              <w:tabs>
                <w:tab w:val="left" w:pos="993"/>
              </w:tabs>
              <w:rPr>
                <w:sz w:val="24"/>
                <w:szCs w:val="24"/>
                <w:lang w:eastAsia="en-US"/>
              </w:rPr>
            </w:pPr>
          </w:p>
          <w:p w:rsidR="00307F6B" w:rsidRDefault="00307F6B">
            <w:pPr>
              <w:tabs>
                <w:tab w:val="left" w:pos="993"/>
              </w:tabs>
              <w:rPr>
                <w:sz w:val="24"/>
                <w:szCs w:val="24"/>
                <w:lang w:eastAsia="en-US"/>
              </w:rPr>
            </w:pPr>
          </w:p>
          <w:p w:rsidR="00307F6B" w:rsidRDefault="00307F6B">
            <w:pPr>
              <w:tabs>
                <w:tab w:val="left" w:pos="993"/>
              </w:tabs>
              <w:rPr>
                <w:sz w:val="24"/>
                <w:szCs w:val="24"/>
                <w:lang w:eastAsia="en-US"/>
              </w:rPr>
            </w:pPr>
          </w:p>
          <w:p w:rsidR="00307F6B" w:rsidRDefault="00307F6B">
            <w:pPr>
              <w:tabs>
                <w:tab w:val="left" w:pos="993"/>
              </w:tabs>
              <w:rPr>
                <w:sz w:val="24"/>
                <w:szCs w:val="24"/>
                <w:lang w:eastAsia="en-US"/>
              </w:rPr>
            </w:pPr>
          </w:p>
        </w:tc>
      </w:tr>
      <w:tr w:rsidR="00307F6B">
        <w:trPr>
          <w:trHeight w:val="840"/>
        </w:trPr>
        <w:tc>
          <w:tcPr>
            <w:tcW w:w="1206" w:type="dxa"/>
            <w:vMerge/>
            <w:tcBorders>
              <w:top w:val="single" w:sz="4" w:space="0" w:color="000000"/>
              <w:left w:val="single" w:sz="4" w:space="0" w:color="000000"/>
              <w:bottom w:val="single" w:sz="4" w:space="0" w:color="000000"/>
              <w:right w:val="single" w:sz="4" w:space="0" w:color="000000"/>
            </w:tcBorders>
            <w:vAlign w:val="center"/>
          </w:tcPr>
          <w:p w:rsidR="00307F6B" w:rsidRDefault="00307F6B">
            <w:pPr>
              <w:rPr>
                <w:sz w:val="24"/>
                <w:szCs w:val="24"/>
                <w:lang w:eastAsia="en-US"/>
              </w:rPr>
            </w:pPr>
          </w:p>
        </w:tc>
        <w:tc>
          <w:tcPr>
            <w:tcW w:w="2266" w:type="dxa"/>
            <w:vMerge/>
            <w:tcBorders>
              <w:top w:val="single" w:sz="4" w:space="0" w:color="000000"/>
              <w:left w:val="single" w:sz="4" w:space="0" w:color="000000"/>
              <w:bottom w:val="single" w:sz="4" w:space="0" w:color="000000"/>
              <w:right w:val="single" w:sz="4" w:space="0" w:color="000000"/>
            </w:tcBorders>
            <w:vAlign w:val="center"/>
          </w:tcPr>
          <w:p w:rsidR="00307F6B" w:rsidRDefault="00307F6B">
            <w:pPr>
              <w:rPr>
                <w:sz w:val="24"/>
                <w:szCs w:val="24"/>
                <w:lang w:eastAsia="en-US"/>
              </w:rPr>
            </w:pPr>
          </w:p>
        </w:tc>
        <w:tc>
          <w:tcPr>
            <w:tcW w:w="2694" w:type="dxa"/>
            <w:tcBorders>
              <w:top w:val="single" w:sz="4" w:space="0" w:color="000000"/>
              <w:left w:val="single" w:sz="4" w:space="0" w:color="000000"/>
              <w:bottom w:val="single" w:sz="4" w:space="0" w:color="000000"/>
              <w:right w:val="single" w:sz="4" w:space="0" w:color="000000"/>
            </w:tcBorders>
          </w:tcPr>
          <w:p w:rsidR="00307F6B" w:rsidRDefault="006C0B0E">
            <w:pPr>
              <w:shd w:val="clear" w:color="auto" w:fill="FFFFFF"/>
              <w:rPr>
                <w:color w:val="000000"/>
                <w:sz w:val="24"/>
                <w:szCs w:val="24"/>
                <w:lang w:eastAsia="en-US"/>
              </w:rPr>
            </w:pPr>
            <w:r>
              <w:rPr>
                <w:color w:val="000000"/>
                <w:sz w:val="24"/>
                <w:szCs w:val="24"/>
                <w:lang w:eastAsia="en-US"/>
              </w:rPr>
              <w:t>3.Демонстрирует умение осуществлять мониторинг реализации прогнозов, стратегий и планов деятельности институтов финансово-кредитной сферы, иных организаций различных отраслей экономики и контролировать их выполнение</w:t>
            </w:r>
          </w:p>
        </w:tc>
        <w:tc>
          <w:tcPr>
            <w:tcW w:w="4535" w:type="dxa"/>
            <w:tcBorders>
              <w:top w:val="single" w:sz="4" w:space="0" w:color="000000"/>
              <w:left w:val="single" w:sz="4" w:space="0" w:color="000000"/>
              <w:bottom w:val="single" w:sz="4" w:space="0" w:color="000000"/>
              <w:right w:val="single" w:sz="4" w:space="0" w:color="000000"/>
            </w:tcBorders>
          </w:tcPr>
          <w:p w:rsidR="00307F6B" w:rsidRDefault="006C0B0E">
            <w:pPr>
              <w:shd w:val="clear" w:color="auto" w:fill="FFFFFF"/>
              <w:rPr>
                <w:color w:val="000000"/>
                <w:sz w:val="24"/>
                <w:szCs w:val="24"/>
                <w:lang w:eastAsia="en-US"/>
              </w:rPr>
            </w:pPr>
            <w:r>
              <w:rPr>
                <w:i/>
                <w:sz w:val="24"/>
                <w:szCs w:val="24"/>
                <w:lang w:eastAsia="en-US"/>
              </w:rPr>
              <w:t>знать</w:t>
            </w:r>
            <w:r>
              <w:rPr>
                <w:sz w:val="24"/>
                <w:szCs w:val="24"/>
                <w:lang w:eastAsia="en-US"/>
              </w:rPr>
              <w:t xml:space="preserve">: </w:t>
            </w:r>
            <w:r>
              <w:rPr>
                <w:color w:val="000000"/>
                <w:sz w:val="24"/>
                <w:szCs w:val="24"/>
                <w:lang w:eastAsia="en-US"/>
              </w:rPr>
              <w:t xml:space="preserve">этапы процесса мониторинга реализации прогнозов, стратегий и планов деятельности институтов финансово-кредитной сферы в условиях </w:t>
            </w:r>
            <w:proofErr w:type="spellStart"/>
            <w:r>
              <w:rPr>
                <w:color w:val="000000"/>
                <w:sz w:val="24"/>
                <w:szCs w:val="24"/>
                <w:lang w:eastAsia="en-US"/>
              </w:rPr>
              <w:t>диджитализации</w:t>
            </w:r>
            <w:proofErr w:type="spellEnd"/>
          </w:p>
          <w:p w:rsidR="00307F6B" w:rsidRDefault="00307F6B">
            <w:pPr>
              <w:tabs>
                <w:tab w:val="left" w:pos="993"/>
              </w:tabs>
              <w:rPr>
                <w:sz w:val="24"/>
                <w:szCs w:val="24"/>
                <w:lang w:eastAsia="en-US"/>
              </w:rPr>
            </w:pPr>
          </w:p>
          <w:p w:rsidR="00307F6B" w:rsidRDefault="00307F6B">
            <w:pPr>
              <w:tabs>
                <w:tab w:val="left" w:pos="993"/>
              </w:tabs>
              <w:rPr>
                <w:b/>
                <w:i/>
                <w:sz w:val="24"/>
                <w:szCs w:val="24"/>
                <w:lang w:eastAsia="en-US"/>
              </w:rPr>
            </w:pPr>
          </w:p>
          <w:p w:rsidR="00307F6B" w:rsidRDefault="006C0B0E">
            <w:pPr>
              <w:shd w:val="clear" w:color="auto" w:fill="FFFFFF"/>
              <w:rPr>
                <w:color w:val="000000"/>
                <w:sz w:val="24"/>
                <w:szCs w:val="24"/>
                <w:lang w:eastAsia="en-US"/>
              </w:rPr>
            </w:pPr>
            <w:r>
              <w:rPr>
                <w:i/>
                <w:sz w:val="24"/>
                <w:szCs w:val="24"/>
                <w:lang w:eastAsia="en-US"/>
              </w:rPr>
              <w:t>уметь</w:t>
            </w:r>
            <w:r>
              <w:rPr>
                <w:sz w:val="24"/>
                <w:szCs w:val="24"/>
                <w:lang w:eastAsia="en-US"/>
              </w:rPr>
              <w:t xml:space="preserve">: </w:t>
            </w:r>
            <w:r>
              <w:rPr>
                <w:color w:val="000000"/>
                <w:sz w:val="24"/>
                <w:szCs w:val="24"/>
                <w:lang w:eastAsia="en-US"/>
              </w:rPr>
              <w:t xml:space="preserve">осуществлять мониторинг реализации прогнозов, стратегий и планов деятельности институтов финансово-кредитной сферы и контролировать их выполнение в условиях </w:t>
            </w:r>
            <w:proofErr w:type="spellStart"/>
            <w:r>
              <w:rPr>
                <w:color w:val="000000"/>
                <w:sz w:val="24"/>
                <w:szCs w:val="24"/>
                <w:lang w:eastAsia="en-US"/>
              </w:rPr>
              <w:t>диджитализации</w:t>
            </w:r>
            <w:proofErr w:type="spellEnd"/>
          </w:p>
          <w:p w:rsidR="00307F6B" w:rsidRDefault="00307F6B">
            <w:pPr>
              <w:tabs>
                <w:tab w:val="left" w:pos="993"/>
              </w:tabs>
              <w:rPr>
                <w:sz w:val="24"/>
                <w:szCs w:val="24"/>
                <w:lang w:eastAsia="en-US"/>
              </w:rPr>
            </w:pPr>
          </w:p>
          <w:p w:rsidR="00307F6B" w:rsidRDefault="00307F6B">
            <w:pPr>
              <w:tabs>
                <w:tab w:val="left" w:pos="993"/>
              </w:tabs>
              <w:rPr>
                <w:sz w:val="24"/>
                <w:szCs w:val="24"/>
                <w:lang w:eastAsia="en-US"/>
              </w:rPr>
            </w:pPr>
          </w:p>
        </w:tc>
      </w:tr>
    </w:tbl>
    <w:p w:rsidR="00307F6B" w:rsidRDefault="00307F6B"/>
    <w:p w:rsidR="00307F6B" w:rsidRDefault="00307F6B">
      <w:pPr>
        <w:pStyle w:val="aff8"/>
        <w:widowControl w:val="0"/>
        <w:spacing w:line="360" w:lineRule="auto"/>
        <w:ind w:left="0"/>
        <w:rPr>
          <w:rFonts w:ascii="Times New Roman" w:hAnsi="Times New Roman" w:cs="Times New Roman"/>
          <w:sz w:val="28"/>
          <w:szCs w:val="28"/>
        </w:rPr>
      </w:pPr>
    </w:p>
    <w:p w:rsidR="00307F6B" w:rsidRDefault="00307F6B">
      <w:pPr>
        <w:pStyle w:val="aff8"/>
        <w:widowControl w:val="0"/>
        <w:spacing w:line="360" w:lineRule="auto"/>
        <w:ind w:left="0"/>
        <w:rPr>
          <w:rFonts w:ascii="Times New Roman" w:hAnsi="Times New Roman" w:cs="Times New Roman"/>
          <w:sz w:val="28"/>
          <w:szCs w:val="28"/>
        </w:rPr>
      </w:pPr>
    </w:p>
    <w:p w:rsidR="00307F6B" w:rsidRDefault="006C0B0E">
      <w:pPr>
        <w:pStyle w:val="aff8"/>
        <w:widowControl w:val="0"/>
        <w:spacing w:line="360" w:lineRule="auto"/>
        <w:ind w:left="0"/>
        <w:rPr>
          <w:rFonts w:ascii="Times New Roman" w:hAnsi="Times New Roman" w:cs="Times New Roman"/>
          <w:sz w:val="28"/>
          <w:szCs w:val="28"/>
        </w:rPr>
      </w:pPr>
      <w:r>
        <w:rPr>
          <w:rFonts w:ascii="Times New Roman" w:hAnsi="Times New Roman" w:cs="Times New Roman"/>
          <w:sz w:val="28"/>
          <w:szCs w:val="28"/>
        </w:rPr>
        <w:lastRenderedPageBreak/>
        <w:t xml:space="preserve">Для профилей: «Финансовые рынки и </w:t>
      </w:r>
      <w:proofErr w:type="gramStart"/>
      <w:r>
        <w:rPr>
          <w:rFonts w:ascii="Times New Roman" w:hAnsi="Times New Roman" w:cs="Times New Roman"/>
          <w:sz w:val="28"/>
          <w:szCs w:val="28"/>
        </w:rPr>
        <w:t>банки»*</w:t>
      </w:r>
      <w:proofErr w:type="gramEnd"/>
      <w:r>
        <w:rPr>
          <w:rFonts w:ascii="Times New Roman" w:hAnsi="Times New Roman" w:cs="Times New Roman"/>
          <w:sz w:val="28"/>
          <w:szCs w:val="28"/>
        </w:rPr>
        <w:t xml:space="preserve">, «Банки и </w:t>
      </w:r>
      <w:proofErr w:type="spellStart"/>
      <w:r>
        <w:rPr>
          <w:rFonts w:ascii="Times New Roman" w:hAnsi="Times New Roman" w:cs="Times New Roman"/>
          <w:sz w:val="28"/>
          <w:szCs w:val="28"/>
        </w:rPr>
        <w:t>финтех</w:t>
      </w:r>
      <w:proofErr w:type="spellEnd"/>
      <w:r>
        <w:rPr>
          <w:rFonts w:ascii="Times New Roman" w:hAnsi="Times New Roman" w:cs="Times New Roman"/>
          <w:sz w:val="28"/>
          <w:szCs w:val="28"/>
        </w:rPr>
        <w:t>» (</w:t>
      </w:r>
      <w:proofErr w:type="spellStart"/>
      <w:r>
        <w:rPr>
          <w:rFonts w:ascii="Times New Roman" w:hAnsi="Times New Roman" w:cs="Times New Roman"/>
          <w:sz w:val="28"/>
          <w:szCs w:val="28"/>
        </w:rPr>
        <w:t>озо</w:t>
      </w:r>
      <w:proofErr w:type="spellEnd"/>
      <w:r>
        <w:rPr>
          <w:rFonts w:ascii="Times New Roman" w:hAnsi="Times New Roman" w:cs="Times New Roman"/>
          <w:sz w:val="28"/>
          <w:szCs w:val="28"/>
        </w:rPr>
        <w:t xml:space="preserve"> ИОО)                                                                                                              </w:t>
      </w:r>
    </w:p>
    <w:p w:rsidR="00307F6B" w:rsidRDefault="006C0B0E">
      <w:pPr>
        <w:pStyle w:val="aff8"/>
        <w:widowControl w:val="0"/>
        <w:spacing w:line="360" w:lineRule="auto"/>
        <w:ind w:left="0"/>
        <w:rPr>
          <w:rFonts w:ascii="Times New Roman" w:hAnsi="Times New Roman"/>
          <w:color w:val="auto"/>
          <w:sz w:val="28"/>
          <w:szCs w:val="28"/>
        </w:rPr>
      </w:pPr>
      <w:r>
        <w:rPr>
          <w:rFonts w:ascii="Times New Roman" w:hAnsi="Times New Roman" w:cs="Times New Roman"/>
          <w:sz w:val="28"/>
          <w:szCs w:val="28"/>
        </w:rPr>
        <w:t xml:space="preserve">                                                                                                                       Таблица 1.2</w:t>
      </w:r>
    </w:p>
    <w:p w:rsidR="00307F6B" w:rsidRDefault="00307F6B"/>
    <w:tbl>
      <w:tblPr>
        <w:tblW w:w="10702" w:type="dxa"/>
        <w:tblInd w:w="-501" w:type="dxa"/>
        <w:tblLayout w:type="fixed"/>
        <w:tblLook w:val="04A0" w:firstRow="1" w:lastRow="0" w:firstColumn="1" w:lastColumn="0" w:noHBand="0" w:noVBand="1"/>
      </w:tblPr>
      <w:tblGrid>
        <w:gridCol w:w="1207"/>
        <w:gridCol w:w="2266"/>
        <w:gridCol w:w="2410"/>
        <w:gridCol w:w="4819"/>
      </w:tblGrid>
      <w:tr w:rsidR="00307F6B">
        <w:tc>
          <w:tcPr>
            <w:tcW w:w="1206" w:type="dxa"/>
            <w:tcBorders>
              <w:top w:val="single" w:sz="4" w:space="0" w:color="000000"/>
              <w:left w:val="single" w:sz="4" w:space="0" w:color="000000"/>
              <w:bottom w:val="single" w:sz="4" w:space="0" w:color="000000"/>
              <w:right w:val="single" w:sz="4" w:space="0" w:color="000000"/>
            </w:tcBorders>
          </w:tcPr>
          <w:p w:rsidR="00307F6B" w:rsidRDefault="006C0B0E">
            <w:pPr>
              <w:tabs>
                <w:tab w:val="left" w:pos="540"/>
              </w:tabs>
              <w:rPr>
                <w:b/>
                <w:sz w:val="24"/>
                <w:lang w:eastAsia="en-US"/>
              </w:rPr>
            </w:pPr>
            <w:r>
              <w:rPr>
                <w:b/>
                <w:sz w:val="24"/>
                <w:lang w:eastAsia="en-US"/>
              </w:rPr>
              <w:t>Код компетенции</w:t>
            </w:r>
          </w:p>
        </w:tc>
        <w:tc>
          <w:tcPr>
            <w:tcW w:w="2266" w:type="dxa"/>
            <w:tcBorders>
              <w:top w:val="single" w:sz="4" w:space="0" w:color="000000"/>
              <w:left w:val="single" w:sz="4" w:space="0" w:color="000000"/>
              <w:bottom w:val="single" w:sz="4" w:space="0" w:color="000000"/>
              <w:right w:val="single" w:sz="4" w:space="0" w:color="000000"/>
            </w:tcBorders>
          </w:tcPr>
          <w:p w:rsidR="00307F6B" w:rsidRDefault="006C0B0E">
            <w:pPr>
              <w:tabs>
                <w:tab w:val="left" w:pos="540"/>
              </w:tabs>
              <w:rPr>
                <w:b/>
                <w:sz w:val="24"/>
                <w:lang w:eastAsia="en-US"/>
              </w:rPr>
            </w:pPr>
            <w:r>
              <w:rPr>
                <w:b/>
                <w:sz w:val="24"/>
                <w:lang w:eastAsia="en-US"/>
              </w:rPr>
              <w:t>Наименование компетенции</w:t>
            </w:r>
          </w:p>
        </w:tc>
        <w:tc>
          <w:tcPr>
            <w:tcW w:w="2410" w:type="dxa"/>
            <w:tcBorders>
              <w:top w:val="single" w:sz="4" w:space="0" w:color="000000"/>
              <w:left w:val="single" w:sz="4" w:space="0" w:color="000000"/>
              <w:bottom w:val="single" w:sz="4" w:space="0" w:color="000000"/>
              <w:right w:val="single" w:sz="4" w:space="0" w:color="000000"/>
            </w:tcBorders>
          </w:tcPr>
          <w:p w:rsidR="00307F6B" w:rsidRDefault="006C0B0E">
            <w:pPr>
              <w:tabs>
                <w:tab w:val="left" w:pos="540"/>
              </w:tabs>
              <w:rPr>
                <w:b/>
                <w:sz w:val="24"/>
                <w:lang w:eastAsia="en-US"/>
              </w:rPr>
            </w:pPr>
            <w:r>
              <w:rPr>
                <w:b/>
                <w:sz w:val="24"/>
                <w:lang w:eastAsia="en-US"/>
              </w:rPr>
              <w:t>Индикаторы достижения компетенции</w:t>
            </w:r>
          </w:p>
        </w:tc>
        <w:tc>
          <w:tcPr>
            <w:tcW w:w="4819" w:type="dxa"/>
            <w:tcBorders>
              <w:top w:val="single" w:sz="4" w:space="0" w:color="000000"/>
              <w:left w:val="single" w:sz="4" w:space="0" w:color="000000"/>
              <w:bottom w:val="single" w:sz="4" w:space="0" w:color="000000"/>
              <w:right w:val="single" w:sz="4" w:space="0" w:color="000000"/>
            </w:tcBorders>
          </w:tcPr>
          <w:p w:rsidR="00307F6B" w:rsidRDefault="006C0B0E">
            <w:pPr>
              <w:jc w:val="center"/>
              <w:rPr>
                <w:b/>
                <w:sz w:val="24"/>
                <w:szCs w:val="24"/>
                <w:lang w:eastAsia="en-US"/>
              </w:rPr>
            </w:pPr>
            <w:r>
              <w:rPr>
                <w:b/>
                <w:sz w:val="24"/>
                <w:szCs w:val="24"/>
                <w:lang w:eastAsia="en-US"/>
              </w:rPr>
              <w:t>Результаты обучения (умения и знания), соотнесенные с индикаторами достижения компетенции</w:t>
            </w:r>
          </w:p>
        </w:tc>
      </w:tr>
      <w:tr w:rsidR="00307F6B">
        <w:trPr>
          <w:trHeight w:val="2265"/>
        </w:trPr>
        <w:tc>
          <w:tcPr>
            <w:tcW w:w="1206" w:type="dxa"/>
            <w:vMerge w:val="restart"/>
            <w:tcBorders>
              <w:top w:val="single" w:sz="4" w:space="0" w:color="000000"/>
              <w:left w:val="single" w:sz="4" w:space="0" w:color="000000"/>
              <w:bottom w:val="single" w:sz="4" w:space="0" w:color="000000"/>
              <w:right w:val="single" w:sz="4" w:space="0" w:color="000000"/>
            </w:tcBorders>
          </w:tcPr>
          <w:p w:rsidR="00307F6B" w:rsidRDefault="006C0B0E">
            <w:pPr>
              <w:tabs>
                <w:tab w:val="left" w:pos="540"/>
              </w:tabs>
              <w:rPr>
                <w:sz w:val="24"/>
                <w:szCs w:val="24"/>
                <w:lang w:eastAsia="en-US"/>
              </w:rPr>
            </w:pPr>
            <w:r>
              <w:rPr>
                <w:sz w:val="24"/>
                <w:szCs w:val="24"/>
                <w:lang w:eastAsia="en-US"/>
              </w:rPr>
              <w:t>УК-10</w:t>
            </w:r>
          </w:p>
        </w:tc>
        <w:tc>
          <w:tcPr>
            <w:tcW w:w="2266" w:type="dxa"/>
            <w:vMerge w:val="restart"/>
            <w:tcBorders>
              <w:top w:val="single" w:sz="4" w:space="0" w:color="000000"/>
              <w:left w:val="single" w:sz="4" w:space="0" w:color="000000"/>
              <w:bottom w:val="single" w:sz="4" w:space="0" w:color="000000"/>
              <w:right w:val="single" w:sz="4" w:space="0" w:color="000000"/>
            </w:tcBorders>
          </w:tcPr>
          <w:p w:rsidR="00307F6B" w:rsidRDefault="006C0B0E">
            <w:pPr>
              <w:tabs>
                <w:tab w:val="left" w:pos="540"/>
              </w:tabs>
              <w:rPr>
                <w:sz w:val="24"/>
                <w:szCs w:val="24"/>
                <w:lang w:eastAsia="en-US"/>
              </w:rPr>
            </w:pPr>
            <w:r>
              <w:rPr>
                <w:sz w:val="24"/>
                <w:szCs w:val="24"/>
                <w:lang w:eastAsia="en-US"/>
              </w:rPr>
              <w:t>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w:t>
            </w:r>
          </w:p>
        </w:tc>
        <w:tc>
          <w:tcPr>
            <w:tcW w:w="2410" w:type="dxa"/>
            <w:tcBorders>
              <w:top w:val="single" w:sz="4" w:space="0" w:color="000000"/>
              <w:left w:val="single" w:sz="4" w:space="0" w:color="000000"/>
              <w:bottom w:val="single" w:sz="4" w:space="0" w:color="000000"/>
              <w:right w:val="single" w:sz="4" w:space="0" w:color="000000"/>
            </w:tcBorders>
          </w:tcPr>
          <w:p w:rsidR="00307F6B" w:rsidRDefault="006C0B0E">
            <w:pPr>
              <w:tabs>
                <w:tab w:val="left" w:pos="540"/>
              </w:tabs>
              <w:rPr>
                <w:sz w:val="24"/>
                <w:szCs w:val="24"/>
                <w:lang w:eastAsia="en-US"/>
              </w:rPr>
            </w:pPr>
            <w:r>
              <w:rPr>
                <w:sz w:val="24"/>
                <w:szCs w:val="24"/>
                <w:lang w:eastAsia="en-US"/>
              </w:rPr>
              <w:t>1. Четко описывает состав и структуру требуемых данных и информации, грамотно реализует процессы их сбора, обработки и интерпретации</w:t>
            </w:r>
          </w:p>
          <w:p w:rsidR="00307F6B" w:rsidRDefault="00307F6B">
            <w:pPr>
              <w:tabs>
                <w:tab w:val="left" w:pos="540"/>
              </w:tabs>
              <w:rPr>
                <w:sz w:val="24"/>
                <w:szCs w:val="24"/>
                <w:lang w:eastAsia="en-US"/>
              </w:rPr>
            </w:pPr>
          </w:p>
        </w:tc>
        <w:tc>
          <w:tcPr>
            <w:tcW w:w="4819" w:type="dxa"/>
            <w:tcBorders>
              <w:top w:val="single" w:sz="4" w:space="0" w:color="000000"/>
              <w:left w:val="single" w:sz="4" w:space="0" w:color="000000"/>
              <w:bottom w:val="single" w:sz="4" w:space="0" w:color="000000"/>
              <w:right w:val="single" w:sz="4" w:space="0" w:color="000000"/>
            </w:tcBorders>
          </w:tcPr>
          <w:p w:rsidR="00307F6B" w:rsidRDefault="006C0B0E">
            <w:pPr>
              <w:rPr>
                <w:i/>
                <w:sz w:val="24"/>
                <w:szCs w:val="24"/>
                <w:lang w:eastAsia="en-US"/>
              </w:rPr>
            </w:pPr>
            <w:r>
              <w:rPr>
                <w:i/>
                <w:sz w:val="24"/>
                <w:szCs w:val="24"/>
                <w:lang w:eastAsia="en-US"/>
              </w:rPr>
              <w:t>знать:</w:t>
            </w:r>
            <w:r>
              <w:rPr>
                <w:sz w:val="24"/>
                <w:szCs w:val="24"/>
                <w:lang w:eastAsia="en-US"/>
              </w:rPr>
              <w:t xml:space="preserve"> основные приемы сбора, обработки и классификации данных при анализе процессов </w:t>
            </w:r>
            <w:proofErr w:type="spellStart"/>
            <w:r>
              <w:rPr>
                <w:sz w:val="24"/>
                <w:szCs w:val="24"/>
                <w:lang w:eastAsia="en-US"/>
              </w:rPr>
              <w:t>диджитализации</w:t>
            </w:r>
            <w:proofErr w:type="spellEnd"/>
            <w:r>
              <w:rPr>
                <w:sz w:val="24"/>
                <w:szCs w:val="24"/>
                <w:lang w:eastAsia="en-US"/>
              </w:rPr>
              <w:t xml:space="preserve"> на финансовых рынках</w:t>
            </w:r>
          </w:p>
          <w:p w:rsidR="00307F6B" w:rsidRDefault="00307F6B">
            <w:pPr>
              <w:ind w:left="38"/>
              <w:rPr>
                <w:i/>
                <w:sz w:val="24"/>
                <w:szCs w:val="24"/>
                <w:lang w:eastAsia="en-US"/>
              </w:rPr>
            </w:pPr>
          </w:p>
          <w:p w:rsidR="00307F6B" w:rsidRDefault="006C0B0E">
            <w:pPr>
              <w:ind w:left="38"/>
              <w:rPr>
                <w:bCs/>
                <w:sz w:val="24"/>
                <w:szCs w:val="24"/>
                <w:lang w:eastAsia="en-US"/>
              </w:rPr>
            </w:pPr>
            <w:r>
              <w:rPr>
                <w:i/>
                <w:sz w:val="24"/>
                <w:szCs w:val="24"/>
                <w:lang w:eastAsia="en-US"/>
              </w:rPr>
              <w:t>уметь:</w:t>
            </w:r>
            <w:r>
              <w:rPr>
                <w:sz w:val="24"/>
                <w:szCs w:val="24"/>
                <w:lang w:eastAsia="en-US"/>
              </w:rPr>
              <w:t xml:space="preserve"> собрать и обработать данные, выполнить их классификацию, грамотно интерпретировать полученные результаты процессов </w:t>
            </w:r>
            <w:proofErr w:type="spellStart"/>
            <w:r>
              <w:rPr>
                <w:sz w:val="24"/>
                <w:szCs w:val="24"/>
                <w:lang w:eastAsia="en-US"/>
              </w:rPr>
              <w:t>диджитализации</w:t>
            </w:r>
            <w:proofErr w:type="spellEnd"/>
            <w:r>
              <w:rPr>
                <w:sz w:val="24"/>
                <w:szCs w:val="24"/>
                <w:lang w:eastAsia="en-US"/>
              </w:rPr>
              <w:t xml:space="preserve"> на финансовых рынках</w:t>
            </w:r>
          </w:p>
        </w:tc>
      </w:tr>
      <w:tr w:rsidR="00307F6B">
        <w:trPr>
          <w:trHeight w:val="2879"/>
        </w:trPr>
        <w:tc>
          <w:tcPr>
            <w:tcW w:w="1206" w:type="dxa"/>
            <w:vMerge/>
            <w:tcBorders>
              <w:top w:val="single" w:sz="4" w:space="0" w:color="000000"/>
              <w:left w:val="single" w:sz="4" w:space="0" w:color="000000"/>
              <w:bottom w:val="single" w:sz="4" w:space="0" w:color="000000"/>
              <w:right w:val="single" w:sz="4" w:space="0" w:color="000000"/>
            </w:tcBorders>
            <w:vAlign w:val="center"/>
          </w:tcPr>
          <w:p w:rsidR="00307F6B" w:rsidRDefault="00307F6B">
            <w:pPr>
              <w:rPr>
                <w:sz w:val="24"/>
                <w:szCs w:val="24"/>
                <w:lang w:eastAsia="en-US"/>
              </w:rPr>
            </w:pPr>
          </w:p>
        </w:tc>
        <w:tc>
          <w:tcPr>
            <w:tcW w:w="2266" w:type="dxa"/>
            <w:vMerge/>
            <w:tcBorders>
              <w:top w:val="single" w:sz="4" w:space="0" w:color="000000"/>
              <w:left w:val="single" w:sz="4" w:space="0" w:color="000000"/>
              <w:bottom w:val="single" w:sz="4" w:space="0" w:color="000000"/>
              <w:right w:val="single" w:sz="4" w:space="0" w:color="000000"/>
            </w:tcBorders>
            <w:vAlign w:val="center"/>
          </w:tcPr>
          <w:p w:rsidR="00307F6B" w:rsidRDefault="00307F6B">
            <w:pPr>
              <w:rPr>
                <w:sz w:val="24"/>
                <w:szCs w:val="24"/>
                <w:lang w:eastAsia="en-US"/>
              </w:rPr>
            </w:pPr>
          </w:p>
        </w:tc>
        <w:tc>
          <w:tcPr>
            <w:tcW w:w="2410" w:type="dxa"/>
            <w:tcBorders>
              <w:top w:val="single" w:sz="4" w:space="0" w:color="000000"/>
              <w:left w:val="single" w:sz="4" w:space="0" w:color="000000"/>
              <w:bottom w:val="single" w:sz="4" w:space="0" w:color="000000"/>
              <w:right w:val="single" w:sz="4" w:space="0" w:color="000000"/>
            </w:tcBorders>
          </w:tcPr>
          <w:p w:rsidR="00307F6B" w:rsidRDefault="006C0B0E">
            <w:pPr>
              <w:tabs>
                <w:tab w:val="left" w:pos="540"/>
              </w:tabs>
              <w:rPr>
                <w:sz w:val="24"/>
                <w:szCs w:val="24"/>
                <w:lang w:eastAsia="en-US"/>
              </w:rPr>
            </w:pPr>
            <w:r>
              <w:rPr>
                <w:sz w:val="24"/>
                <w:szCs w:val="24"/>
                <w:lang w:eastAsia="en-US"/>
              </w:rPr>
              <w:t>2.Обосновывает сущность происходящего, выявляет закономерности, понимает природу вариабельности</w:t>
            </w:r>
          </w:p>
        </w:tc>
        <w:tc>
          <w:tcPr>
            <w:tcW w:w="4819" w:type="dxa"/>
            <w:tcBorders>
              <w:top w:val="single" w:sz="4" w:space="0" w:color="000000"/>
              <w:left w:val="single" w:sz="4" w:space="0" w:color="000000"/>
              <w:bottom w:val="single" w:sz="4" w:space="0" w:color="000000"/>
              <w:right w:val="single" w:sz="4" w:space="0" w:color="000000"/>
            </w:tcBorders>
          </w:tcPr>
          <w:p w:rsidR="00307F6B" w:rsidRDefault="006C0B0E">
            <w:pPr>
              <w:rPr>
                <w:bCs/>
                <w:sz w:val="24"/>
                <w:szCs w:val="24"/>
                <w:lang w:eastAsia="en-US"/>
              </w:rPr>
            </w:pPr>
            <w:r>
              <w:rPr>
                <w:i/>
                <w:sz w:val="24"/>
                <w:szCs w:val="24"/>
                <w:lang w:eastAsia="en-US"/>
              </w:rPr>
              <w:t xml:space="preserve">знать: </w:t>
            </w:r>
            <w:r>
              <w:rPr>
                <w:sz w:val="24"/>
                <w:szCs w:val="24"/>
                <w:lang w:eastAsia="en-US"/>
              </w:rPr>
              <w:t>процессы оказания финансовых услуг, использования инновационных технологий в бизнес-процессах финансовых организаций</w:t>
            </w:r>
          </w:p>
          <w:p w:rsidR="00307F6B" w:rsidRDefault="00307F6B">
            <w:pPr>
              <w:rPr>
                <w:i/>
                <w:sz w:val="24"/>
                <w:szCs w:val="24"/>
                <w:lang w:eastAsia="en-US"/>
              </w:rPr>
            </w:pPr>
          </w:p>
          <w:p w:rsidR="00307F6B" w:rsidRDefault="006C0B0E">
            <w:pPr>
              <w:rPr>
                <w:bCs/>
                <w:strike/>
                <w:sz w:val="24"/>
                <w:szCs w:val="24"/>
                <w:highlight w:val="yellow"/>
                <w:lang w:eastAsia="en-US"/>
              </w:rPr>
            </w:pPr>
            <w:r>
              <w:rPr>
                <w:i/>
                <w:sz w:val="24"/>
                <w:szCs w:val="24"/>
                <w:lang w:eastAsia="en-US"/>
              </w:rPr>
              <w:t xml:space="preserve">уметь: </w:t>
            </w:r>
            <w:r>
              <w:rPr>
                <w:sz w:val="24"/>
                <w:szCs w:val="24"/>
                <w:lang w:eastAsia="en-US"/>
              </w:rPr>
              <w:t>выявлять и классифицировать проблемы или возможности применения финансовых технологий для предоставления продуктов и услуг с использованием финансовых технологий</w:t>
            </w:r>
          </w:p>
        </w:tc>
      </w:tr>
      <w:tr w:rsidR="00307F6B">
        <w:trPr>
          <w:trHeight w:val="2476"/>
        </w:trPr>
        <w:tc>
          <w:tcPr>
            <w:tcW w:w="1206" w:type="dxa"/>
            <w:vMerge/>
            <w:tcBorders>
              <w:top w:val="single" w:sz="4" w:space="0" w:color="000000"/>
              <w:left w:val="single" w:sz="4" w:space="0" w:color="000000"/>
              <w:bottom w:val="single" w:sz="4" w:space="0" w:color="000000"/>
              <w:right w:val="single" w:sz="4" w:space="0" w:color="000000"/>
            </w:tcBorders>
            <w:vAlign w:val="center"/>
          </w:tcPr>
          <w:p w:rsidR="00307F6B" w:rsidRDefault="00307F6B">
            <w:pPr>
              <w:rPr>
                <w:sz w:val="24"/>
                <w:szCs w:val="24"/>
                <w:lang w:eastAsia="en-US"/>
              </w:rPr>
            </w:pPr>
          </w:p>
        </w:tc>
        <w:tc>
          <w:tcPr>
            <w:tcW w:w="2266" w:type="dxa"/>
            <w:vMerge/>
            <w:tcBorders>
              <w:top w:val="single" w:sz="4" w:space="0" w:color="000000"/>
              <w:left w:val="single" w:sz="4" w:space="0" w:color="000000"/>
              <w:bottom w:val="single" w:sz="4" w:space="0" w:color="000000"/>
              <w:right w:val="single" w:sz="4" w:space="0" w:color="000000"/>
            </w:tcBorders>
            <w:vAlign w:val="center"/>
          </w:tcPr>
          <w:p w:rsidR="00307F6B" w:rsidRDefault="00307F6B">
            <w:pPr>
              <w:rPr>
                <w:sz w:val="24"/>
                <w:szCs w:val="24"/>
                <w:lang w:eastAsia="en-US"/>
              </w:rPr>
            </w:pPr>
          </w:p>
        </w:tc>
        <w:tc>
          <w:tcPr>
            <w:tcW w:w="2410" w:type="dxa"/>
            <w:tcBorders>
              <w:top w:val="single" w:sz="4" w:space="0" w:color="000000"/>
              <w:left w:val="single" w:sz="4" w:space="0" w:color="000000"/>
              <w:bottom w:val="single" w:sz="4" w:space="0" w:color="000000"/>
              <w:right w:val="single" w:sz="4" w:space="0" w:color="000000"/>
            </w:tcBorders>
          </w:tcPr>
          <w:p w:rsidR="00307F6B" w:rsidRDefault="006C0B0E">
            <w:pPr>
              <w:tabs>
                <w:tab w:val="left" w:pos="540"/>
              </w:tabs>
              <w:rPr>
                <w:sz w:val="24"/>
                <w:szCs w:val="24"/>
                <w:lang w:eastAsia="en-US"/>
              </w:rPr>
            </w:pPr>
            <w:r>
              <w:rPr>
                <w:sz w:val="24"/>
                <w:szCs w:val="24"/>
                <w:lang w:eastAsia="en-US"/>
              </w:rPr>
              <w:t>3.</w:t>
            </w:r>
            <w:r>
              <w:rPr>
                <w:lang w:eastAsia="en-US"/>
              </w:rPr>
              <w:t xml:space="preserve"> </w:t>
            </w:r>
            <w:r>
              <w:rPr>
                <w:sz w:val="24"/>
                <w:szCs w:val="24"/>
                <w:lang w:eastAsia="en-US"/>
              </w:rPr>
              <w:t>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w:t>
            </w:r>
          </w:p>
          <w:p w:rsidR="00307F6B" w:rsidRDefault="006C0B0E">
            <w:pPr>
              <w:tabs>
                <w:tab w:val="left" w:pos="540"/>
              </w:tabs>
              <w:rPr>
                <w:sz w:val="24"/>
                <w:szCs w:val="24"/>
                <w:highlight w:val="green"/>
                <w:lang w:eastAsia="en-US"/>
              </w:rPr>
            </w:pPr>
            <w:r>
              <w:rPr>
                <w:sz w:val="24"/>
                <w:szCs w:val="24"/>
                <w:lang w:eastAsia="en-US"/>
              </w:rPr>
              <w:t>показывает прикладное назначение классификационных групп</w:t>
            </w:r>
          </w:p>
        </w:tc>
        <w:tc>
          <w:tcPr>
            <w:tcW w:w="4819" w:type="dxa"/>
            <w:tcBorders>
              <w:top w:val="single" w:sz="4" w:space="0" w:color="000000"/>
              <w:left w:val="single" w:sz="4" w:space="0" w:color="000000"/>
              <w:bottom w:val="single" w:sz="4" w:space="0" w:color="000000"/>
              <w:right w:val="single" w:sz="4" w:space="0" w:color="000000"/>
            </w:tcBorders>
          </w:tcPr>
          <w:p w:rsidR="00307F6B" w:rsidRDefault="006C0B0E">
            <w:pPr>
              <w:rPr>
                <w:sz w:val="24"/>
                <w:szCs w:val="24"/>
                <w:lang w:eastAsia="en-US"/>
              </w:rPr>
            </w:pPr>
            <w:r>
              <w:rPr>
                <w:i/>
                <w:sz w:val="24"/>
                <w:szCs w:val="24"/>
                <w:lang w:eastAsia="en-US"/>
              </w:rPr>
              <w:t>знать:</w:t>
            </w:r>
            <w:r>
              <w:rPr>
                <w:bCs/>
                <w:i/>
                <w:sz w:val="24"/>
                <w:szCs w:val="24"/>
                <w:lang w:eastAsia="en-US"/>
              </w:rPr>
              <w:t xml:space="preserve"> </w:t>
            </w:r>
            <w:r>
              <w:rPr>
                <w:bCs/>
                <w:sz w:val="24"/>
                <w:szCs w:val="24"/>
                <w:lang w:eastAsia="en-US"/>
              </w:rPr>
              <w:t xml:space="preserve">приемы выявления классификационных признаков и формирования классификационных групп при изучении процессов </w:t>
            </w:r>
            <w:proofErr w:type="spellStart"/>
            <w:r>
              <w:rPr>
                <w:bCs/>
                <w:sz w:val="24"/>
                <w:szCs w:val="24"/>
                <w:lang w:eastAsia="en-US"/>
              </w:rPr>
              <w:t>диджитализации</w:t>
            </w:r>
            <w:proofErr w:type="spellEnd"/>
            <w:r>
              <w:rPr>
                <w:bCs/>
                <w:sz w:val="24"/>
                <w:szCs w:val="24"/>
                <w:lang w:eastAsia="en-US"/>
              </w:rPr>
              <w:t xml:space="preserve"> на финансовых рынках</w:t>
            </w:r>
          </w:p>
          <w:p w:rsidR="00307F6B" w:rsidRDefault="00307F6B">
            <w:pPr>
              <w:rPr>
                <w:i/>
                <w:sz w:val="24"/>
                <w:szCs w:val="24"/>
                <w:lang w:eastAsia="en-US"/>
              </w:rPr>
            </w:pPr>
          </w:p>
          <w:p w:rsidR="00307F6B" w:rsidRDefault="006C0B0E">
            <w:pPr>
              <w:rPr>
                <w:b/>
                <w:color w:val="FF0000"/>
                <w:sz w:val="24"/>
                <w:szCs w:val="24"/>
                <w:u w:val="single"/>
                <w:lang w:eastAsia="en-US"/>
              </w:rPr>
            </w:pPr>
            <w:r>
              <w:rPr>
                <w:i/>
                <w:sz w:val="24"/>
                <w:szCs w:val="24"/>
                <w:lang w:eastAsia="en-US"/>
              </w:rPr>
              <w:t xml:space="preserve">уметь: </w:t>
            </w:r>
            <w:r>
              <w:rPr>
                <w:sz w:val="24"/>
                <w:szCs w:val="24"/>
                <w:lang w:eastAsia="en-US"/>
              </w:rPr>
              <w:t xml:space="preserve">на основе анализа информации выполнить классификацию исходных данных, установить классификационные признаки, либо установить принадлежность того или иного анализируемого объекта, сущности, процесса, к определенной классификационной группе в процессе изучения процессов </w:t>
            </w:r>
            <w:proofErr w:type="spellStart"/>
            <w:r>
              <w:rPr>
                <w:sz w:val="24"/>
                <w:szCs w:val="24"/>
                <w:lang w:eastAsia="en-US"/>
              </w:rPr>
              <w:t>диджитализации</w:t>
            </w:r>
            <w:proofErr w:type="spellEnd"/>
            <w:r>
              <w:rPr>
                <w:sz w:val="24"/>
                <w:szCs w:val="24"/>
                <w:lang w:eastAsia="en-US"/>
              </w:rPr>
              <w:t xml:space="preserve"> на финансовых рынках</w:t>
            </w:r>
          </w:p>
        </w:tc>
      </w:tr>
      <w:tr w:rsidR="00307F6B">
        <w:trPr>
          <w:trHeight w:val="2476"/>
        </w:trPr>
        <w:tc>
          <w:tcPr>
            <w:tcW w:w="1206" w:type="dxa"/>
            <w:vMerge/>
            <w:tcBorders>
              <w:top w:val="single" w:sz="4" w:space="0" w:color="000000"/>
              <w:left w:val="single" w:sz="4" w:space="0" w:color="000000"/>
              <w:bottom w:val="single" w:sz="4" w:space="0" w:color="000000"/>
              <w:right w:val="single" w:sz="4" w:space="0" w:color="000000"/>
            </w:tcBorders>
            <w:vAlign w:val="center"/>
          </w:tcPr>
          <w:p w:rsidR="00307F6B" w:rsidRDefault="00307F6B">
            <w:pPr>
              <w:rPr>
                <w:sz w:val="24"/>
                <w:szCs w:val="24"/>
                <w:lang w:eastAsia="en-US"/>
              </w:rPr>
            </w:pPr>
          </w:p>
        </w:tc>
        <w:tc>
          <w:tcPr>
            <w:tcW w:w="2266" w:type="dxa"/>
            <w:vMerge/>
            <w:tcBorders>
              <w:top w:val="single" w:sz="4" w:space="0" w:color="000000"/>
              <w:left w:val="single" w:sz="4" w:space="0" w:color="000000"/>
              <w:bottom w:val="single" w:sz="4" w:space="0" w:color="000000"/>
              <w:right w:val="single" w:sz="4" w:space="0" w:color="000000"/>
            </w:tcBorders>
            <w:vAlign w:val="center"/>
          </w:tcPr>
          <w:p w:rsidR="00307F6B" w:rsidRDefault="00307F6B">
            <w:pPr>
              <w:rPr>
                <w:sz w:val="24"/>
                <w:szCs w:val="24"/>
                <w:lang w:eastAsia="en-US"/>
              </w:rPr>
            </w:pPr>
          </w:p>
        </w:tc>
        <w:tc>
          <w:tcPr>
            <w:tcW w:w="2410" w:type="dxa"/>
            <w:tcBorders>
              <w:top w:val="single" w:sz="4" w:space="0" w:color="000000"/>
              <w:left w:val="single" w:sz="4" w:space="0" w:color="000000"/>
              <w:bottom w:val="single" w:sz="4" w:space="0" w:color="000000"/>
              <w:right w:val="single" w:sz="4" w:space="0" w:color="000000"/>
            </w:tcBorders>
          </w:tcPr>
          <w:p w:rsidR="00307F6B" w:rsidRDefault="006C0B0E">
            <w:pPr>
              <w:tabs>
                <w:tab w:val="left" w:pos="540"/>
              </w:tabs>
              <w:rPr>
                <w:sz w:val="24"/>
                <w:szCs w:val="24"/>
                <w:lang w:eastAsia="en-US"/>
              </w:rPr>
            </w:pPr>
            <w:r>
              <w:rPr>
                <w:sz w:val="24"/>
                <w:szCs w:val="24"/>
                <w:lang w:eastAsia="en-US"/>
              </w:rPr>
              <w:t>4.Грамотно,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tc>
        <w:tc>
          <w:tcPr>
            <w:tcW w:w="4819" w:type="dxa"/>
            <w:tcBorders>
              <w:top w:val="single" w:sz="4" w:space="0" w:color="000000"/>
              <w:left w:val="single" w:sz="4" w:space="0" w:color="000000"/>
              <w:bottom w:val="single" w:sz="4" w:space="0" w:color="000000"/>
              <w:right w:val="single" w:sz="4" w:space="0" w:color="000000"/>
            </w:tcBorders>
          </w:tcPr>
          <w:p w:rsidR="00307F6B" w:rsidRDefault="006C0B0E">
            <w:pPr>
              <w:rPr>
                <w:sz w:val="24"/>
                <w:szCs w:val="24"/>
                <w:lang w:eastAsia="en-US"/>
              </w:rPr>
            </w:pPr>
            <w:r>
              <w:rPr>
                <w:i/>
                <w:sz w:val="24"/>
                <w:szCs w:val="24"/>
                <w:lang w:eastAsia="en-US"/>
              </w:rPr>
              <w:t xml:space="preserve">знать: </w:t>
            </w:r>
            <w:r>
              <w:rPr>
                <w:sz w:val="24"/>
                <w:szCs w:val="24"/>
                <w:lang w:eastAsia="en-US"/>
              </w:rPr>
              <w:t>отличительные характеристики объектов, процессов, таких сущностей как факт и мнение</w:t>
            </w:r>
          </w:p>
          <w:p w:rsidR="00307F6B" w:rsidRDefault="00307F6B">
            <w:pPr>
              <w:rPr>
                <w:i/>
                <w:sz w:val="24"/>
                <w:szCs w:val="24"/>
                <w:lang w:eastAsia="en-US"/>
              </w:rPr>
            </w:pPr>
          </w:p>
          <w:p w:rsidR="00307F6B" w:rsidRDefault="006C0B0E">
            <w:pPr>
              <w:rPr>
                <w:b/>
                <w:color w:val="FF0000"/>
                <w:sz w:val="24"/>
                <w:szCs w:val="24"/>
                <w:u w:val="single"/>
                <w:lang w:eastAsia="en-US"/>
              </w:rPr>
            </w:pPr>
            <w:r>
              <w:rPr>
                <w:i/>
                <w:sz w:val="24"/>
                <w:szCs w:val="24"/>
                <w:lang w:eastAsia="en-US"/>
              </w:rPr>
              <w:t xml:space="preserve">уметь: </w:t>
            </w:r>
            <w:r>
              <w:rPr>
                <w:sz w:val="24"/>
                <w:szCs w:val="24"/>
                <w:lang w:eastAsia="en-US"/>
              </w:rPr>
              <w:t xml:space="preserve">грамотно логично и аргументированно вырабатывать собственное суждение, выполнять оценки; отличать факты от мнений при анализе процессов </w:t>
            </w:r>
            <w:proofErr w:type="spellStart"/>
            <w:r>
              <w:rPr>
                <w:sz w:val="24"/>
                <w:szCs w:val="24"/>
                <w:lang w:eastAsia="en-US"/>
              </w:rPr>
              <w:t>диджитализации</w:t>
            </w:r>
            <w:proofErr w:type="spellEnd"/>
            <w:r>
              <w:rPr>
                <w:sz w:val="24"/>
                <w:szCs w:val="24"/>
                <w:lang w:eastAsia="en-US"/>
              </w:rPr>
              <w:t xml:space="preserve"> на финансовых рынках</w:t>
            </w:r>
          </w:p>
        </w:tc>
      </w:tr>
      <w:tr w:rsidR="00307F6B">
        <w:trPr>
          <w:trHeight w:val="2476"/>
        </w:trPr>
        <w:tc>
          <w:tcPr>
            <w:tcW w:w="1206" w:type="dxa"/>
            <w:vMerge/>
            <w:tcBorders>
              <w:top w:val="single" w:sz="4" w:space="0" w:color="000000"/>
              <w:left w:val="single" w:sz="4" w:space="0" w:color="000000"/>
              <w:bottom w:val="single" w:sz="4" w:space="0" w:color="000000"/>
              <w:right w:val="single" w:sz="4" w:space="0" w:color="000000"/>
            </w:tcBorders>
            <w:vAlign w:val="center"/>
          </w:tcPr>
          <w:p w:rsidR="00307F6B" w:rsidRDefault="00307F6B">
            <w:pPr>
              <w:rPr>
                <w:sz w:val="24"/>
                <w:szCs w:val="24"/>
                <w:lang w:eastAsia="en-US"/>
              </w:rPr>
            </w:pPr>
          </w:p>
        </w:tc>
        <w:tc>
          <w:tcPr>
            <w:tcW w:w="2266" w:type="dxa"/>
            <w:vMerge/>
            <w:tcBorders>
              <w:top w:val="single" w:sz="4" w:space="0" w:color="000000"/>
              <w:left w:val="single" w:sz="4" w:space="0" w:color="000000"/>
              <w:bottom w:val="single" w:sz="4" w:space="0" w:color="000000"/>
              <w:right w:val="single" w:sz="4" w:space="0" w:color="000000"/>
            </w:tcBorders>
            <w:vAlign w:val="center"/>
          </w:tcPr>
          <w:p w:rsidR="00307F6B" w:rsidRDefault="00307F6B">
            <w:pPr>
              <w:rPr>
                <w:sz w:val="24"/>
                <w:szCs w:val="24"/>
                <w:lang w:eastAsia="en-US"/>
              </w:rPr>
            </w:pPr>
          </w:p>
        </w:tc>
        <w:tc>
          <w:tcPr>
            <w:tcW w:w="2410" w:type="dxa"/>
            <w:tcBorders>
              <w:top w:val="single" w:sz="4" w:space="0" w:color="000000"/>
              <w:left w:val="single" w:sz="4" w:space="0" w:color="000000"/>
              <w:bottom w:val="single" w:sz="4" w:space="0" w:color="000000"/>
              <w:right w:val="single" w:sz="4" w:space="0" w:color="000000"/>
            </w:tcBorders>
          </w:tcPr>
          <w:p w:rsidR="00307F6B" w:rsidRDefault="006C0B0E">
            <w:pPr>
              <w:tabs>
                <w:tab w:val="left" w:pos="540"/>
              </w:tabs>
              <w:rPr>
                <w:sz w:val="24"/>
                <w:szCs w:val="24"/>
                <w:lang w:eastAsia="en-US"/>
              </w:rPr>
            </w:pPr>
            <w:r>
              <w:rPr>
                <w:sz w:val="24"/>
                <w:szCs w:val="24"/>
                <w:lang w:eastAsia="en-US"/>
              </w:rPr>
              <w:t>5.Аргументированно и логично представляет свою точку зрения посредством и на основе системного описания</w:t>
            </w:r>
          </w:p>
        </w:tc>
        <w:tc>
          <w:tcPr>
            <w:tcW w:w="4819" w:type="dxa"/>
            <w:tcBorders>
              <w:top w:val="single" w:sz="4" w:space="0" w:color="000000"/>
              <w:left w:val="single" w:sz="4" w:space="0" w:color="000000"/>
              <w:bottom w:val="single" w:sz="4" w:space="0" w:color="000000"/>
              <w:right w:val="single" w:sz="4" w:space="0" w:color="000000"/>
            </w:tcBorders>
          </w:tcPr>
          <w:p w:rsidR="00307F6B" w:rsidRDefault="006C0B0E">
            <w:pPr>
              <w:rPr>
                <w:sz w:val="24"/>
                <w:szCs w:val="24"/>
                <w:lang w:eastAsia="en-US"/>
              </w:rPr>
            </w:pPr>
            <w:r>
              <w:rPr>
                <w:i/>
                <w:sz w:val="24"/>
                <w:szCs w:val="24"/>
                <w:lang w:eastAsia="en-US"/>
              </w:rPr>
              <w:t xml:space="preserve">знать: </w:t>
            </w:r>
            <w:r>
              <w:rPr>
                <w:sz w:val="24"/>
                <w:szCs w:val="24"/>
                <w:lang w:eastAsia="en-US"/>
              </w:rPr>
              <w:t>характеристики и приемы системного подхода при анализе объектов и явлений</w:t>
            </w:r>
          </w:p>
          <w:p w:rsidR="00307F6B" w:rsidRDefault="00307F6B">
            <w:pPr>
              <w:rPr>
                <w:i/>
                <w:sz w:val="24"/>
                <w:szCs w:val="24"/>
                <w:lang w:eastAsia="en-US"/>
              </w:rPr>
            </w:pPr>
          </w:p>
          <w:p w:rsidR="00307F6B" w:rsidRDefault="006C0B0E">
            <w:pPr>
              <w:rPr>
                <w:b/>
                <w:color w:val="FF0000"/>
                <w:sz w:val="24"/>
                <w:szCs w:val="24"/>
                <w:u w:val="single"/>
                <w:lang w:eastAsia="en-US"/>
              </w:rPr>
            </w:pPr>
            <w:r>
              <w:rPr>
                <w:i/>
                <w:sz w:val="24"/>
                <w:szCs w:val="24"/>
                <w:lang w:eastAsia="en-US"/>
              </w:rPr>
              <w:t xml:space="preserve">уметь: </w:t>
            </w:r>
            <w:r>
              <w:rPr>
                <w:sz w:val="24"/>
                <w:szCs w:val="24"/>
                <w:lang w:eastAsia="en-US"/>
              </w:rPr>
              <w:t xml:space="preserve">обосновать и отстоять собственную точку зрения при анализе объектов и явлений при изучении процессов </w:t>
            </w:r>
            <w:proofErr w:type="spellStart"/>
            <w:r>
              <w:rPr>
                <w:sz w:val="24"/>
                <w:szCs w:val="24"/>
                <w:lang w:eastAsia="en-US"/>
              </w:rPr>
              <w:t>диджитализации</w:t>
            </w:r>
            <w:proofErr w:type="spellEnd"/>
            <w:r>
              <w:rPr>
                <w:sz w:val="24"/>
                <w:szCs w:val="24"/>
                <w:lang w:eastAsia="en-US"/>
              </w:rPr>
              <w:t xml:space="preserve"> на финансовых рынках</w:t>
            </w:r>
          </w:p>
        </w:tc>
      </w:tr>
      <w:tr w:rsidR="00307F6B">
        <w:trPr>
          <w:trHeight w:val="2067"/>
        </w:trPr>
        <w:tc>
          <w:tcPr>
            <w:tcW w:w="1206" w:type="dxa"/>
            <w:vMerge w:val="restart"/>
            <w:tcBorders>
              <w:top w:val="single" w:sz="4" w:space="0" w:color="000000"/>
              <w:left w:val="single" w:sz="4" w:space="0" w:color="000000"/>
              <w:right w:val="single" w:sz="4" w:space="0" w:color="000000"/>
            </w:tcBorders>
          </w:tcPr>
          <w:p w:rsidR="00307F6B" w:rsidRDefault="006C0B0E">
            <w:pPr>
              <w:tabs>
                <w:tab w:val="left" w:pos="540"/>
              </w:tabs>
              <w:rPr>
                <w:sz w:val="24"/>
                <w:szCs w:val="24"/>
                <w:lang w:eastAsia="en-US"/>
              </w:rPr>
            </w:pPr>
            <w:r>
              <w:rPr>
                <w:sz w:val="24"/>
                <w:szCs w:val="24"/>
                <w:lang w:eastAsia="en-US"/>
              </w:rPr>
              <w:t>УК-11</w:t>
            </w:r>
          </w:p>
        </w:tc>
        <w:tc>
          <w:tcPr>
            <w:tcW w:w="2266" w:type="dxa"/>
            <w:vMerge w:val="restart"/>
            <w:tcBorders>
              <w:top w:val="single" w:sz="4" w:space="0" w:color="000000"/>
              <w:left w:val="single" w:sz="4" w:space="0" w:color="000000"/>
              <w:right w:val="single" w:sz="4" w:space="0" w:color="000000"/>
            </w:tcBorders>
          </w:tcPr>
          <w:p w:rsidR="00307F6B" w:rsidRDefault="006C0B0E">
            <w:pPr>
              <w:pStyle w:val="ConsPlusNormal"/>
              <w:ind w:firstLine="0"/>
              <w:rPr>
                <w:rFonts w:ascii="Times New Roman" w:hAnsi="Times New Roman" w:cs="Times New Roman"/>
                <w:sz w:val="24"/>
                <w:szCs w:val="24"/>
              </w:rPr>
            </w:pPr>
            <w:r>
              <w:rPr>
                <w:rFonts w:ascii="Times New Roman" w:hAnsi="Times New Roman" w:cs="Times New Roman"/>
                <w:sz w:val="24"/>
                <w:szCs w:val="24"/>
              </w:rPr>
              <w:t>Способность к постановке целей и задач исследований, выбору оптимальных путей и методов их достижения</w:t>
            </w:r>
          </w:p>
        </w:tc>
        <w:tc>
          <w:tcPr>
            <w:tcW w:w="2410" w:type="dxa"/>
            <w:tcBorders>
              <w:top w:val="single" w:sz="4" w:space="0" w:color="000000"/>
              <w:left w:val="single" w:sz="4" w:space="0" w:color="000000"/>
              <w:bottom w:val="single" w:sz="4" w:space="0" w:color="000000"/>
              <w:right w:val="single" w:sz="4" w:space="0" w:color="000000"/>
            </w:tcBorders>
          </w:tcPr>
          <w:p w:rsidR="00307F6B" w:rsidRDefault="006C0B0E">
            <w:pPr>
              <w:rPr>
                <w:sz w:val="24"/>
                <w:szCs w:val="24"/>
              </w:rPr>
            </w:pPr>
            <w:r>
              <w:rPr>
                <w:sz w:val="24"/>
                <w:szCs w:val="24"/>
              </w:rPr>
              <w:t>1.Аргументированно переходит от первоначальной субъективной формулировки проблемы к целостному структурированному описанию проблемной ситуации.</w:t>
            </w:r>
          </w:p>
        </w:tc>
        <w:tc>
          <w:tcPr>
            <w:tcW w:w="4819" w:type="dxa"/>
            <w:tcBorders>
              <w:top w:val="single" w:sz="4" w:space="0" w:color="000000"/>
              <w:left w:val="single" w:sz="4" w:space="0" w:color="000000"/>
              <w:bottom w:val="single" w:sz="4" w:space="0" w:color="000000"/>
              <w:right w:val="single" w:sz="4" w:space="0" w:color="000000"/>
            </w:tcBorders>
          </w:tcPr>
          <w:p w:rsidR="00307F6B" w:rsidRDefault="006C0B0E">
            <w:pPr>
              <w:rPr>
                <w:sz w:val="24"/>
                <w:szCs w:val="24"/>
              </w:rPr>
            </w:pPr>
            <w:r>
              <w:rPr>
                <w:i/>
                <w:sz w:val="24"/>
                <w:szCs w:val="24"/>
                <w:lang w:eastAsia="en-US"/>
              </w:rPr>
              <w:t>знать:</w:t>
            </w:r>
            <w:r>
              <w:rPr>
                <w:sz w:val="24"/>
                <w:szCs w:val="24"/>
                <w:lang w:eastAsia="en-US"/>
              </w:rPr>
              <w:t xml:space="preserve"> источники сбора и способы обработки информации для идентификации, оценки и структурированного описания проблемной ситуации</w:t>
            </w:r>
          </w:p>
          <w:p w:rsidR="00307F6B" w:rsidRDefault="00307F6B">
            <w:pPr>
              <w:rPr>
                <w:i/>
                <w:sz w:val="24"/>
                <w:szCs w:val="24"/>
                <w:lang w:eastAsia="en-US"/>
              </w:rPr>
            </w:pPr>
          </w:p>
          <w:p w:rsidR="00307F6B" w:rsidRDefault="006C0B0E">
            <w:pPr>
              <w:shd w:val="clear" w:color="auto" w:fill="FFFFFF"/>
              <w:rPr>
                <w:i/>
                <w:sz w:val="24"/>
                <w:szCs w:val="24"/>
              </w:rPr>
            </w:pPr>
            <w:r>
              <w:rPr>
                <w:i/>
                <w:sz w:val="24"/>
                <w:szCs w:val="24"/>
                <w:lang w:eastAsia="en-US"/>
              </w:rPr>
              <w:t xml:space="preserve">уметь: </w:t>
            </w:r>
            <w:r>
              <w:rPr>
                <w:sz w:val="24"/>
                <w:szCs w:val="24"/>
                <w:lang w:eastAsia="en-US"/>
              </w:rPr>
              <w:t>обосновывать мотивированное суждение в отношении проблемной ситуации, аргументировать выбранный вариант ее структурированного описания</w:t>
            </w:r>
          </w:p>
        </w:tc>
      </w:tr>
      <w:tr w:rsidR="00307F6B">
        <w:trPr>
          <w:trHeight w:val="2067"/>
        </w:trPr>
        <w:tc>
          <w:tcPr>
            <w:tcW w:w="1206" w:type="dxa"/>
            <w:vMerge/>
            <w:tcBorders>
              <w:left w:val="single" w:sz="4" w:space="0" w:color="000000"/>
              <w:right w:val="single" w:sz="4" w:space="0" w:color="000000"/>
            </w:tcBorders>
          </w:tcPr>
          <w:p w:rsidR="00307F6B" w:rsidRDefault="00307F6B">
            <w:pPr>
              <w:tabs>
                <w:tab w:val="left" w:pos="540"/>
              </w:tabs>
              <w:rPr>
                <w:sz w:val="24"/>
                <w:szCs w:val="24"/>
                <w:lang w:eastAsia="en-US"/>
              </w:rPr>
            </w:pPr>
          </w:p>
        </w:tc>
        <w:tc>
          <w:tcPr>
            <w:tcW w:w="2266" w:type="dxa"/>
            <w:vMerge/>
            <w:tcBorders>
              <w:left w:val="single" w:sz="4" w:space="0" w:color="000000"/>
              <w:right w:val="single" w:sz="4" w:space="0" w:color="000000"/>
            </w:tcBorders>
          </w:tcPr>
          <w:p w:rsidR="00307F6B" w:rsidRDefault="00307F6B">
            <w:pPr>
              <w:pStyle w:val="ConsPlusNormal"/>
              <w:ind w:firstLine="0"/>
              <w:rPr>
                <w:rFonts w:ascii="Times New Roman" w:hAnsi="Times New Roman" w:cs="Times New Roman"/>
                <w:sz w:val="24"/>
                <w:szCs w:val="24"/>
              </w:rPr>
            </w:pPr>
          </w:p>
        </w:tc>
        <w:tc>
          <w:tcPr>
            <w:tcW w:w="2410" w:type="dxa"/>
            <w:tcBorders>
              <w:top w:val="single" w:sz="4" w:space="0" w:color="000000"/>
              <w:left w:val="single" w:sz="4" w:space="0" w:color="000000"/>
              <w:bottom w:val="single" w:sz="4" w:space="0" w:color="000000"/>
              <w:right w:val="single" w:sz="4" w:space="0" w:color="000000"/>
            </w:tcBorders>
          </w:tcPr>
          <w:p w:rsidR="00307F6B" w:rsidRDefault="006C0B0E">
            <w:pPr>
              <w:rPr>
                <w:sz w:val="24"/>
                <w:szCs w:val="24"/>
              </w:rPr>
            </w:pPr>
            <w:r>
              <w:rPr>
                <w:sz w:val="24"/>
                <w:szCs w:val="24"/>
              </w:rPr>
              <w:t>2. Обосновывает системную формулировку цели и постановку задачи управления.</w:t>
            </w:r>
          </w:p>
        </w:tc>
        <w:tc>
          <w:tcPr>
            <w:tcW w:w="4819" w:type="dxa"/>
            <w:tcBorders>
              <w:top w:val="single" w:sz="4" w:space="0" w:color="000000"/>
              <w:left w:val="single" w:sz="4" w:space="0" w:color="000000"/>
              <w:bottom w:val="single" w:sz="4" w:space="0" w:color="000000"/>
              <w:right w:val="single" w:sz="4" w:space="0" w:color="000000"/>
            </w:tcBorders>
          </w:tcPr>
          <w:p w:rsidR="00307F6B" w:rsidRDefault="006C0B0E">
            <w:pPr>
              <w:rPr>
                <w:sz w:val="24"/>
                <w:szCs w:val="24"/>
              </w:rPr>
            </w:pPr>
            <w:r>
              <w:rPr>
                <w:i/>
                <w:sz w:val="24"/>
                <w:szCs w:val="24"/>
                <w:lang w:eastAsia="en-US"/>
              </w:rPr>
              <w:t xml:space="preserve">знать: </w:t>
            </w:r>
            <w:r>
              <w:rPr>
                <w:sz w:val="24"/>
                <w:szCs w:val="24"/>
                <w:lang w:eastAsia="en-US"/>
              </w:rPr>
              <w:t>основы грамотного целеполагания в бизнес-среде; базовые подходы к постановке управленческих задач</w:t>
            </w:r>
          </w:p>
          <w:p w:rsidR="00307F6B" w:rsidRDefault="006C0B0E">
            <w:pPr>
              <w:shd w:val="clear" w:color="auto" w:fill="FFFFFF"/>
              <w:rPr>
                <w:i/>
                <w:sz w:val="24"/>
                <w:szCs w:val="24"/>
              </w:rPr>
            </w:pPr>
            <w:r>
              <w:rPr>
                <w:i/>
                <w:sz w:val="24"/>
                <w:szCs w:val="24"/>
                <w:lang w:eastAsia="en-US"/>
              </w:rPr>
              <w:t xml:space="preserve">уметь: </w:t>
            </w:r>
            <w:r>
              <w:rPr>
                <w:sz w:val="24"/>
                <w:szCs w:val="24"/>
                <w:lang w:eastAsia="en-US"/>
              </w:rPr>
              <w:t>формулировать  цели и управленческие задачи, ранжировать их по значимости, выявлять благоприятные и риск-образующие факторы и систему ограничений</w:t>
            </w:r>
          </w:p>
        </w:tc>
      </w:tr>
      <w:tr w:rsidR="00307F6B">
        <w:trPr>
          <w:trHeight w:val="841"/>
        </w:trPr>
        <w:tc>
          <w:tcPr>
            <w:tcW w:w="1206" w:type="dxa"/>
            <w:vMerge/>
            <w:tcBorders>
              <w:left w:val="single" w:sz="4" w:space="0" w:color="000000"/>
              <w:right w:val="single" w:sz="4" w:space="0" w:color="000000"/>
            </w:tcBorders>
          </w:tcPr>
          <w:p w:rsidR="00307F6B" w:rsidRDefault="00307F6B">
            <w:pPr>
              <w:tabs>
                <w:tab w:val="left" w:pos="540"/>
              </w:tabs>
              <w:rPr>
                <w:sz w:val="24"/>
                <w:szCs w:val="24"/>
                <w:lang w:eastAsia="en-US"/>
              </w:rPr>
            </w:pPr>
          </w:p>
        </w:tc>
        <w:tc>
          <w:tcPr>
            <w:tcW w:w="2266" w:type="dxa"/>
            <w:vMerge/>
            <w:tcBorders>
              <w:left w:val="single" w:sz="4" w:space="0" w:color="000000"/>
              <w:right w:val="single" w:sz="4" w:space="0" w:color="000000"/>
            </w:tcBorders>
          </w:tcPr>
          <w:p w:rsidR="00307F6B" w:rsidRDefault="00307F6B">
            <w:pPr>
              <w:pStyle w:val="ConsPlusNormal"/>
              <w:ind w:firstLine="0"/>
              <w:rPr>
                <w:rFonts w:ascii="Times New Roman" w:hAnsi="Times New Roman" w:cs="Times New Roman"/>
                <w:sz w:val="24"/>
                <w:szCs w:val="24"/>
              </w:rPr>
            </w:pPr>
          </w:p>
        </w:tc>
        <w:tc>
          <w:tcPr>
            <w:tcW w:w="2410" w:type="dxa"/>
            <w:tcBorders>
              <w:top w:val="single" w:sz="4" w:space="0" w:color="000000"/>
              <w:left w:val="single" w:sz="4" w:space="0" w:color="000000"/>
              <w:bottom w:val="single" w:sz="4" w:space="0" w:color="000000"/>
              <w:right w:val="single" w:sz="4" w:space="0" w:color="000000"/>
            </w:tcBorders>
          </w:tcPr>
          <w:p w:rsidR="00307F6B" w:rsidRDefault="006C0B0E">
            <w:pPr>
              <w:rPr>
                <w:sz w:val="24"/>
                <w:szCs w:val="24"/>
              </w:rPr>
            </w:pPr>
            <w:r>
              <w:rPr>
                <w:sz w:val="24"/>
                <w:szCs w:val="24"/>
              </w:rPr>
              <w:t>3. Взвешенно и системно подходит к анализу ситуации, формулировке критериев и условий выбора</w:t>
            </w:r>
          </w:p>
          <w:p w:rsidR="00307F6B" w:rsidRDefault="00307F6B">
            <w:pPr>
              <w:rPr>
                <w:sz w:val="24"/>
                <w:szCs w:val="24"/>
              </w:rPr>
            </w:pPr>
          </w:p>
        </w:tc>
        <w:tc>
          <w:tcPr>
            <w:tcW w:w="4819" w:type="dxa"/>
            <w:tcBorders>
              <w:top w:val="single" w:sz="4" w:space="0" w:color="000000"/>
              <w:left w:val="single" w:sz="4" w:space="0" w:color="000000"/>
              <w:bottom w:val="single" w:sz="4" w:space="0" w:color="000000"/>
              <w:right w:val="single" w:sz="4" w:space="0" w:color="000000"/>
            </w:tcBorders>
          </w:tcPr>
          <w:p w:rsidR="00307F6B" w:rsidRDefault="006C0B0E">
            <w:pPr>
              <w:rPr>
                <w:sz w:val="24"/>
                <w:szCs w:val="24"/>
                <w:lang w:eastAsia="en-US"/>
              </w:rPr>
            </w:pPr>
            <w:r>
              <w:rPr>
                <w:i/>
                <w:sz w:val="24"/>
                <w:szCs w:val="24"/>
                <w:lang w:eastAsia="en-US"/>
              </w:rPr>
              <w:t xml:space="preserve">знать: </w:t>
            </w:r>
            <w:r>
              <w:rPr>
                <w:sz w:val="24"/>
                <w:szCs w:val="24"/>
                <w:lang w:eastAsia="en-US"/>
              </w:rPr>
              <w:t>основные приемы ситуативного, комплексного, системного и сравнительного анализа; критерии выбора управленческих мер и воздействий; благоприятные и ограничительные условия выбора</w:t>
            </w:r>
          </w:p>
          <w:p w:rsidR="00307F6B" w:rsidRDefault="00307F6B">
            <w:pPr>
              <w:rPr>
                <w:i/>
                <w:sz w:val="24"/>
                <w:szCs w:val="24"/>
                <w:lang w:eastAsia="en-US"/>
              </w:rPr>
            </w:pPr>
          </w:p>
          <w:p w:rsidR="00307F6B" w:rsidRDefault="006C0B0E">
            <w:pPr>
              <w:shd w:val="clear" w:color="auto" w:fill="FFFFFF"/>
              <w:rPr>
                <w:i/>
                <w:sz w:val="24"/>
                <w:szCs w:val="24"/>
                <w:lang w:eastAsia="en-US"/>
              </w:rPr>
            </w:pPr>
            <w:r>
              <w:rPr>
                <w:i/>
                <w:sz w:val="24"/>
                <w:szCs w:val="24"/>
                <w:lang w:eastAsia="en-US"/>
              </w:rPr>
              <w:t xml:space="preserve">уметь: </w:t>
            </w:r>
            <w:r>
              <w:rPr>
                <w:sz w:val="24"/>
                <w:szCs w:val="24"/>
                <w:lang w:eastAsia="en-US"/>
              </w:rPr>
              <w:t xml:space="preserve">обосновать критерии выбора управленческих мер и воздействий; благоприятные и ограничительные условия выбора и отстоять собственную точку зрения  на базе проведенного ситуативного, комплексного, системного и сравнительного </w:t>
            </w:r>
            <w:r>
              <w:rPr>
                <w:sz w:val="24"/>
                <w:szCs w:val="24"/>
                <w:lang w:eastAsia="en-US"/>
              </w:rPr>
              <w:lastRenderedPageBreak/>
              <w:t xml:space="preserve">анализа при изучении процессов </w:t>
            </w:r>
            <w:proofErr w:type="spellStart"/>
            <w:r>
              <w:rPr>
                <w:sz w:val="24"/>
                <w:szCs w:val="24"/>
                <w:lang w:eastAsia="en-US"/>
              </w:rPr>
              <w:t>диджитализации</w:t>
            </w:r>
            <w:proofErr w:type="spellEnd"/>
            <w:r>
              <w:rPr>
                <w:sz w:val="24"/>
                <w:szCs w:val="24"/>
                <w:lang w:eastAsia="en-US"/>
              </w:rPr>
              <w:t xml:space="preserve"> на финансовых рынках</w:t>
            </w:r>
          </w:p>
        </w:tc>
      </w:tr>
      <w:tr w:rsidR="00307F6B">
        <w:trPr>
          <w:trHeight w:val="2067"/>
        </w:trPr>
        <w:tc>
          <w:tcPr>
            <w:tcW w:w="1206" w:type="dxa"/>
            <w:vMerge/>
            <w:tcBorders>
              <w:left w:val="single" w:sz="4" w:space="0" w:color="000000"/>
              <w:right w:val="single" w:sz="4" w:space="0" w:color="000000"/>
            </w:tcBorders>
          </w:tcPr>
          <w:p w:rsidR="00307F6B" w:rsidRDefault="00307F6B">
            <w:pPr>
              <w:tabs>
                <w:tab w:val="left" w:pos="540"/>
              </w:tabs>
              <w:rPr>
                <w:sz w:val="24"/>
                <w:szCs w:val="24"/>
                <w:lang w:eastAsia="en-US"/>
              </w:rPr>
            </w:pPr>
          </w:p>
        </w:tc>
        <w:tc>
          <w:tcPr>
            <w:tcW w:w="2266" w:type="dxa"/>
            <w:vMerge/>
            <w:tcBorders>
              <w:left w:val="single" w:sz="4" w:space="0" w:color="000000"/>
              <w:right w:val="single" w:sz="4" w:space="0" w:color="000000"/>
            </w:tcBorders>
          </w:tcPr>
          <w:p w:rsidR="00307F6B" w:rsidRDefault="00307F6B">
            <w:pPr>
              <w:pStyle w:val="ConsPlusNormal"/>
              <w:ind w:firstLine="0"/>
              <w:rPr>
                <w:rFonts w:ascii="Times New Roman" w:hAnsi="Times New Roman" w:cs="Times New Roman"/>
                <w:sz w:val="24"/>
                <w:szCs w:val="24"/>
              </w:rPr>
            </w:pPr>
          </w:p>
        </w:tc>
        <w:tc>
          <w:tcPr>
            <w:tcW w:w="2410" w:type="dxa"/>
            <w:tcBorders>
              <w:top w:val="single" w:sz="4" w:space="0" w:color="000000"/>
              <w:left w:val="single" w:sz="4" w:space="0" w:color="000000"/>
              <w:bottom w:val="single" w:sz="4" w:space="0" w:color="000000"/>
              <w:right w:val="single" w:sz="4" w:space="0" w:color="000000"/>
            </w:tcBorders>
          </w:tcPr>
          <w:p w:rsidR="00307F6B" w:rsidRDefault="006C0B0E">
            <w:pPr>
              <w:rPr>
                <w:sz w:val="24"/>
                <w:szCs w:val="24"/>
              </w:rPr>
            </w:pPr>
            <w:r>
              <w:rPr>
                <w:sz w:val="24"/>
                <w:szCs w:val="24"/>
              </w:rPr>
              <w:t>4. 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tc>
        <w:tc>
          <w:tcPr>
            <w:tcW w:w="4819" w:type="dxa"/>
            <w:tcBorders>
              <w:top w:val="single" w:sz="4" w:space="0" w:color="000000"/>
              <w:left w:val="single" w:sz="4" w:space="0" w:color="000000"/>
              <w:bottom w:val="single" w:sz="4" w:space="0" w:color="000000"/>
              <w:right w:val="single" w:sz="4" w:space="0" w:color="000000"/>
            </w:tcBorders>
          </w:tcPr>
          <w:p w:rsidR="00307F6B" w:rsidRDefault="006C0B0E">
            <w:pPr>
              <w:rPr>
                <w:sz w:val="24"/>
                <w:szCs w:val="24"/>
              </w:rPr>
            </w:pPr>
            <w:r>
              <w:rPr>
                <w:i/>
                <w:sz w:val="24"/>
                <w:szCs w:val="24"/>
                <w:lang w:eastAsia="en-US"/>
              </w:rPr>
              <w:t xml:space="preserve">знать: </w:t>
            </w:r>
            <w:r>
              <w:rPr>
                <w:sz w:val="24"/>
                <w:szCs w:val="24"/>
                <w:lang w:eastAsia="en-US"/>
              </w:rPr>
              <w:t>мотивы и способы переоценки сделанного ранее выбора; альтернативные подходы к обоснованию выбора; приемы установления причинно-следственных связей</w:t>
            </w:r>
          </w:p>
          <w:p w:rsidR="00307F6B" w:rsidRDefault="00307F6B">
            <w:pPr>
              <w:rPr>
                <w:i/>
                <w:sz w:val="24"/>
                <w:szCs w:val="24"/>
                <w:lang w:eastAsia="en-US"/>
              </w:rPr>
            </w:pPr>
          </w:p>
          <w:p w:rsidR="00307F6B" w:rsidRDefault="006C0B0E">
            <w:pPr>
              <w:shd w:val="clear" w:color="auto" w:fill="FFFFFF"/>
              <w:rPr>
                <w:i/>
                <w:sz w:val="24"/>
                <w:szCs w:val="24"/>
              </w:rPr>
            </w:pPr>
            <w:r>
              <w:rPr>
                <w:i/>
                <w:sz w:val="24"/>
                <w:szCs w:val="24"/>
                <w:lang w:eastAsia="en-US"/>
              </w:rPr>
              <w:t xml:space="preserve">уметь: </w:t>
            </w:r>
            <w:r>
              <w:rPr>
                <w:sz w:val="24"/>
                <w:szCs w:val="24"/>
                <w:lang w:eastAsia="en-US"/>
              </w:rPr>
              <w:t>осуществлять мониторинг актуальности сделанного ранее выбора и переоценивать его; использовать вновь выявленные причинно-следственные связи для оптимизации принимаемых решений</w:t>
            </w:r>
          </w:p>
        </w:tc>
      </w:tr>
      <w:tr w:rsidR="00307F6B">
        <w:trPr>
          <w:trHeight w:val="709"/>
        </w:trPr>
        <w:tc>
          <w:tcPr>
            <w:tcW w:w="1206" w:type="dxa"/>
            <w:vMerge/>
            <w:tcBorders>
              <w:left w:val="single" w:sz="4" w:space="0" w:color="000000"/>
              <w:right w:val="single" w:sz="4" w:space="0" w:color="000000"/>
            </w:tcBorders>
          </w:tcPr>
          <w:p w:rsidR="00307F6B" w:rsidRDefault="00307F6B">
            <w:pPr>
              <w:tabs>
                <w:tab w:val="left" w:pos="540"/>
              </w:tabs>
              <w:rPr>
                <w:sz w:val="24"/>
                <w:szCs w:val="24"/>
                <w:lang w:eastAsia="en-US"/>
              </w:rPr>
            </w:pPr>
          </w:p>
        </w:tc>
        <w:tc>
          <w:tcPr>
            <w:tcW w:w="2266" w:type="dxa"/>
            <w:vMerge/>
            <w:tcBorders>
              <w:left w:val="single" w:sz="4" w:space="0" w:color="000000"/>
              <w:right w:val="single" w:sz="4" w:space="0" w:color="000000"/>
            </w:tcBorders>
          </w:tcPr>
          <w:p w:rsidR="00307F6B" w:rsidRDefault="00307F6B">
            <w:pPr>
              <w:pStyle w:val="ConsPlusNormal"/>
              <w:ind w:firstLine="0"/>
              <w:rPr>
                <w:rFonts w:ascii="Times New Roman" w:hAnsi="Times New Roman" w:cs="Times New Roman"/>
                <w:sz w:val="24"/>
                <w:szCs w:val="24"/>
              </w:rPr>
            </w:pPr>
          </w:p>
        </w:tc>
        <w:tc>
          <w:tcPr>
            <w:tcW w:w="2410" w:type="dxa"/>
            <w:tcBorders>
              <w:top w:val="single" w:sz="4" w:space="0" w:color="000000"/>
              <w:left w:val="single" w:sz="4" w:space="0" w:color="000000"/>
              <w:bottom w:val="single" w:sz="4" w:space="0" w:color="000000"/>
              <w:right w:val="single" w:sz="4" w:space="0" w:color="000000"/>
            </w:tcBorders>
          </w:tcPr>
          <w:p w:rsidR="00307F6B" w:rsidRDefault="006C0B0E">
            <w:pPr>
              <w:rPr>
                <w:sz w:val="24"/>
                <w:szCs w:val="24"/>
              </w:rPr>
            </w:pPr>
            <w:r>
              <w:rPr>
                <w:sz w:val="24"/>
                <w:szCs w:val="24"/>
              </w:rPr>
              <w:t>5. 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tc>
        <w:tc>
          <w:tcPr>
            <w:tcW w:w="4819" w:type="dxa"/>
            <w:tcBorders>
              <w:top w:val="single" w:sz="4" w:space="0" w:color="000000"/>
              <w:left w:val="single" w:sz="4" w:space="0" w:color="000000"/>
              <w:bottom w:val="single" w:sz="4" w:space="0" w:color="000000"/>
              <w:right w:val="single" w:sz="4" w:space="0" w:color="000000"/>
            </w:tcBorders>
          </w:tcPr>
          <w:p w:rsidR="00307F6B" w:rsidRDefault="006C0B0E">
            <w:pPr>
              <w:rPr>
                <w:sz w:val="24"/>
                <w:szCs w:val="24"/>
              </w:rPr>
            </w:pPr>
            <w:r>
              <w:rPr>
                <w:i/>
                <w:sz w:val="24"/>
                <w:szCs w:val="24"/>
                <w:lang w:eastAsia="en-US"/>
              </w:rPr>
              <w:t xml:space="preserve">знать: </w:t>
            </w:r>
            <w:r>
              <w:rPr>
                <w:sz w:val="24"/>
                <w:szCs w:val="24"/>
                <w:lang w:eastAsia="en-US"/>
              </w:rPr>
              <w:t>актуальные требования к содержанию и процедуре подготовки аналитических отчетов; правила целеполагания, декомпозиции и агрегирования, анализа и синтеза в теории принятия решений</w:t>
            </w:r>
          </w:p>
          <w:p w:rsidR="00307F6B" w:rsidRDefault="00307F6B">
            <w:pPr>
              <w:rPr>
                <w:i/>
                <w:sz w:val="24"/>
                <w:szCs w:val="24"/>
                <w:lang w:eastAsia="en-US"/>
              </w:rPr>
            </w:pPr>
          </w:p>
          <w:p w:rsidR="00307F6B" w:rsidRDefault="006C0B0E">
            <w:pPr>
              <w:shd w:val="clear" w:color="auto" w:fill="FFFFFF"/>
              <w:rPr>
                <w:i/>
                <w:sz w:val="24"/>
                <w:szCs w:val="24"/>
              </w:rPr>
            </w:pPr>
            <w:r>
              <w:rPr>
                <w:i/>
                <w:sz w:val="24"/>
                <w:szCs w:val="24"/>
                <w:lang w:eastAsia="en-US"/>
              </w:rPr>
              <w:t xml:space="preserve">уметь: </w:t>
            </w:r>
            <w:r>
              <w:rPr>
                <w:sz w:val="24"/>
                <w:szCs w:val="24"/>
                <w:lang w:eastAsia="en-US"/>
              </w:rPr>
              <w:t>применять инструментарий теории принятия решений на практике, в том числе, при подготовке аналитических отчетов</w:t>
            </w:r>
          </w:p>
        </w:tc>
      </w:tr>
      <w:tr w:rsidR="00307F6B">
        <w:trPr>
          <w:trHeight w:val="2067"/>
        </w:trPr>
        <w:tc>
          <w:tcPr>
            <w:tcW w:w="1206" w:type="dxa"/>
            <w:vMerge/>
            <w:tcBorders>
              <w:left w:val="single" w:sz="4" w:space="0" w:color="000000"/>
              <w:bottom w:val="single" w:sz="4" w:space="0" w:color="000000"/>
              <w:right w:val="single" w:sz="4" w:space="0" w:color="000000"/>
            </w:tcBorders>
          </w:tcPr>
          <w:p w:rsidR="00307F6B" w:rsidRDefault="00307F6B">
            <w:pPr>
              <w:tabs>
                <w:tab w:val="left" w:pos="540"/>
              </w:tabs>
              <w:rPr>
                <w:sz w:val="24"/>
                <w:szCs w:val="24"/>
                <w:lang w:eastAsia="en-US"/>
              </w:rPr>
            </w:pPr>
          </w:p>
        </w:tc>
        <w:tc>
          <w:tcPr>
            <w:tcW w:w="2266" w:type="dxa"/>
            <w:vMerge/>
            <w:tcBorders>
              <w:left w:val="single" w:sz="4" w:space="0" w:color="000000"/>
              <w:bottom w:val="single" w:sz="4" w:space="0" w:color="000000"/>
              <w:right w:val="single" w:sz="4" w:space="0" w:color="000000"/>
            </w:tcBorders>
          </w:tcPr>
          <w:p w:rsidR="00307F6B" w:rsidRDefault="00307F6B">
            <w:pPr>
              <w:pStyle w:val="ConsPlusNormal"/>
              <w:ind w:firstLine="0"/>
              <w:rPr>
                <w:rFonts w:ascii="Times New Roman" w:hAnsi="Times New Roman" w:cs="Times New Roman"/>
                <w:sz w:val="24"/>
                <w:szCs w:val="24"/>
              </w:rPr>
            </w:pPr>
          </w:p>
        </w:tc>
        <w:tc>
          <w:tcPr>
            <w:tcW w:w="2410" w:type="dxa"/>
            <w:tcBorders>
              <w:top w:val="single" w:sz="4" w:space="0" w:color="000000"/>
              <w:left w:val="single" w:sz="4" w:space="0" w:color="000000"/>
              <w:bottom w:val="single" w:sz="4" w:space="0" w:color="000000"/>
              <w:right w:val="single" w:sz="4" w:space="0" w:color="000000"/>
            </w:tcBorders>
          </w:tcPr>
          <w:p w:rsidR="00307F6B" w:rsidRDefault="006C0B0E">
            <w:pPr>
              <w:rPr>
                <w:sz w:val="24"/>
                <w:szCs w:val="24"/>
              </w:rPr>
            </w:pPr>
            <w:r>
              <w:rPr>
                <w:sz w:val="24"/>
                <w:szCs w:val="24"/>
              </w:rPr>
              <w:t>6. Логично, последовательно и убедительно излагает в отчете цели, задачи, теорию и методологию исследования, результаты и выводы</w:t>
            </w:r>
          </w:p>
        </w:tc>
        <w:tc>
          <w:tcPr>
            <w:tcW w:w="4819" w:type="dxa"/>
            <w:tcBorders>
              <w:top w:val="single" w:sz="4" w:space="0" w:color="000000"/>
              <w:left w:val="single" w:sz="4" w:space="0" w:color="000000"/>
              <w:bottom w:val="single" w:sz="4" w:space="0" w:color="000000"/>
              <w:right w:val="single" w:sz="4" w:space="0" w:color="000000"/>
            </w:tcBorders>
          </w:tcPr>
          <w:p w:rsidR="00307F6B" w:rsidRDefault="006C0B0E">
            <w:pPr>
              <w:rPr>
                <w:sz w:val="24"/>
                <w:szCs w:val="24"/>
              </w:rPr>
            </w:pPr>
            <w:r>
              <w:rPr>
                <w:i/>
                <w:sz w:val="24"/>
                <w:szCs w:val="24"/>
                <w:lang w:eastAsia="en-US"/>
              </w:rPr>
              <w:t xml:space="preserve">знать: </w:t>
            </w:r>
            <w:r>
              <w:rPr>
                <w:sz w:val="24"/>
                <w:szCs w:val="24"/>
                <w:lang w:eastAsia="en-US"/>
              </w:rPr>
              <w:t>базовые положения формальной и неформальной логики, философии и этики ведения бизнеса, принципы, условия и нормы бизнес-деятельности; правила разработки методологии и подведения итогов осуществленного исследования</w:t>
            </w:r>
          </w:p>
          <w:p w:rsidR="00307F6B" w:rsidRDefault="00307F6B">
            <w:pPr>
              <w:rPr>
                <w:i/>
                <w:sz w:val="24"/>
                <w:szCs w:val="24"/>
                <w:lang w:eastAsia="en-US"/>
              </w:rPr>
            </w:pPr>
          </w:p>
          <w:p w:rsidR="00307F6B" w:rsidRDefault="006C0B0E">
            <w:pPr>
              <w:shd w:val="clear" w:color="auto" w:fill="FFFFFF"/>
              <w:rPr>
                <w:bCs/>
                <w:i/>
                <w:sz w:val="24"/>
                <w:szCs w:val="24"/>
              </w:rPr>
            </w:pPr>
            <w:r>
              <w:rPr>
                <w:i/>
                <w:sz w:val="24"/>
                <w:szCs w:val="24"/>
                <w:lang w:eastAsia="en-US"/>
              </w:rPr>
              <w:t xml:space="preserve">уметь: </w:t>
            </w:r>
            <w:r>
              <w:rPr>
                <w:sz w:val="24"/>
                <w:szCs w:val="24"/>
                <w:lang w:eastAsia="en-US"/>
              </w:rPr>
              <w:t>выделять приоритеты, устанавливать и ранжировать по значимости цели и задачи, излагать теоретические положения, формировать методологические подходы; делать выводы и презентовать результаты исследования</w:t>
            </w:r>
          </w:p>
        </w:tc>
      </w:tr>
      <w:tr w:rsidR="00307F6B">
        <w:trPr>
          <w:trHeight w:val="1278"/>
        </w:trPr>
        <w:tc>
          <w:tcPr>
            <w:tcW w:w="1206" w:type="dxa"/>
            <w:vMerge w:val="restart"/>
            <w:tcBorders>
              <w:top w:val="single" w:sz="4" w:space="0" w:color="000000"/>
              <w:left w:val="single" w:sz="4" w:space="0" w:color="000000"/>
              <w:bottom w:val="single" w:sz="4" w:space="0" w:color="000000"/>
              <w:right w:val="single" w:sz="4" w:space="0" w:color="000000"/>
            </w:tcBorders>
          </w:tcPr>
          <w:p w:rsidR="00307F6B" w:rsidRDefault="006C0B0E">
            <w:pPr>
              <w:tabs>
                <w:tab w:val="left" w:pos="540"/>
              </w:tabs>
              <w:rPr>
                <w:sz w:val="24"/>
                <w:szCs w:val="24"/>
                <w:lang w:eastAsia="en-US"/>
              </w:rPr>
            </w:pPr>
            <w:r>
              <w:rPr>
                <w:sz w:val="24"/>
                <w:szCs w:val="24"/>
                <w:lang w:eastAsia="en-US"/>
              </w:rPr>
              <w:t>ПКН-6</w:t>
            </w:r>
          </w:p>
        </w:tc>
        <w:tc>
          <w:tcPr>
            <w:tcW w:w="2266" w:type="dxa"/>
            <w:vMerge w:val="restart"/>
            <w:tcBorders>
              <w:top w:val="single" w:sz="4" w:space="0" w:color="000000"/>
              <w:left w:val="single" w:sz="4" w:space="0" w:color="000000"/>
              <w:bottom w:val="single" w:sz="4" w:space="0" w:color="000000"/>
              <w:right w:val="single" w:sz="4" w:space="0" w:color="000000"/>
            </w:tcBorders>
          </w:tcPr>
          <w:p w:rsidR="00307F6B" w:rsidRDefault="006C0B0E">
            <w:pPr>
              <w:tabs>
                <w:tab w:val="left" w:pos="540"/>
              </w:tabs>
              <w:rPr>
                <w:sz w:val="24"/>
                <w:szCs w:val="24"/>
                <w:lang w:eastAsia="en-US"/>
              </w:rPr>
            </w:pPr>
            <w:r>
              <w:rPr>
                <w:sz w:val="24"/>
                <w:szCs w:val="24"/>
                <w:lang w:eastAsia="en-US"/>
              </w:rPr>
              <w:t>Способность предлагать решения профессиональных задач в меняющихся финансово-</w:t>
            </w:r>
            <w:r>
              <w:rPr>
                <w:sz w:val="24"/>
                <w:szCs w:val="24"/>
                <w:lang w:eastAsia="en-US"/>
              </w:rPr>
              <w:lastRenderedPageBreak/>
              <w:t>экономических условиях</w:t>
            </w:r>
          </w:p>
        </w:tc>
        <w:tc>
          <w:tcPr>
            <w:tcW w:w="2410" w:type="dxa"/>
            <w:tcBorders>
              <w:top w:val="single" w:sz="4" w:space="0" w:color="000000"/>
              <w:left w:val="single" w:sz="4" w:space="0" w:color="000000"/>
              <w:bottom w:val="single" w:sz="4" w:space="0" w:color="000000"/>
              <w:right w:val="single" w:sz="4" w:space="0" w:color="000000"/>
            </w:tcBorders>
          </w:tcPr>
          <w:p w:rsidR="00307F6B" w:rsidRDefault="006C0B0E">
            <w:pPr>
              <w:pStyle w:val="aff5"/>
              <w:tabs>
                <w:tab w:val="left" w:pos="0"/>
              </w:tabs>
              <w:ind w:left="0"/>
              <w:rPr>
                <w:sz w:val="24"/>
                <w:szCs w:val="24"/>
                <w:lang w:eastAsia="en-US"/>
              </w:rPr>
            </w:pPr>
            <w:r>
              <w:rPr>
                <w:sz w:val="24"/>
                <w:szCs w:val="24"/>
                <w:lang w:eastAsia="en-US"/>
              </w:rPr>
              <w:lastRenderedPageBreak/>
              <w:t>1.</w:t>
            </w:r>
            <w:r>
              <w:rPr>
                <w:lang w:eastAsia="en-US"/>
              </w:rPr>
              <w:t xml:space="preserve"> </w:t>
            </w:r>
            <w:r>
              <w:rPr>
                <w:sz w:val="24"/>
                <w:szCs w:val="24"/>
                <w:lang w:eastAsia="en-US"/>
              </w:rPr>
              <w:t xml:space="preserve">Понимает содержание и логику проведения анализа деятельности экономического субъекта, приемы обоснования </w:t>
            </w:r>
            <w:r>
              <w:rPr>
                <w:sz w:val="24"/>
                <w:szCs w:val="24"/>
                <w:lang w:eastAsia="en-US"/>
              </w:rPr>
              <w:lastRenderedPageBreak/>
              <w:t>оперативных, тактических и стратегических управленческих решений</w:t>
            </w:r>
          </w:p>
          <w:p w:rsidR="00307F6B" w:rsidRDefault="00307F6B">
            <w:pPr>
              <w:pStyle w:val="aff5"/>
              <w:tabs>
                <w:tab w:val="left" w:pos="0"/>
              </w:tabs>
              <w:ind w:left="0"/>
              <w:rPr>
                <w:sz w:val="24"/>
                <w:szCs w:val="24"/>
                <w:lang w:eastAsia="en-US"/>
              </w:rPr>
            </w:pPr>
          </w:p>
        </w:tc>
        <w:tc>
          <w:tcPr>
            <w:tcW w:w="4819" w:type="dxa"/>
            <w:tcBorders>
              <w:top w:val="single" w:sz="4" w:space="0" w:color="000000"/>
              <w:left w:val="single" w:sz="4" w:space="0" w:color="000000"/>
              <w:bottom w:val="single" w:sz="4" w:space="0" w:color="000000"/>
              <w:right w:val="single" w:sz="4" w:space="0" w:color="000000"/>
            </w:tcBorders>
          </w:tcPr>
          <w:p w:rsidR="00307F6B" w:rsidRDefault="006C0B0E">
            <w:pPr>
              <w:shd w:val="clear" w:color="auto" w:fill="FFFFFF"/>
              <w:rPr>
                <w:sz w:val="24"/>
                <w:szCs w:val="24"/>
                <w:lang w:eastAsia="en-US"/>
              </w:rPr>
            </w:pPr>
            <w:r>
              <w:rPr>
                <w:i/>
                <w:sz w:val="24"/>
                <w:szCs w:val="24"/>
                <w:lang w:eastAsia="en-US"/>
              </w:rPr>
              <w:lastRenderedPageBreak/>
              <w:t xml:space="preserve">знать: </w:t>
            </w:r>
            <w:r>
              <w:rPr>
                <w:sz w:val="24"/>
                <w:szCs w:val="24"/>
                <w:lang w:eastAsia="en-US"/>
              </w:rPr>
              <w:t xml:space="preserve">теоретические и методологические основы проведения анализа деятельности экономического субъекта, приемы обоснования оперативных, тактических и стратегических управленческих решений в условиях </w:t>
            </w:r>
            <w:proofErr w:type="spellStart"/>
            <w:r>
              <w:rPr>
                <w:sz w:val="24"/>
                <w:szCs w:val="24"/>
                <w:lang w:eastAsia="en-US"/>
              </w:rPr>
              <w:t>диджитализации</w:t>
            </w:r>
            <w:proofErr w:type="spellEnd"/>
          </w:p>
          <w:p w:rsidR="00307F6B" w:rsidRDefault="006C0B0E">
            <w:pPr>
              <w:shd w:val="clear" w:color="auto" w:fill="FFFFFF"/>
              <w:rPr>
                <w:b/>
                <w:sz w:val="24"/>
                <w:szCs w:val="24"/>
                <w:u w:val="single"/>
                <w:lang w:eastAsia="en-US"/>
              </w:rPr>
            </w:pPr>
            <w:r>
              <w:rPr>
                <w:i/>
                <w:sz w:val="24"/>
                <w:szCs w:val="24"/>
                <w:lang w:eastAsia="en-US"/>
              </w:rPr>
              <w:t>уметь:</w:t>
            </w:r>
            <w:r>
              <w:rPr>
                <w:lang w:eastAsia="en-US"/>
              </w:rPr>
              <w:t xml:space="preserve"> </w:t>
            </w:r>
            <w:r>
              <w:rPr>
                <w:sz w:val="24"/>
                <w:szCs w:val="24"/>
                <w:lang w:eastAsia="en-US"/>
              </w:rPr>
              <w:t xml:space="preserve">применять инструментарий анализа </w:t>
            </w:r>
            <w:r>
              <w:rPr>
                <w:sz w:val="24"/>
                <w:szCs w:val="24"/>
                <w:lang w:eastAsia="en-US"/>
              </w:rPr>
              <w:lastRenderedPageBreak/>
              <w:t xml:space="preserve">деятельности экономического субъекта, приемы обоснования оперативных, тактических и стратегических управленческих решений для их применения различными субъектами финансового рынка в условиях </w:t>
            </w:r>
            <w:proofErr w:type="spellStart"/>
            <w:r>
              <w:rPr>
                <w:sz w:val="24"/>
                <w:szCs w:val="24"/>
                <w:lang w:eastAsia="en-US"/>
              </w:rPr>
              <w:t>диджитализации</w:t>
            </w:r>
            <w:proofErr w:type="spellEnd"/>
          </w:p>
        </w:tc>
      </w:tr>
      <w:tr w:rsidR="00307F6B">
        <w:trPr>
          <w:trHeight w:val="2115"/>
        </w:trPr>
        <w:tc>
          <w:tcPr>
            <w:tcW w:w="1206" w:type="dxa"/>
            <w:vMerge/>
            <w:tcBorders>
              <w:top w:val="single" w:sz="4" w:space="0" w:color="000000"/>
              <w:left w:val="single" w:sz="4" w:space="0" w:color="000000"/>
              <w:bottom w:val="single" w:sz="4" w:space="0" w:color="000000"/>
              <w:right w:val="single" w:sz="4" w:space="0" w:color="000000"/>
            </w:tcBorders>
            <w:vAlign w:val="center"/>
          </w:tcPr>
          <w:p w:rsidR="00307F6B" w:rsidRDefault="00307F6B">
            <w:pPr>
              <w:rPr>
                <w:sz w:val="24"/>
                <w:szCs w:val="24"/>
                <w:lang w:eastAsia="en-US"/>
              </w:rPr>
            </w:pPr>
          </w:p>
        </w:tc>
        <w:tc>
          <w:tcPr>
            <w:tcW w:w="2266" w:type="dxa"/>
            <w:vMerge/>
            <w:tcBorders>
              <w:top w:val="single" w:sz="4" w:space="0" w:color="000000"/>
              <w:left w:val="single" w:sz="4" w:space="0" w:color="000000"/>
              <w:bottom w:val="single" w:sz="4" w:space="0" w:color="000000"/>
              <w:right w:val="single" w:sz="4" w:space="0" w:color="000000"/>
            </w:tcBorders>
            <w:vAlign w:val="center"/>
          </w:tcPr>
          <w:p w:rsidR="00307F6B" w:rsidRDefault="00307F6B">
            <w:pPr>
              <w:rPr>
                <w:sz w:val="24"/>
                <w:szCs w:val="24"/>
                <w:lang w:eastAsia="en-US"/>
              </w:rPr>
            </w:pPr>
          </w:p>
        </w:tc>
        <w:tc>
          <w:tcPr>
            <w:tcW w:w="2410" w:type="dxa"/>
            <w:tcBorders>
              <w:top w:val="single" w:sz="4" w:space="0" w:color="000000"/>
              <w:left w:val="single" w:sz="4" w:space="0" w:color="000000"/>
              <w:bottom w:val="single" w:sz="4" w:space="0" w:color="000000"/>
              <w:right w:val="single" w:sz="4" w:space="0" w:color="000000"/>
            </w:tcBorders>
          </w:tcPr>
          <w:p w:rsidR="00307F6B" w:rsidRDefault="006C0B0E">
            <w:pPr>
              <w:tabs>
                <w:tab w:val="left" w:pos="540"/>
              </w:tabs>
              <w:rPr>
                <w:sz w:val="24"/>
                <w:szCs w:val="24"/>
                <w:lang w:eastAsia="en-US"/>
              </w:rPr>
            </w:pPr>
            <w:r>
              <w:rPr>
                <w:sz w:val="24"/>
                <w:szCs w:val="24"/>
                <w:lang w:eastAsia="en-US"/>
              </w:rPr>
              <w:t>2.</w:t>
            </w:r>
            <w:r>
              <w:rPr>
                <w:lang w:eastAsia="en-US"/>
              </w:rPr>
              <w:t xml:space="preserve"> </w:t>
            </w:r>
            <w:r>
              <w:rPr>
                <w:sz w:val="24"/>
                <w:szCs w:val="24"/>
                <w:lang w:eastAsia="en-US"/>
              </w:rPr>
              <w:t>Предлагает варианты решения профессиональных задач в условиях неопределенности</w:t>
            </w:r>
          </w:p>
        </w:tc>
        <w:tc>
          <w:tcPr>
            <w:tcW w:w="4819" w:type="dxa"/>
            <w:tcBorders>
              <w:top w:val="single" w:sz="4" w:space="0" w:color="000000"/>
              <w:left w:val="single" w:sz="4" w:space="0" w:color="000000"/>
              <w:bottom w:val="single" w:sz="4" w:space="0" w:color="000000"/>
              <w:right w:val="single" w:sz="4" w:space="0" w:color="000000"/>
            </w:tcBorders>
          </w:tcPr>
          <w:p w:rsidR="00307F6B" w:rsidRDefault="006C0B0E">
            <w:pPr>
              <w:rPr>
                <w:b/>
                <w:i/>
                <w:sz w:val="24"/>
                <w:szCs w:val="24"/>
                <w:lang w:eastAsia="en-US"/>
              </w:rPr>
            </w:pPr>
            <w:r>
              <w:rPr>
                <w:i/>
                <w:sz w:val="24"/>
                <w:szCs w:val="24"/>
                <w:lang w:eastAsia="en-US"/>
              </w:rPr>
              <w:t>знать:</w:t>
            </w:r>
            <w:r>
              <w:rPr>
                <w:bCs/>
                <w:i/>
                <w:sz w:val="24"/>
                <w:szCs w:val="24"/>
                <w:lang w:eastAsia="en-US"/>
              </w:rPr>
              <w:t xml:space="preserve"> </w:t>
            </w:r>
            <w:r>
              <w:rPr>
                <w:bCs/>
                <w:sz w:val="24"/>
                <w:szCs w:val="24"/>
                <w:lang w:eastAsia="en-US"/>
              </w:rPr>
              <w:t xml:space="preserve">лучшие практики решения профессиональных задач </w:t>
            </w:r>
            <w:proofErr w:type="spellStart"/>
            <w:r>
              <w:rPr>
                <w:bCs/>
                <w:sz w:val="24"/>
                <w:szCs w:val="24"/>
                <w:lang w:eastAsia="en-US"/>
              </w:rPr>
              <w:t>диджитализации</w:t>
            </w:r>
            <w:proofErr w:type="spellEnd"/>
            <w:r>
              <w:rPr>
                <w:bCs/>
                <w:sz w:val="24"/>
                <w:szCs w:val="24"/>
                <w:lang w:eastAsia="en-US"/>
              </w:rPr>
              <w:t xml:space="preserve"> финансово-кредитной сферы в условиях неопределенности</w:t>
            </w:r>
          </w:p>
          <w:p w:rsidR="00307F6B" w:rsidRDefault="006C0B0E">
            <w:pPr>
              <w:rPr>
                <w:b/>
                <w:sz w:val="24"/>
                <w:szCs w:val="24"/>
                <w:u w:val="single"/>
                <w:lang w:eastAsia="en-US"/>
              </w:rPr>
            </w:pPr>
            <w:r>
              <w:rPr>
                <w:i/>
                <w:sz w:val="24"/>
                <w:szCs w:val="24"/>
                <w:lang w:eastAsia="en-US"/>
              </w:rPr>
              <w:t xml:space="preserve">уметь: </w:t>
            </w:r>
            <w:r>
              <w:rPr>
                <w:sz w:val="24"/>
                <w:szCs w:val="24"/>
                <w:lang w:eastAsia="en-US"/>
              </w:rPr>
              <w:t xml:space="preserve">воспринимать, обрабатывать, анализировать, критически оценивать результаты, полученные отечественными и зарубежными исследователями в области </w:t>
            </w:r>
            <w:proofErr w:type="spellStart"/>
            <w:r>
              <w:rPr>
                <w:sz w:val="24"/>
                <w:szCs w:val="24"/>
                <w:lang w:eastAsia="en-US"/>
              </w:rPr>
              <w:t>диджитализации</w:t>
            </w:r>
            <w:proofErr w:type="spellEnd"/>
            <w:r>
              <w:rPr>
                <w:sz w:val="24"/>
                <w:szCs w:val="24"/>
                <w:lang w:eastAsia="en-US"/>
              </w:rPr>
              <w:t xml:space="preserve"> финансово-кредитной сферы и предложить варианты решения профессиональных задач </w:t>
            </w:r>
            <w:proofErr w:type="spellStart"/>
            <w:r>
              <w:rPr>
                <w:sz w:val="24"/>
                <w:szCs w:val="24"/>
                <w:lang w:eastAsia="en-US"/>
              </w:rPr>
              <w:t>диджитализации</w:t>
            </w:r>
            <w:proofErr w:type="spellEnd"/>
            <w:r>
              <w:rPr>
                <w:sz w:val="24"/>
                <w:szCs w:val="24"/>
                <w:lang w:eastAsia="en-US"/>
              </w:rPr>
              <w:t xml:space="preserve"> финансово-кредитной сферы в условиях неопределенности</w:t>
            </w:r>
          </w:p>
        </w:tc>
      </w:tr>
      <w:tr w:rsidR="00307F6B">
        <w:trPr>
          <w:trHeight w:val="531"/>
        </w:trPr>
        <w:tc>
          <w:tcPr>
            <w:tcW w:w="1206" w:type="dxa"/>
            <w:vMerge w:val="restart"/>
            <w:tcBorders>
              <w:top w:val="single" w:sz="4" w:space="0" w:color="000000"/>
              <w:left w:val="single" w:sz="4" w:space="0" w:color="000000"/>
              <w:right w:val="single" w:sz="4" w:space="0" w:color="000000"/>
            </w:tcBorders>
          </w:tcPr>
          <w:p w:rsidR="00307F6B" w:rsidRDefault="006C0B0E">
            <w:pPr>
              <w:tabs>
                <w:tab w:val="left" w:pos="540"/>
              </w:tabs>
              <w:rPr>
                <w:sz w:val="24"/>
                <w:szCs w:val="24"/>
                <w:lang w:eastAsia="en-US"/>
              </w:rPr>
            </w:pPr>
            <w:r>
              <w:rPr>
                <w:sz w:val="24"/>
                <w:szCs w:val="24"/>
                <w:lang w:eastAsia="en-US"/>
              </w:rPr>
              <w:t>ПКП-1 (Пр. Финансовые рынки и банки)</w:t>
            </w:r>
          </w:p>
        </w:tc>
        <w:tc>
          <w:tcPr>
            <w:tcW w:w="2266" w:type="dxa"/>
            <w:vMerge w:val="restart"/>
            <w:tcBorders>
              <w:top w:val="single" w:sz="4" w:space="0" w:color="000000"/>
              <w:left w:val="single" w:sz="4" w:space="0" w:color="000000"/>
              <w:right w:val="single" w:sz="4" w:space="0" w:color="000000"/>
            </w:tcBorders>
          </w:tcPr>
          <w:p w:rsidR="00307F6B" w:rsidRDefault="006C0B0E">
            <w:pPr>
              <w:jc w:val="both"/>
              <w:rPr>
                <w:sz w:val="24"/>
                <w:szCs w:val="24"/>
              </w:rPr>
            </w:pPr>
            <w:r>
              <w:rPr>
                <w:color w:val="000000" w:themeColor="text1"/>
                <w:sz w:val="24"/>
                <w:szCs w:val="24"/>
              </w:rPr>
              <w:t>Способность выполнять профессиональные обязанности по осуществлению текущей деятельности институтов финансового рынка, разрабатывать современные финансовые и кредитные услуги, продвигать и реализовывать их на рынке, организовывать эффективную деятельность различных подразделений участников финансового рынка</w:t>
            </w:r>
          </w:p>
        </w:tc>
        <w:tc>
          <w:tcPr>
            <w:tcW w:w="2410" w:type="dxa"/>
            <w:tcBorders>
              <w:top w:val="single" w:sz="4" w:space="0" w:color="000000"/>
              <w:left w:val="single" w:sz="4" w:space="0" w:color="000000"/>
              <w:bottom w:val="single" w:sz="4" w:space="0" w:color="000000"/>
              <w:right w:val="single" w:sz="4" w:space="0" w:color="000000"/>
            </w:tcBorders>
          </w:tcPr>
          <w:p w:rsidR="00307F6B" w:rsidRDefault="006C0B0E">
            <w:pPr>
              <w:jc w:val="both"/>
              <w:rPr>
                <w:sz w:val="24"/>
                <w:szCs w:val="24"/>
              </w:rPr>
            </w:pPr>
            <w:r>
              <w:rPr>
                <w:sz w:val="24"/>
                <w:szCs w:val="24"/>
              </w:rPr>
              <w:t xml:space="preserve">1.Демонстрирует способность выполнять профессиональные обязанности в процессе текущей деятельности как институтов финансового рынка, так и </w:t>
            </w:r>
            <w:r>
              <w:rPr>
                <w:color w:val="000000" w:themeColor="text1"/>
                <w:sz w:val="24"/>
                <w:szCs w:val="24"/>
              </w:rPr>
              <w:t>финансовых департаментов компаний различных отраслей экономики.</w:t>
            </w:r>
          </w:p>
          <w:p w:rsidR="00307F6B" w:rsidRDefault="00307F6B">
            <w:pPr>
              <w:spacing w:after="160" w:line="259" w:lineRule="auto"/>
              <w:jc w:val="both"/>
              <w:rPr>
                <w:rFonts w:eastAsia="Calibri"/>
                <w:sz w:val="24"/>
                <w:szCs w:val="24"/>
              </w:rPr>
            </w:pPr>
          </w:p>
        </w:tc>
        <w:tc>
          <w:tcPr>
            <w:tcW w:w="4819" w:type="dxa"/>
            <w:tcBorders>
              <w:top w:val="single" w:sz="4" w:space="0" w:color="000000"/>
              <w:left w:val="single" w:sz="4" w:space="0" w:color="000000"/>
              <w:right w:val="single" w:sz="4" w:space="0" w:color="000000"/>
            </w:tcBorders>
          </w:tcPr>
          <w:p w:rsidR="00307F6B" w:rsidRDefault="006C0B0E">
            <w:pPr>
              <w:rPr>
                <w:sz w:val="24"/>
                <w:szCs w:val="24"/>
              </w:rPr>
            </w:pPr>
            <w:r>
              <w:rPr>
                <w:i/>
                <w:sz w:val="24"/>
                <w:szCs w:val="24"/>
                <w:lang w:eastAsia="en-US"/>
              </w:rPr>
              <w:t xml:space="preserve">знать: </w:t>
            </w:r>
            <w:r>
              <w:rPr>
                <w:sz w:val="24"/>
                <w:szCs w:val="24"/>
                <w:lang w:eastAsia="en-US"/>
              </w:rPr>
              <w:t xml:space="preserve">профессиональные обязанности специалиста по осуществлению текущей деятельности в условиях </w:t>
            </w:r>
            <w:proofErr w:type="spellStart"/>
            <w:r>
              <w:rPr>
                <w:sz w:val="24"/>
                <w:szCs w:val="24"/>
                <w:lang w:eastAsia="en-US"/>
              </w:rPr>
              <w:t>диджитализации</w:t>
            </w:r>
            <w:proofErr w:type="spellEnd"/>
            <w:r>
              <w:rPr>
                <w:sz w:val="24"/>
                <w:szCs w:val="24"/>
                <w:lang w:eastAsia="en-US"/>
              </w:rPr>
              <w:t xml:space="preserve"> как институтов финансового рынка, так и финансовых департаментов компаний различных отраслей экономики.</w:t>
            </w:r>
          </w:p>
          <w:p w:rsidR="00307F6B" w:rsidRDefault="00307F6B">
            <w:pPr>
              <w:rPr>
                <w:sz w:val="24"/>
                <w:szCs w:val="24"/>
                <w:lang w:eastAsia="en-US"/>
              </w:rPr>
            </w:pPr>
          </w:p>
          <w:p w:rsidR="00307F6B" w:rsidRDefault="006C0B0E">
            <w:pPr>
              <w:shd w:val="clear" w:color="auto" w:fill="FFFFFF"/>
              <w:jc w:val="both"/>
              <w:rPr>
                <w:sz w:val="24"/>
                <w:szCs w:val="24"/>
                <w:lang w:eastAsia="en-US"/>
              </w:rPr>
            </w:pPr>
            <w:r>
              <w:rPr>
                <w:i/>
                <w:sz w:val="24"/>
                <w:szCs w:val="24"/>
                <w:lang w:eastAsia="en-US"/>
              </w:rPr>
              <w:t xml:space="preserve">уметь: </w:t>
            </w:r>
            <w:r>
              <w:rPr>
                <w:sz w:val="24"/>
                <w:szCs w:val="24"/>
                <w:lang w:eastAsia="en-US"/>
              </w:rPr>
              <w:t xml:space="preserve">профессионально выполнять обязанности  в процессе текущей деятельности по </w:t>
            </w:r>
            <w:proofErr w:type="spellStart"/>
            <w:r>
              <w:rPr>
                <w:sz w:val="24"/>
                <w:szCs w:val="24"/>
                <w:lang w:eastAsia="en-US"/>
              </w:rPr>
              <w:t>диджитализации</w:t>
            </w:r>
            <w:proofErr w:type="spellEnd"/>
            <w:r>
              <w:rPr>
                <w:sz w:val="24"/>
                <w:szCs w:val="24"/>
                <w:lang w:eastAsia="en-US"/>
              </w:rPr>
              <w:t xml:space="preserve"> бизнес-процессов как институтов финансового рынка, так и финансовых департаментов компаний различных отраслей экономики</w:t>
            </w:r>
          </w:p>
        </w:tc>
      </w:tr>
      <w:tr w:rsidR="00307F6B">
        <w:trPr>
          <w:trHeight w:val="528"/>
        </w:trPr>
        <w:tc>
          <w:tcPr>
            <w:tcW w:w="1206" w:type="dxa"/>
            <w:vMerge/>
            <w:tcBorders>
              <w:left w:val="single" w:sz="4" w:space="0" w:color="000000"/>
              <w:right w:val="single" w:sz="4" w:space="0" w:color="000000"/>
            </w:tcBorders>
          </w:tcPr>
          <w:p w:rsidR="00307F6B" w:rsidRDefault="00307F6B">
            <w:pPr>
              <w:tabs>
                <w:tab w:val="left" w:pos="540"/>
              </w:tabs>
              <w:rPr>
                <w:sz w:val="24"/>
                <w:szCs w:val="24"/>
                <w:lang w:eastAsia="en-US"/>
              </w:rPr>
            </w:pPr>
          </w:p>
        </w:tc>
        <w:tc>
          <w:tcPr>
            <w:tcW w:w="2266" w:type="dxa"/>
            <w:vMerge/>
            <w:tcBorders>
              <w:left w:val="single" w:sz="4" w:space="0" w:color="000000"/>
              <w:right w:val="single" w:sz="4" w:space="0" w:color="000000"/>
            </w:tcBorders>
          </w:tcPr>
          <w:p w:rsidR="00307F6B" w:rsidRDefault="00307F6B">
            <w:pPr>
              <w:jc w:val="both"/>
              <w:rPr>
                <w:sz w:val="24"/>
                <w:szCs w:val="24"/>
              </w:rPr>
            </w:pPr>
          </w:p>
        </w:tc>
        <w:tc>
          <w:tcPr>
            <w:tcW w:w="2410" w:type="dxa"/>
            <w:tcBorders>
              <w:top w:val="single" w:sz="4" w:space="0" w:color="000000"/>
              <w:left w:val="single" w:sz="4" w:space="0" w:color="000000"/>
              <w:bottom w:val="single" w:sz="4" w:space="0" w:color="000000"/>
              <w:right w:val="single" w:sz="4" w:space="0" w:color="000000"/>
            </w:tcBorders>
          </w:tcPr>
          <w:p w:rsidR="00307F6B" w:rsidRDefault="006C0B0E">
            <w:pPr>
              <w:jc w:val="both"/>
              <w:rPr>
                <w:sz w:val="24"/>
                <w:szCs w:val="24"/>
              </w:rPr>
            </w:pPr>
            <w:r>
              <w:rPr>
                <w:sz w:val="24"/>
                <w:szCs w:val="24"/>
              </w:rPr>
              <w:t>2.Проводит критический анализ применяемых организациями финансовых и кредитных услуг.</w:t>
            </w:r>
          </w:p>
          <w:p w:rsidR="00307F6B" w:rsidRDefault="00307F6B">
            <w:pPr>
              <w:spacing w:after="160" w:line="259" w:lineRule="auto"/>
              <w:jc w:val="both"/>
              <w:rPr>
                <w:rFonts w:eastAsia="Calibri"/>
                <w:sz w:val="24"/>
                <w:szCs w:val="24"/>
              </w:rPr>
            </w:pPr>
          </w:p>
        </w:tc>
        <w:tc>
          <w:tcPr>
            <w:tcW w:w="4819" w:type="dxa"/>
            <w:tcBorders>
              <w:top w:val="single" w:sz="4" w:space="0" w:color="000000"/>
              <w:left w:val="single" w:sz="4" w:space="0" w:color="000000"/>
              <w:bottom w:val="single" w:sz="4" w:space="0" w:color="000000"/>
              <w:right w:val="single" w:sz="4" w:space="0" w:color="000000"/>
            </w:tcBorders>
          </w:tcPr>
          <w:p w:rsidR="00307F6B" w:rsidRDefault="006C0B0E">
            <w:pPr>
              <w:rPr>
                <w:sz w:val="24"/>
                <w:szCs w:val="24"/>
              </w:rPr>
            </w:pPr>
            <w:r>
              <w:rPr>
                <w:i/>
                <w:sz w:val="24"/>
                <w:szCs w:val="24"/>
                <w:lang w:eastAsia="en-US"/>
              </w:rPr>
              <w:t xml:space="preserve">знать: </w:t>
            </w:r>
            <w:r>
              <w:rPr>
                <w:sz w:val="24"/>
                <w:szCs w:val="24"/>
                <w:lang w:eastAsia="en-US"/>
              </w:rPr>
              <w:t xml:space="preserve">основные финансовые и кредитные услуги, применяемые организациями, особенности их реализации в условиях </w:t>
            </w:r>
            <w:proofErr w:type="spellStart"/>
            <w:r>
              <w:rPr>
                <w:sz w:val="24"/>
                <w:szCs w:val="24"/>
                <w:lang w:eastAsia="en-US"/>
              </w:rPr>
              <w:t>диджитализации</w:t>
            </w:r>
            <w:proofErr w:type="spellEnd"/>
          </w:p>
          <w:p w:rsidR="00307F6B" w:rsidRDefault="00307F6B">
            <w:pPr>
              <w:rPr>
                <w:i/>
                <w:sz w:val="24"/>
                <w:szCs w:val="24"/>
                <w:lang w:eastAsia="en-US"/>
              </w:rPr>
            </w:pPr>
          </w:p>
          <w:p w:rsidR="00307F6B" w:rsidRDefault="006C0B0E">
            <w:pPr>
              <w:spacing w:after="160" w:line="259" w:lineRule="auto"/>
              <w:jc w:val="both"/>
              <w:rPr>
                <w:rFonts w:eastAsia="Calibri"/>
                <w:sz w:val="24"/>
                <w:szCs w:val="24"/>
              </w:rPr>
            </w:pPr>
            <w:r>
              <w:rPr>
                <w:i/>
                <w:sz w:val="24"/>
                <w:szCs w:val="24"/>
                <w:lang w:eastAsia="en-US"/>
              </w:rPr>
              <w:t xml:space="preserve">уметь: </w:t>
            </w:r>
            <w:r>
              <w:rPr>
                <w:sz w:val="24"/>
                <w:szCs w:val="24"/>
                <w:lang w:eastAsia="en-US"/>
              </w:rPr>
              <w:t>выполнить критический анализ</w:t>
            </w:r>
            <w:r>
              <w:t xml:space="preserve"> </w:t>
            </w:r>
            <w:r>
              <w:rPr>
                <w:sz w:val="24"/>
                <w:szCs w:val="24"/>
                <w:lang w:eastAsia="en-US"/>
              </w:rPr>
              <w:t xml:space="preserve">реализуемых организациями в условиях </w:t>
            </w:r>
            <w:proofErr w:type="spellStart"/>
            <w:r>
              <w:rPr>
                <w:sz w:val="24"/>
                <w:szCs w:val="24"/>
                <w:lang w:eastAsia="en-US"/>
              </w:rPr>
              <w:t>диджитализации</w:t>
            </w:r>
            <w:proofErr w:type="spellEnd"/>
            <w:r>
              <w:rPr>
                <w:sz w:val="24"/>
                <w:szCs w:val="24"/>
                <w:lang w:eastAsia="en-US"/>
              </w:rPr>
              <w:t xml:space="preserve">  финансовых и кредитных услуг </w:t>
            </w:r>
          </w:p>
        </w:tc>
      </w:tr>
      <w:tr w:rsidR="00307F6B">
        <w:trPr>
          <w:trHeight w:val="528"/>
        </w:trPr>
        <w:tc>
          <w:tcPr>
            <w:tcW w:w="1206" w:type="dxa"/>
            <w:vMerge/>
            <w:tcBorders>
              <w:left w:val="single" w:sz="4" w:space="0" w:color="000000"/>
              <w:right w:val="single" w:sz="4" w:space="0" w:color="000000"/>
            </w:tcBorders>
          </w:tcPr>
          <w:p w:rsidR="00307F6B" w:rsidRDefault="00307F6B">
            <w:pPr>
              <w:tabs>
                <w:tab w:val="left" w:pos="540"/>
              </w:tabs>
              <w:rPr>
                <w:sz w:val="24"/>
                <w:szCs w:val="24"/>
                <w:lang w:eastAsia="en-US"/>
              </w:rPr>
            </w:pPr>
          </w:p>
        </w:tc>
        <w:tc>
          <w:tcPr>
            <w:tcW w:w="2266" w:type="dxa"/>
            <w:vMerge/>
            <w:tcBorders>
              <w:left w:val="single" w:sz="4" w:space="0" w:color="000000"/>
              <w:right w:val="single" w:sz="4" w:space="0" w:color="000000"/>
            </w:tcBorders>
          </w:tcPr>
          <w:p w:rsidR="00307F6B" w:rsidRDefault="00307F6B">
            <w:pPr>
              <w:jc w:val="both"/>
              <w:rPr>
                <w:sz w:val="24"/>
                <w:szCs w:val="24"/>
              </w:rPr>
            </w:pPr>
          </w:p>
        </w:tc>
        <w:tc>
          <w:tcPr>
            <w:tcW w:w="2410" w:type="dxa"/>
            <w:tcBorders>
              <w:top w:val="single" w:sz="4" w:space="0" w:color="000000"/>
              <w:left w:val="single" w:sz="4" w:space="0" w:color="000000"/>
              <w:bottom w:val="single" w:sz="4" w:space="0" w:color="000000"/>
              <w:right w:val="single" w:sz="4" w:space="0" w:color="000000"/>
            </w:tcBorders>
          </w:tcPr>
          <w:p w:rsidR="00307F6B" w:rsidRDefault="006C0B0E">
            <w:pPr>
              <w:spacing w:after="160" w:line="259" w:lineRule="auto"/>
              <w:jc w:val="both"/>
              <w:rPr>
                <w:rFonts w:eastAsia="Calibri"/>
                <w:sz w:val="24"/>
                <w:szCs w:val="24"/>
              </w:rPr>
            </w:pPr>
            <w:r>
              <w:rPr>
                <w:sz w:val="24"/>
                <w:szCs w:val="24"/>
              </w:rPr>
              <w:t xml:space="preserve">3.Демонстрирует способность разрабатывать новые финансовые и кредитные услуги, продвигать и реализовывать их на </w:t>
            </w:r>
            <w:r>
              <w:rPr>
                <w:sz w:val="24"/>
                <w:szCs w:val="24"/>
              </w:rPr>
              <w:lastRenderedPageBreak/>
              <w:t>финансовом рынке.</w:t>
            </w:r>
          </w:p>
        </w:tc>
        <w:tc>
          <w:tcPr>
            <w:tcW w:w="4819" w:type="dxa"/>
            <w:tcBorders>
              <w:top w:val="single" w:sz="4" w:space="0" w:color="000000"/>
              <w:left w:val="single" w:sz="4" w:space="0" w:color="000000"/>
              <w:bottom w:val="single" w:sz="4" w:space="0" w:color="000000"/>
              <w:right w:val="single" w:sz="4" w:space="0" w:color="000000"/>
            </w:tcBorders>
          </w:tcPr>
          <w:p w:rsidR="00307F6B" w:rsidRDefault="006C0B0E">
            <w:pPr>
              <w:jc w:val="both"/>
              <w:rPr>
                <w:sz w:val="24"/>
                <w:szCs w:val="24"/>
              </w:rPr>
            </w:pPr>
            <w:r>
              <w:rPr>
                <w:i/>
                <w:sz w:val="24"/>
                <w:szCs w:val="24"/>
                <w:lang w:eastAsia="en-US"/>
              </w:rPr>
              <w:lastRenderedPageBreak/>
              <w:t xml:space="preserve">знать: </w:t>
            </w:r>
            <w:r>
              <w:rPr>
                <w:sz w:val="24"/>
                <w:szCs w:val="24"/>
                <w:lang w:eastAsia="en-US"/>
              </w:rPr>
              <w:t xml:space="preserve">мировые тренды развития финансовых и кредитных услуг институтов финансового рынка в условиях </w:t>
            </w:r>
            <w:proofErr w:type="spellStart"/>
            <w:r>
              <w:rPr>
                <w:sz w:val="24"/>
                <w:szCs w:val="24"/>
                <w:lang w:eastAsia="en-US"/>
              </w:rPr>
              <w:t>диджитализации</w:t>
            </w:r>
            <w:proofErr w:type="spellEnd"/>
          </w:p>
          <w:p w:rsidR="00307F6B" w:rsidRDefault="00307F6B">
            <w:pPr>
              <w:rPr>
                <w:i/>
                <w:sz w:val="24"/>
                <w:szCs w:val="24"/>
                <w:lang w:eastAsia="en-US"/>
              </w:rPr>
            </w:pPr>
          </w:p>
          <w:p w:rsidR="00307F6B" w:rsidRDefault="006C0B0E">
            <w:pPr>
              <w:spacing w:after="160" w:line="259" w:lineRule="auto"/>
              <w:jc w:val="both"/>
              <w:rPr>
                <w:rFonts w:eastAsia="Calibri"/>
                <w:sz w:val="24"/>
                <w:szCs w:val="24"/>
              </w:rPr>
            </w:pPr>
            <w:r>
              <w:rPr>
                <w:i/>
                <w:sz w:val="24"/>
                <w:szCs w:val="24"/>
                <w:lang w:eastAsia="en-US"/>
              </w:rPr>
              <w:t>уметь:</w:t>
            </w:r>
            <w:r>
              <w:t xml:space="preserve"> </w:t>
            </w:r>
            <w:r>
              <w:rPr>
                <w:sz w:val="24"/>
                <w:szCs w:val="24"/>
                <w:lang w:eastAsia="en-US"/>
              </w:rPr>
              <w:t xml:space="preserve">разработать новые финансовые и кредитные услуги институтов финансового </w:t>
            </w:r>
            <w:r>
              <w:rPr>
                <w:sz w:val="24"/>
                <w:szCs w:val="24"/>
                <w:lang w:eastAsia="en-US"/>
              </w:rPr>
              <w:lastRenderedPageBreak/>
              <w:t xml:space="preserve">рынка в условиях </w:t>
            </w:r>
            <w:proofErr w:type="spellStart"/>
            <w:r>
              <w:rPr>
                <w:sz w:val="24"/>
                <w:szCs w:val="24"/>
                <w:lang w:eastAsia="en-US"/>
              </w:rPr>
              <w:t>диджитализациив</w:t>
            </w:r>
            <w:proofErr w:type="spellEnd"/>
            <w:r>
              <w:rPr>
                <w:sz w:val="24"/>
                <w:szCs w:val="24"/>
                <w:lang w:eastAsia="en-US"/>
              </w:rPr>
              <w:t xml:space="preserve"> соответствии с мировыми трендами, продвигать и реализовывать их на финансовом рынке</w:t>
            </w:r>
          </w:p>
        </w:tc>
      </w:tr>
      <w:tr w:rsidR="00307F6B">
        <w:trPr>
          <w:trHeight w:val="528"/>
        </w:trPr>
        <w:tc>
          <w:tcPr>
            <w:tcW w:w="1206" w:type="dxa"/>
            <w:vMerge/>
            <w:tcBorders>
              <w:left w:val="single" w:sz="4" w:space="0" w:color="000000"/>
              <w:bottom w:val="single" w:sz="4" w:space="0" w:color="000000"/>
              <w:right w:val="single" w:sz="4" w:space="0" w:color="000000"/>
            </w:tcBorders>
          </w:tcPr>
          <w:p w:rsidR="00307F6B" w:rsidRDefault="00307F6B">
            <w:pPr>
              <w:tabs>
                <w:tab w:val="left" w:pos="540"/>
              </w:tabs>
              <w:rPr>
                <w:sz w:val="24"/>
                <w:szCs w:val="24"/>
                <w:lang w:eastAsia="en-US"/>
              </w:rPr>
            </w:pPr>
          </w:p>
        </w:tc>
        <w:tc>
          <w:tcPr>
            <w:tcW w:w="2266" w:type="dxa"/>
            <w:vMerge/>
            <w:tcBorders>
              <w:left w:val="single" w:sz="4" w:space="0" w:color="000000"/>
              <w:bottom w:val="single" w:sz="4" w:space="0" w:color="000000"/>
              <w:right w:val="single" w:sz="4" w:space="0" w:color="000000"/>
            </w:tcBorders>
          </w:tcPr>
          <w:p w:rsidR="00307F6B" w:rsidRDefault="00307F6B">
            <w:pPr>
              <w:jc w:val="both"/>
              <w:rPr>
                <w:sz w:val="24"/>
                <w:szCs w:val="24"/>
              </w:rPr>
            </w:pPr>
          </w:p>
        </w:tc>
        <w:tc>
          <w:tcPr>
            <w:tcW w:w="2410" w:type="dxa"/>
            <w:tcBorders>
              <w:top w:val="single" w:sz="4" w:space="0" w:color="000000"/>
              <w:left w:val="single" w:sz="4" w:space="0" w:color="000000"/>
              <w:bottom w:val="single" w:sz="4" w:space="0" w:color="000000"/>
              <w:right w:val="single" w:sz="4" w:space="0" w:color="000000"/>
            </w:tcBorders>
          </w:tcPr>
          <w:p w:rsidR="00307F6B" w:rsidRDefault="006C0B0E">
            <w:pPr>
              <w:spacing w:after="160" w:line="259" w:lineRule="auto"/>
              <w:jc w:val="both"/>
              <w:rPr>
                <w:rFonts w:eastAsia="Calibri"/>
                <w:sz w:val="24"/>
                <w:szCs w:val="24"/>
              </w:rPr>
            </w:pPr>
            <w:r>
              <w:rPr>
                <w:sz w:val="24"/>
                <w:szCs w:val="24"/>
              </w:rPr>
              <w:t xml:space="preserve">4.Разрабатывает эффективные направления деятельности различных </w:t>
            </w:r>
            <w:r>
              <w:rPr>
                <w:color w:val="000000" w:themeColor="text1"/>
                <w:sz w:val="24"/>
                <w:szCs w:val="24"/>
              </w:rPr>
              <w:t xml:space="preserve">подразделений институтов финансового рынка и финансовых департаментов компаний.  </w:t>
            </w:r>
          </w:p>
        </w:tc>
        <w:tc>
          <w:tcPr>
            <w:tcW w:w="4819" w:type="dxa"/>
            <w:tcBorders>
              <w:top w:val="single" w:sz="4" w:space="0" w:color="000000"/>
              <w:left w:val="single" w:sz="4" w:space="0" w:color="000000"/>
              <w:bottom w:val="single" w:sz="4" w:space="0" w:color="000000"/>
              <w:right w:val="single" w:sz="4" w:space="0" w:color="000000"/>
            </w:tcBorders>
          </w:tcPr>
          <w:p w:rsidR="00307F6B" w:rsidRDefault="006C0B0E">
            <w:pPr>
              <w:jc w:val="both"/>
              <w:rPr>
                <w:sz w:val="24"/>
                <w:szCs w:val="24"/>
              </w:rPr>
            </w:pPr>
            <w:r>
              <w:rPr>
                <w:i/>
                <w:sz w:val="24"/>
                <w:szCs w:val="24"/>
                <w:lang w:eastAsia="en-US"/>
              </w:rPr>
              <w:t xml:space="preserve">знать: </w:t>
            </w:r>
            <w:r>
              <w:rPr>
                <w:sz w:val="24"/>
                <w:szCs w:val="24"/>
                <w:lang w:eastAsia="en-US"/>
              </w:rPr>
              <w:t xml:space="preserve">мировые тренды развития деятельности различных подразделений институтов финансового рынка и финансовых департаментов компаний в условиях </w:t>
            </w:r>
            <w:proofErr w:type="spellStart"/>
            <w:r>
              <w:rPr>
                <w:sz w:val="24"/>
                <w:szCs w:val="24"/>
                <w:lang w:eastAsia="en-US"/>
              </w:rPr>
              <w:t>диджитализации</w:t>
            </w:r>
            <w:proofErr w:type="spellEnd"/>
          </w:p>
          <w:p w:rsidR="00307F6B" w:rsidRDefault="00307F6B">
            <w:pPr>
              <w:rPr>
                <w:sz w:val="24"/>
                <w:szCs w:val="24"/>
                <w:lang w:eastAsia="en-US"/>
              </w:rPr>
            </w:pPr>
          </w:p>
          <w:p w:rsidR="00307F6B" w:rsidRDefault="006C0B0E">
            <w:pPr>
              <w:spacing w:after="160" w:line="259" w:lineRule="auto"/>
              <w:jc w:val="both"/>
              <w:rPr>
                <w:rFonts w:eastAsia="Calibri"/>
                <w:sz w:val="24"/>
                <w:szCs w:val="24"/>
              </w:rPr>
            </w:pPr>
            <w:r>
              <w:rPr>
                <w:i/>
                <w:sz w:val="24"/>
                <w:szCs w:val="24"/>
                <w:lang w:eastAsia="en-US"/>
              </w:rPr>
              <w:t>уметь:</w:t>
            </w:r>
            <w:r>
              <w:t xml:space="preserve"> </w:t>
            </w:r>
            <w:r>
              <w:rPr>
                <w:sz w:val="24"/>
                <w:szCs w:val="24"/>
              </w:rPr>
              <w:t>р</w:t>
            </w:r>
            <w:r>
              <w:rPr>
                <w:sz w:val="24"/>
                <w:szCs w:val="24"/>
                <w:lang w:eastAsia="en-US"/>
              </w:rPr>
              <w:t xml:space="preserve">азработать эффективные направления деятельности различных подразделений институтов финансового рынка и финансовых департаментов компаний в соответствии с мировыми трендами в условиях </w:t>
            </w:r>
            <w:proofErr w:type="spellStart"/>
            <w:r>
              <w:rPr>
                <w:sz w:val="24"/>
                <w:szCs w:val="24"/>
                <w:lang w:eastAsia="en-US"/>
              </w:rPr>
              <w:t>диджитализации</w:t>
            </w:r>
            <w:proofErr w:type="spellEnd"/>
          </w:p>
        </w:tc>
      </w:tr>
      <w:tr w:rsidR="00307F6B">
        <w:trPr>
          <w:trHeight w:val="531"/>
        </w:trPr>
        <w:tc>
          <w:tcPr>
            <w:tcW w:w="1206" w:type="dxa"/>
            <w:vMerge w:val="restart"/>
            <w:tcBorders>
              <w:top w:val="single" w:sz="4" w:space="0" w:color="000000"/>
              <w:left w:val="single" w:sz="4" w:space="0" w:color="000000"/>
              <w:right w:val="single" w:sz="4" w:space="0" w:color="000000"/>
            </w:tcBorders>
          </w:tcPr>
          <w:p w:rsidR="00307F6B" w:rsidRDefault="006C0B0E">
            <w:r>
              <w:rPr>
                <w:sz w:val="24"/>
                <w:szCs w:val="24"/>
                <w:lang w:eastAsia="en-US"/>
              </w:rPr>
              <w:t>ПКП-2 (Пр. Финансовые рынки и банки)</w:t>
            </w:r>
          </w:p>
        </w:tc>
        <w:tc>
          <w:tcPr>
            <w:tcW w:w="2266" w:type="dxa"/>
            <w:vMerge w:val="restart"/>
            <w:tcBorders>
              <w:top w:val="single" w:sz="4" w:space="0" w:color="000000"/>
              <w:left w:val="single" w:sz="4" w:space="0" w:color="000000"/>
              <w:right w:val="single" w:sz="4" w:space="0" w:color="000000"/>
            </w:tcBorders>
          </w:tcPr>
          <w:p w:rsidR="00307F6B" w:rsidRDefault="006C0B0E">
            <w:pPr>
              <w:jc w:val="both"/>
              <w:rPr>
                <w:sz w:val="24"/>
                <w:szCs w:val="24"/>
              </w:rPr>
            </w:pPr>
            <w:r>
              <w:rPr>
                <w:color w:val="000000" w:themeColor="text1"/>
                <w:sz w:val="24"/>
                <w:szCs w:val="24"/>
              </w:rPr>
              <w:t>Способность готовить информационно-аналитическое обеспечение разработки стратегических, текущих и оперативных прогнозов, планов институтов финансового рынка; осуществлять их мониторинг, анализировать и контролировать ход их выполнения</w:t>
            </w:r>
          </w:p>
        </w:tc>
        <w:tc>
          <w:tcPr>
            <w:tcW w:w="2410" w:type="dxa"/>
            <w:tcBorders>
              <w:top w:val="single" w:sz="4" w:space="0" w:color="000000"/>
              <w:left w:val="single" w:sz="4" w:space="0" w:color="000000"/>
              <w:bottom w:val="single" w:sz="4" w:space="0" w:color="000000"/>
              <w:right w:val="single" w:sz="4" w:space="0" w:color="000000"/>
            </w:tcBorders>
          </w:tcPr>
          <w:p w:rsidR="00307F6B" w:rsidRDefault="006C0B0E">
            <w:pPr>
              <w:jc w:val="both"/>
              <w:rPr>
                <w:spacing w:val="-4"/>
                <w:sz w:val="24"/>
                <w:szCs w:val="24"/>
              </w:rPr>
            </w:pPr>
            <w:r>
              <w:rPr>
                <w:spacing w:val="-4"/>
                <w:sz w:val="24"/>
                <w:szCs w:val="24"/>
              </w:rPr>
              <w:t>1.Владеет современными инструментами и методами анализа деятельности институтов финансового рынка.</w:t>
            </w:r>
          </w:p>
          <w:p w:rsidR="00307F6B" w:rsidRDefault="00307F6B">
            <w:pPr>
              <w:jc w:val="both"/>
              <w:rPr>
                <w:spacing w:val="-4"/>
                <w:sz w:val="24"/>
                <w:szCs w:val="24"/>
              </w:rPr>
            </w:pPr>
          </w:p>
        </w:tc>
        <w:tc>
          <w:tcPr>
            <w:tcW w:w="4819" w:type="dxa"/>
            <w:tcBorders>
              <w:top w:val="single" w:sz="4" w:space="0" w:color="000000"/>
              <w:left w:val="single" w:sz="4" w:space="0" w:color="000000"/>
              <w:bottom w:val="single" w:sz="4" w:space="0" w:color="000000"/>
              <w:right w:val="single" w:sz="4" w:space="0" w:color="000000"/>
            </w:tcBorders>
          </w:tcPr>
          <w:p w:rsidR="00307F6B" w:rsidRDefault="006C0B0E">
            <w:pPr>
              <w:jc w:val="both"/>
              <w:rPr>
                <w:sz w:val="24"/>
                <w:szCs w:val="24"/>
                <w:lang w:eastAsia="en-US"/>
              </w:rPr>
            </w:pPr>
            <w:r>
              <w:rPr>
                <w:i/>
                <w:sz w:val="24"/>
                <w:szCs w:val="24"/>
                <w:lang w:eastAsia="en-US"/>
              </w:rPr>
              <w:t xml:space="preserve">знать: </w:t>
            </w:r>
            <w:r>
              <w:rPr>
                <w:sz w:val="24"/>
                <w:szCs w:val="24"/>
                <w:lang w:eastAsia="en-US"/>
              </w:rPr>
              <w:t xml:space="preserve">современные инструменты и методы анализа деятельности институтов финансового рынка </w:t>
            </w:r>
          </w:p>
          <w:p w:rsidR="00307F6B" w:rsidRDefault="006C0B0E">
            <w:pPr>
              <w:spacing w:after="160" w:line="259" w:lineRule="auto"/>
              <w:jc w:val="both"/>
              <w:rPr>
                <w:rFonts w:eastAsia="Calibri"/>
                <w:sz w:val="24"/>
                <w:szCs w:val="24"/>
              </w:rPr>
            </w:pPr>
            <w:r>
              <w:rPr>
                <w:i/>
                <w:sz w:val="24"/>
                <w:szCs w:val="24"/>
                <w:lang w:eastAsia="en-US"/>
              </w:rPr>
              <w:t>уметь:</w:t>
            </w:r>
            <w:r>
              <w:t xml:space="preserve"> </w:t>
            </w:r>
            <w:r>
              <w:rPr>
                <w:sz w:val="24"/>
                <w:szCs w:val="24"/>
              </w:rPr>
              <w:t xml:space="preserve">применять </w:t>
            </w:r>
            <w:r>
              <w:rPr>
                <w:sz w:val="24"/>
                <w:szCs w:val="24"/>
                <w:lang w:eastAsia="en-US"/>
              </w:rPr>
              <w:t>современные инструменты и методы анализа деятельности институтов финансового рынка</w:t>
            </w:r>
          </w:p>
        </w:tc>
      </w:tr>
      <w:tr w:rsidR="00307F6B">
        <w:trPr>
          <w:trHeight w:val="528"/>
        </w:trPr>
        <w:tc>
          <w:tcPr>
            <w:tcW w:w="1206" w:type="dxa"/>
            <w:vMerge/>
            <w:tcBorders>
              <w:left w:val="single" w:sz="4" w:space="0" w:color="000000"/>
              <w:right w:val="single" w:sz="4" w:space="0" w:color="000000"/>
            </w:tcBorders>
          </w:tcPr>
          <w:p w:rsidR="00307F6B" w:rsidRDefault="00307F6B">
            <w:pPr>
              <w:tabs>
                <w:tab w:val="left" w:pos="540"/>
              </w:tabs>
              <w:rPr>
                <w:sz w:val="24"/>
                <w:szCs w:val="24"/>
                <w:lang w:eastAsia="en-US"/>
              </w:rPr>
            </w:pPr>
          </w:p>
        </w:tc>
        <w:tc>
          <w:tcPr>
            <w:tcW w:w="2266" w:type="dxa"/>
            <w:vMerge/>
            <w:tcBorders>
              <w:left w:val="single" w:sz="4" w:space="0" w:color="000000"/>
              <w:right w:val="single" w:sz="4" w:space="0" w:color="000000"/>
            </w:tcBorders>
          </w:tcPr>
          <w:p w:rsidR="00307F6B" w:rsidRDefault="00307F6B">
            <w:pPr>
              <w:jc w:val="both"/>
              <w:rPr>
                <w:sz w:val="24"/>
                <w:szCs w:val="24"/>
              </w:rPr>
            </w:pPr>
          </w:p>
        </w:tc>
        <w:tc>
          <w:tcPr>
            <w:tcW w:w="2410" w:type="dxa"/>
            <w:tcBorders>
              <w:top w:val="single" w:sz="4" w:space="0" w:color="000000"/>
              <w:left w:val="single" w:sz="4" w:space="0" w:color="000000"/>
              <w:bottom w:val="single" w:sz="4" w:space="0" w:color="000000"/>
              <w:right w:val="single" w:sz="4" w:space="0" w:color="000000"/>
            </w:tcBorders>
          </w:tcPr>
          <w:p w:rsidR="00307F6B" w:rsidRDefault="006C0B0E">
            <w:pPr>
              <w:jc w:val="both"/>
              <w:rPr>
                <w:spacing w:val="-4"/>
                <w:sz w:val="24"/>
                <w:szCs w:val="24"/>
              </w:rPr>
            </w:pPr>
            <w:r>
              <w:rPr>
                <w:spacing w:val="-4"/>
                <w:sz w:val="24"/>
                <w:szCs w:val="24"/>
              </w:rPr>
              <w:t xml:space="preserve">2.Демонстрирует освоение инструментов </w:t>
            </w:r>
            <w:proofErr w:type="spellStart"/>
            <w:r>
              <w:rPr>
                <w:spacing w:val="-4"/>
                <w:sz w:val="24"/>
                <w:szCs w:val="24"/>
              </w:rPr>
              <w:t>Финтеха</w:t>
            </w:r>
            <w:proofErr w:type="spellEnd"/>
            <w:r>
              <w:rPr>
                <w:spacing w:val="-4"/>
                <w:sz w:val="24"/>
                <w:szCs w:val="24"/>
              </w:rPr>
              <w:t>.</w:t>
            </w:r>
          </w:p>
          <w:p w:rsidR="00307F6B" w:rsidRDefault="00307F6B">
            <w:pPr>
              <w:spacing w:after="160" w:line="259" w:lineRule="auto"/>
              <w:jc w:val="both"/>
              <w:rPr>
                <w:rFonts w:eastAsia="Calibri"/>
                <w:sz w:val="24"/>
                <w:szCs w:val="24"/>
              </w:rPr>
            </w:pPr>
          </w:p>
        </w:tc>
        <w:tc>
          <w:tcPr>
            <w:tcW w:w="4819" w:type="dxa"/>
            <w:tcBorders>
              <w:top w:val="single" w:sz="4" w:space="0" w:color="000000"/>
              <w:left w:val="single" w:sz="4" w:space="0" w:color="000000"/>
              <w:bottom w:val="single" w:sz="4" w:space="0" w:color="000000"/>
              <w:right w:val="single" w:sz="4" w:space="0" w:color="000000"/>
            </w:tcBorders>
          </w:tcPr>
          <w:p w:rsidR="00307F6B" w:rsidRDefault="006C0B0E">
            <w:pPr>
              <w:rPr>
                <w:sz w:val="24"/>
                <w:szCs w:val="24"/>
              </w:rPr>
            </w:pPr>
            <w:r>
              <w:rPr>
                <w:i/>
                <w:sz w:val="24"/>
                <w:szCs w:val="24"/>
                <w:lang w:eastAsia="en-US"/>
              </w:rPr>
              <w:t xml:space="preserve">знать: </w:t>
            </w:r>
            <w:r>
              <w:rPr>
                <w:sz w:val="24"/>
                <w:szCs w:val="24"/>
                <w:lang w:eastAsia="en-US"/>
              </w:rPr>
              <w:t xml:space="preserve">инструменты </w:t>
            </w:r>
            <w:proofErr w:type="spellStart"/>
            <w:r>
              <w:rPr>
                <w:sz w:val="24"/>
                <w:szCs w:val="24"/>
                <w:lang w:eastAsia="en-US"/>
              </w:rPr>
              <w:t>Финтеха</w:t>
            </w:r>
            <w:proofErr w:type="spellEnd"/>
            <w:r>
              <w:rPr>
                <w:sz w:val="24"/>
                <w:szCs w:val="24"/>
                <w:lang w:eastAsia="en-US"/>
              </w:rPr>
              <w:t xml:space="preserve"> и особенности </w:t>
            </w:r>
            <w:proofErr w:type="gramStart"/>
            <w:r>
              <w:rPr>
                <w:sz w:val="24"/>
                <w:szCs w:val="24"/>
                <w:lang w:eastAsia="en-US"/>
              </w:rPr>
              <w:t>их  применения</w:t>
            </w:r>
            <w:proofErr w:type="gramEnd"/>
            <w:r>
              <w:rPr>
                <w:sz w:val="24"/>
                <w:szCs w:val="24"/>
                <w:lang w:eastAsia="en-US"/>
              </w:rPr>
              <w:t xml:space="preserve"> в практической деятельности</w:t>
            </w:r>
          </w:p>
          <w:p w:rsidR="00307F6B" w:rsidRDefault="00307F6B">
            <w:pPr>
              <w:rPr>
                <w:i/>
                <w:sz w:val="24"/>
                <w:szCs w:val="24"/>
                <w:lang w:eastAsia="en-US"/>
              </w:rPr>
            </w:pPr>
          </w:p>
          <w:p w:rsidR="00307F6B" w:rsidRDefault="006C0B0E">
            <w:pPr>
              <w:spacing w:after="160" w:line="259" w:lineRule="auto"/>
              <w:jc w:val="both"/>
              <w:rPr>
                <w:rFonts w:eastAsia="Calibri"/>
                <w:sz w:val="24"/>
                <w:szCs w:val="24"/>
              </w:rPr>
            </w:pPr>
            <w:r>
              <w:rPr>
                <w:i/>
                <w:sz w:val="24"/>
                <w:szCs w:val="24"/>
                <w:lang w:eastAsia="en-US"/>
              </w:rPr>
              <w:t xml:space="preserve">уметь: </w:t>
            </w:r>
            <w:r>
              <w:rPr>
                <w:sz w:val="24"/>
                <w:szCs w:val="24"/>
                <w:lang w:eastAsia="en-US"/>
              </w:rPr>
              <w:t>использовать</w:t>
            </w:r>
            <w:r>
              <w:rPr>
                <w:i/>
                <w:sz w:val="24"/>
                <w:szCs w:val="24"/>
                <w:lang w:eastAsia="en-US"/>
              </w:rPr>
              <w:t xml:space="preserve"> </w:t>
            </w:r>
            <w:r>
              <w:rPr>
                <w:sz w:val="24"/>
                <w:szCs w:val="24"/>
                <w:lang w:eastAsia="en-US"/>
              </w:rPr>
              <w:t xml:space="preserve">инструменты </w:t>
            </w:r>
            <w:proofErr w:type="spellStart"/>
            <w:r>
              <w:rPr>
                <w:sz w:val="24"/>
                <w:szCs w:val="24"/>
                <w:lang w:eastAsia="en-US"/>
              </w:rPr>
              <w:t>Финтеха</w:t>
            </w:r>
            <w:proofErr w:type="spellEnd"/>
            <w:r>
              <w:rPr>
                <w:sz w:val="24"/>
                <w:szCs w:val="24"/>
                <w:lang w:eastAsia="en-US"/>
              </w:rPr>
              <w:t xml:space="preserve"> в практической деятельности</w:t>
            </w:r>
          </w:p>
        </w:tc>
      </w:tr>
      <w:tr w:rsidR="00307F6B">
        <w:trPr>
          <w:trHeight w:val="528"/>
        </w:trPr>
        <w:tc>
          <w:tcPr>
            <w:tcW w:w="1206" w:type="dxa"/>
            <w:vMerge/>
            <w:tcBorders>
              <w:left w:val="single" w:sz="4" w:space="0" w:color="000000"/>
              <w:right w:val="single" w:sz="4" w:space="0" w:color="000000"/>
            </w:tcBorders>
          </w:tcPr>
          <w:p w:rsidR="00307F6B" w:rsidRDefault="00307F6B">
            <w:pPr>
              <w:tabs>
                <w:tab w:val="left" w:pos="540"/>
              </w:tabs>
              <w:rPr>
                <w:sz w:val="24"/>
                <w:szCs w:val="24"/>
                <w:lang w:eastAsia="en-US"/>
              </w:rPr>
            </w:pPr>
          </w:p>
        </w:tc>
        <w:tc>
          <w:tcPr>
            <w:tcW w:w="2266" w:type="dxa"/>
            <w:vMerge/>
            <w:tcBorders>
              <w:left w:val="single" w:sz="4" w:space="0" w:color="000000"/>
              <w:right w:val="single" w:sz="4" w:space="0" w:color="000000"/>
            </w:tcBorders>
          </w:tcPr>
          <w:p w:rsidR="00307F6B" w:rsidRDefault="00307F6B">
            <w:pPr>
              <w:jc w:val="both"/>
              <w:rPr>
                <w:sz w:val="24"/>
                <w:szCs w:val="24"/>
              </w:rPr>
            </w:pPr>
          </w:p>
        </w:tc>
        <w:tc>
          <w:tcPr>
            <w:tcW w:w="2410" w:type="dxa"/>
            <w:tcBorders>
              <w:top w:val="single" w:sz="4" w:space="0" w:color="000000"/>
              <w:left w:val="single" w:sz="4" w:space="0" w:color="000000"/>
              <w:bottom w:val="single" w:sz="4" w:space="0" w:color="000000"/>
              <w:right w:val="single" w:sz="4" w:space="0" w:color="000000"/>
            </w:tcBorders>
          </w:tcPr>
          <w:p w:rsidR="00307F6B" w:rsidRDefault="006C0B0E">
            <w:pPr>
              <w:spacing w:after="160" w:line="259" w:lineRule="auto"/>
              <w:jc w:val="both"/>
              <w:rPr>
                <w:rFonts w:eastAsia="Calibri"/>
                <w:sz w:val="24"/>
                <w:szCs w:val="24"/>
              </w:rPr>
            </w:pPr>
            <w:r>
              <w:rPr>
                <w:spacing w:val="-4"/>
                <w:sz w:val="24"/>
                <w:szCs w:val="24"/>
              </w:rPr>
              <w:t xml:space="preserve">3.Демонстрирует умение   формировать </w:t>
            </w:r>
            <w:r>
              <w:rPr>
                <w:color w:val="000000" w:themeColor="text1"/>
                <w:sz w:val="24"/>
                <w:szCs w:val="24"/>
              </w:rPr>
              <w:t>информационно-аналитическое обеспечение разработки различных прогнозов и планов деятельности организаций</w:t>
            </w:r>
          </w:p>
        </w:tc>
        <w:tc>
          <w:tcPr>
            <w:tcW w:w="4819" w:type="dxa"/>
            <w:tcBorders>
              <w:top w:val="single" w:sz="4" w:space="0" w:color="000000"/>
              <w:left w:val="single" w:sz="4" w:space="0" w:color="000000"/>
              <w:bottom w:val="single" w:sz="4" w:space="0" w:color="000000"/>
              <w:right w:val="single" w:sz="4" w:space="0" w:color="000000"/>
            </w:tcBorders>
          </w:tcPr>
          <w:p w:rsidR="00307F6B" w:rsidRDefault="006C0B0E">
            <w:pPr>
              <w:jc w:val="both"/>
              <w:rPr>
                <w:sz w:val="24"/>
                <w:szCs w:val="24"/>
              </w:rPr>
            </w:pPr>
            <w:r>
              <w:rPr>
                <w:i/>
                <w:sz w:val="24"/>
                <w:szCs w:val="24"/>
                <w:lang w:eastAsia="en-US"/>
              </w:rPr>
              <w:t xml:space="preserve">знать: </w:t>
            </w:r>
            <w:r>
              <w:rPr>
                <w:sz w:val="24"/>
                <w:szCs w:val="24"/>
                <w:lang w:eastAsia="en-US"/>
              </w:rPr>
              <w:t>современные</w:t>
            </w:r>
            <w:r>
              <w:rPr>
                <w:i/>
                <w:sz w:val="24"/>
                <w:szCs w:val="24"/>
                <w:lang w:eastAsia="en-US"/>
              </w:rPr>
              <w:t xml:space="preserve"> </w:t>
            </w:r>
            <w:r>
              <w:rPr>
                <w:sz w:val="24"/>
                <w:szCs w:val="24"/>
                <w:lang w:eastAsia="en-US"/>
              </w:rPr>
              <w:t>приемы и методы формирования</w:t>
            </w:r>
            <w:r>
              <w:t xml:space="preserve"> </w:t>
            </w:r>
            <w:r>
              <w:rPr>
                <w:sz w:val="24"/>
                <w:szCs w:val="24"/>
                <w:lang w:eastAsia="en-US"/>
              </w:rPr>
              <w:t>информационно-аналитического обеспечения разработки различных прогнозов и планов деятельности организаций институтов финансового рынка</w:t>
            </w:r>
          </w:p>
          <w:p w:rsidR="00307F6B" w:rsidRDefault="006C0B0E">
            <w:pPr>
              <w:spacing w:after="160" w:line="259" w:lineRule="auto"/>
              <w:jc w:val="both"/>
              <w:rPr>
                <w:rFonts w:eastAsia="Calibri"/>
                <w:sz w:val="24"/>
                <w:szCs w:val="24"/>
              </w:rPr>
            </w:pPr>
            <w:r>
              <w:rPr>
                <w:i/>
                <w:sz w:val="24"/>
                <w:szCs w:val="24"/>
                <w:lang w:eastAsia="en-US"/>
              </w:rPr>
              <w:t xml:space="preserve">уметь: </w:t>
            </w:r>
            <w:r>
              <w:rPr>
                <w:sz w:val="24"/>
                <w:szCs w:val="24"/>
                <w:lang w:eastAsia="en-US"/>
              </w:rPr>
              <w:t>сформировать информационно-аналитическое обеспечение разработки различных прогнозов и планов деятельности организаций институтов финансового рынка с применением цифровых технологий</w:t>
            </w:r>
          </w:p>
        </w:tc>
      </w:tr>
      <w:tr w:rsidR="00307F6B">
        <w:trPr>
          <w:trHeight w:val="528"/>
        </w:trPr>
        <w:tc>
          <w:tcPr>
            <w:tcW w:w="1206" w:type="dxa"/>
            <w:vMerge/>
            <w:tcBorders>
              <w:left w:val="single" w:sz="4" w:space="0" w:color="000000"/>
              <w:bottom w:val="single" w:sz="4" w:space="0" w:color="000000"/>
              <w:right w:val="single" w:sz="4" w:space="0" w:color="000000"/>
            </w:tcBorders>
          </w:tcPr>
          <w:p w:rsidR="00307F6B" w:rsidRDefault="00307F6B">
            <w:pPr>
              <w:tabs>
                <w:tab w:val="left" w:pos="540"/>
              </w:tabs>
              <w:rPr>
                <w:sz w:val="24"/>
                <w:szCs w:val="24"/>
                <w:lang w:eastAsia="en-US"/>
              </w:rPr>
            </w:pPr>
          </w:p>
        </w:tc>
        <w:tc>
          <w:tcPr>
            <w:tcW w:w="2266" w:type="dxa"/>
            <w:vMerge/>
            <w:tcBorders>
              <w:left w:val="single" w:sz="4" w:space="0" w:color="000000"/>
              <w:bottom w:val="single" w:sz="4" w:space="0" w:color="000000"/>
              <w:right w:val="single" w:sz="4" w:space="0" w:color="000000"/>
            </w:tcBorders>
          </w:tcPr>
          <w:p w:rsidR="00307F6B" w:rsidRDefault="00307F6B">
            <w:pPr>
              <w:jc w:val="both"/>
              <w:rPr>
                <w:sz w:val="24"/>
                <w:szCs w:val="24"/>
              </w:rPr>
            </w:pPr>
          </w:p>
        </w:tc>
        <w:tc>
          <w:tcPr>
            <w:tcW w:w="2410" w:type="dxa"/>
            <w:tcBorders>
              <w:top w:val="single" w:sz="4" w:space="0" w:color="000000"/>
              <w:left w:val="single" w:sz="4" w:space="0" w:color="000000"/>
              <w:bottom w:val="single" w:sz="4" w:space="0" w:color="000000"/>
              <w:right w:val="single" w:sz="4" w:space="0" w:color="000000"/>
            </w:tcBorders>
          </w:tcPr>
          <w:p w:rsidR="00307F6B" w:rsidRDefault="006C0B0E">
            <w:pPr>
              <w:spacing w:after="160" w:line="259" w:lineRule="auto"/>
              <w:jc w:val="both"/>
              <w:rPr>
                <w:rFonts w:eastAsia="Calibri"/>
                <w:sz w:val="24"/>
                <w:szCs w:val="24"/>
              </w:rPr>
            </w:pPr>
            <w:r>
              <w:rPr>
                <w:color w:val="000000" w:themeColor="text1"/>
                <w:sz w:val="24"/>
                <w:szCs w:val="24"/>
              </w:rPr>
              <w:t xml:space="preserve">4. </w:t>
            </w:r>
            <w:r>
              <w:rPr>
                <w:spacing w:val="-4"/>
                <w:sz w:val="24"/>
                <w:szCs w:val="24"/>
              </w:rPr>
              <w:t xml:space="preserve"> Владеет методами мониторинга, анализа и контроля за  ходом выполнения </w:t>
            </w:r>
            <w:r>
              <w:rPr>
                <w:color w:val="000000" w:themeColor="text1"/>
                <w:sz w:val="24"/>
                <w:szCs w:val="24"/>
              </w:rPr>
              <w:t>планов деятельности организаций.</w:t>
            </w:r>
          </w:p>
        </w:tc>
        <w:tc>
          <w:tcPr>
            <w:tcW w:w="4819" w:type="dxa"/>
            <w:tcBorders>
              <w:top w:val="single" w:sz="4" w:space="0" w:color="000000"/>
              <w:left w:val="single" w:sz="4" w:space="0" w:color="000000"/>
              <w:bottom w:val="single" w:sz="4" w:space="0" w:color="000000"/>
              <w:right w:val="single" w:sz="4" w:space="0" w:color="000000"/>
            </w:tcBorders>
          </w:tcPr>
          <w:p w:rsidR="00307F6B" w:rsidRDefault="006C0B0E">
            <w:pPr>
              <w:jc w:val="both"/>
              <w:rPr>
                <w:sz w:val="24"/>
                <w:szCs w:val="24"/>
              </w:rPr>
            </w:pPr>
            <w:r>
              <w:rPr>
                <w:i/>
                <w:sz w:val="24"/>
                <w:szCs w:val="24"/>
                <w:lang w:eastAsia="en-US"/>
              </w:rPr>
              <w:t xml:space="preserve">знать: </w:t>
            </w:r>
            <w:r>
              <w:rPr>
                <w:sz w:val="24"/>
                <w:szCs w:val="24"/>
                <w:lang w:eastAsia="en-US"/>
              </w:rPr>
              <w:t xml:space="preserve">методы мониторинга, анализа и контроля с применением цифровых технологий </w:t>
            </w:r>
            <w:proofErr w:type="gramStart"/>
            <w:r>
              <w:rPr>
                <w:sz w:val="24"/>
                <w:szCs w:val="24"/>
                <w:lang w:eastAsia="en-US"/>
              </w:rPr>
              <w:t>за  ходом</w:t>
            </w:r>
            <w:proofErr w:type="gramEnd"/>
            <w:r>
              <w:rPr>
                <w:sz w:val="24"/>
                <w:szCs w:val="24"/>
                <w:lang w:eastAsia="en-US"/>
              </w:rPr>
              <w:t xml:space="preserve"> выполнения планов деятельности организаций институтов финансового рынка</w:t>
            </w:r>
          </w:p>
          <w:p w:rsidR="00307F6B" w:rsidRDefault="006C0B0E">
            <w:pPr>
              <w:spacing w:after="160" w:line="259" w:lineRule="auto"/>
              <w:jc w:val="both"/>
              <w:rPr>
                <w:rFonts w:eastAsia="Calibri"/>
                <w:sz w:val="24"/>
                <w:szCs w:val="24"/>
              </w:rPr>
            </w:pPr>
            <w:r>
              <w:rPr>
                <w:i/>
                <w:sz w:val="24"/>
                <w:szCs w:val="24"/>
                <w:lang w:eastAsia="en-US"/>
              </w:rPr>
              <w:t>уметь</w:t>
            </w:r>
            <w:r>
              <w:rPr>
                <w:sz w:val="24"/>
                <w:szCs w:val="24"/>
                <w:lang w:eastAsia="en-US"/>
              </w:rPr>
              <w:t xml:space="preserve">: провести мониторинг, выполнить анализ и проконтролировать ход выполнения планов деятельности организаций </w:t>
            </w:r>
            <w:r>
              <w:rPr>
                <w:sz w:val="24"/>
                <w:szCs w:val="24"/>
                <w:lang w:eastAsia="en-US"/>
              </w:rPr>
              <w:lastRenderedPageBreak/>
              <w:t>институтов финансового рынка с применением цифровых технологий</w:t>
            </w:r>
          </w:p>
        </w:tc>
      </w:tr>
      <w:tr w:rsidR="00307F6B">
        <w:trPr>
          <w:trHeight w:val="1058"/>
        </w:trPr>
        <w:tc>
          <w:tcPr>
            <w:tcW w:w="1206" w:type="dxa"/>
            <w:vMerge w:val="restart"/>
            <w:tcBorders>
              <w:top w:val="single" w:sz="4" w:space="0" w:color="000000"/>
              <w:left w:val="single" w:sz="4" w:space="0" w:color="000000"/>
              <w:right w:val="single" w:sz="4" w:space="0" w:color="000000"/>
            </w:tcBorders>
          </w:tcPr>
          <w:p w:rsidR="00307F6B" w:rsidRDefault="006C0B0E">
            <w:r>
              <w:rPr>
                <w:sz w:val="24"/>
                <w:szCs w:val="24"/>
                <w:lang w:eastAsia="en-US"/>
              </w:rPr>
              <w:lastRenderedPageBreak/>
              <w:t>ПКП-3 (Пр. Финансовые рынки и банки)</w:t>
            </w:r>
          </w:p>
        </w:tc>
        <w:tc>
          <w:tcPr>
            <w:tcW w:w="2266" w:type="dxa"/>
            <w:vMerge w:val="restart"/>
            <w:tcBorders>
              <w:top w:val="single" w:sz="4" w:space="0" w:color="000000"/>
              <w:left w:val="single" w:sz="4" w:space="0" w:color="000000"/>
              <w:right w:val="single" w:sz="4" w:space="0" w:color="000000"/>
            </w:tcBorders>
          </w:tcPr>
          <w:p w:rsidR="00307F6B" w:rsidRDefault="006C0B0E">
            <w:pPr>
              <w:jc w:val="both"/>
              <w:rPr>
                <w:sz w:val="24"/>
                <w:szCs w:val="24"/>
              </w:rPr>
            </w:pPr>
            <w:r>
              <w:rPr>
                <w:color w:val="000000" w:themeColor="text1"/>
                <w:sz w:val="24"/>
                <w:szCs w:val="24"/>
              </w:rPr>
              <w:t>Способность использовать зарубежный опыт в целях совершенствования финансово-кредитного механизма в Российской Федерации и обеспечения финансовой стабильности национальной экономики</w:t>
            </w:r>
          </w:p>
          <w:p w:rsidR="00307F6B" w:rsidRDefault="00307F6B">
            <w:pPr>
              <w:rPr>
                <w:sz w:val="24"/>
                <w:szCs w:val="24"/>
              </w:rPr>
            </w:pPr>
          </w:p>
        </w:tc>
        <w:tc>
          <w:tcPr>
            <w:tcW w:w="2410" w:type="dxa"/>
            <w:tcBorders>
              <w:top w:val="single" w:sz="4" w:space="0" w:color="000000"/>
              <w:left w:val="single" w:sz="4" w:space="0" w:color="000000"/>
              <w:bottom w:val="single" w:sz="4" w:space="0" w:color="000000"/>
              <w:right w:val="single" w:sz="4" w:space="0" w:color="000000"/>
            </w:tcBorders>
          </w:tcPr>
          <w:p w:rsidR="00307F6B" w:rsidRDefault="006C0B0E" w:rsidP="006C0B0E">
            <w:pPr>
              <w:pStyle w:val="aff5"/>
              <w:numPr>
                <w:ilvl w:val="0"/>
                <w:numId w:val="7"/>
              </w:numPr>
              <w:suppressAutoHyphens w:val="0"/>
              <w:ind w:left="35" w:firstLine="0"/>
              <w:contextualSpacing/>
              <w:jc w:val="both"/>
              <w:rPr>
                <w:sz w:val="24"/>
                <w:szCs w:val="24"/>
              </w:rPr>
            </w:pPr>
            <w:r>
              <w:rPr>
                <w:sz w:val="24"/>
                <w:szCs w:val="24"/>
              </w:rPr>
              <w:t xml:space="preserve">Применяет современные методы анализа и оценки </w:t>
            </w:r>
            <w:r>
              <w:rPr>
                <w:color w:val="000000" w:themeColor="text1"/>
                <w:sz w:val="24"/>
                <w:szCs w:val="24"/>
              </w:rPr>
              <w:t xml:space="preserve">зарубежного опыта развития как национальных, так и мирового финансового рынка. </w:t>
            </w:r>
          </w:p>
          <w:p w:rsidR="00307F6B" w:rsidRDefault="00307F6B">
            <w:pPr>
              <w:spacing w:after="160" w:line="259" w:lineRule="auto"/>
              <w:jc w:val="both"/>
              <w:rPr>
                <w:rFonts w:eastAsia="Calibri"/>
                <w:sz w:val="24"/>
                <w:szCs w:val="24"/>
              </w:rPr>
            </w:pPr>
          </w:p>
        </w:tc>
        <w:tc>
          <w:tcPr>
            <w:tcW w:w="4819" w:type="dxa"/>
            <w:tcBorders>
              <w:top w:val="single" w:sz="4" w:space="0" w:color="000000"/>
              <w:left w:val="single" w:sz="4" w:space="0" w:color="000000"/>
              <w:bottom w:val="single" w:sz="4" w:space="0" w:color="000000"/>
              <w:right w:val="single" w:sz="4" w:space="0" w:color="000000"/>
            </w:tcBorders>
          </w:tcPr>
          <w:p w:rsidR="00307F6B" w:rsidRDefault="006C0B0E">
            <w:pPr>
              <w:suppressAutoHyphens w:val="0"/>
            </w:pPr>
            <w:r>
              <w:rPr>
                <w:i/>
                <w:sz w:val="24"/>
                <w:szCs w:val="24"/>
              </w:rPr>
              <w:t xml:space="preserve">знать: </w:t>
            </w:r>
            <w:proofErr w:type="gramStart"/>
            <w:r>
              <w:rPr>
                <w:sz w:val="24"/>
                <w:szCs w:val="24"/>
              </w:rPr>
              <w:t>теоретические  и</w:t>
            </w:r>
            <w:proofErr w:type="gramEnd"/>
            <w:r>
              <w:rPr>
                <w:sz w:val="24"/>
                <w:szCs w:val="24"/>
              </w:rPr>
              <w:t xml:space="preserve"> методологические основы управления финансовыми технологиями со стороны различных субъектов как национальных, так и мирового финансового рынка с учетом зарубежного опыта.</w:t>
            </w:r>
          </w:p>
          <w:p w:rsidR="00307F6B" w:rsidRDefault="006C0B0E">
            <w:pPr>
              <w:spacing w:after="160" w:line="259" w:lineRule="auto"/>
              <w:jc w:val="both"/>
              <w:rPr>
                <w:rFonts w:eastAsia="Calibri"/>
                <w:sz w:val="24"/>
                <w:szCs w:val="24"/>
              </w:rPr>
            </w:pPr>
            <w:r>
              <w:rPr>
                <w:i/>
                <w:sz w:val="24"/>
                <w:szCs w:val="24"/>
              </w:rPr>
              <w:t>уметь:</w:t>
            </w:r>
            <w:r>
              <w:t xml:space="preserve"> </w:t>
            </w:r>
            <w:r>
              <w:rPr>
                <w:sz w:val="24"/>
                <w:szCs w:val="24"/>
              </w:rPr>
              <w:t>применять инструментарий анализа финансового рынка и знание финансовых технологий для их применения различными субъектами как национальных, так и мирового финансового рынка с учетом зарубежного опыта</w:t>
            </w:r>
          </w:p>
        </w:tc>
      </w:tr>
      <w:tr w:rsidR="00307F6B">
        <w:trPr>
          <w:trHeight w:val="1057"/>
        </w:trPr>
        <w:tc>
          <w:tcPr>
            <w:tcW w:w="1206" w:type="dxa"/>
            <w:vMerge/>
            <w:tcBorders>
              <w:left w:val="single" w:sz="4" w:space="0" w:color="000000"/>
              <w:bottom w:val="single" w:sz="4" w:space="0" w:color="000000"/>
              <w:right w:val="single" w:sz="4" w:space="0" w:color="000000"/>
            </w:tcBorders>
          </w:tcPr>
          <w:p w:rsidR="00307F6B" w:rsidRDefault="00307F6B">
            <w:pPr>
              <w:tabs>
                <w:tab w:val="left" w:pos="540"/>
              </w:tabs>
              <w:rPr>
                <w:sz w:val="24"/>
                <w:szCs w:val="24"/>
                <w:lang w:eastAsia="en-US"/>
              </w:rPr>
            </w:pPr>
          </w:p>
        </w:tc>
        <w:tc>
          <w:tcPr>
            <w:tcW w:w="2266" w:type="dxa"/>
            <w:vMerge/>
            <w:tcBorders>
              <w:left w:val="single" w:sz="4" w:space="0" w:color="000000"/>
              <w:bottom w:val="single" w:sz="4" w:space="0" w:color="000000"/>
              <w:right w:val="single" w:sz="4" w:space="0" w:color="000000"/>
            </w:tcBorders>
          </w:tcPr>
          <w:p w:rsidR="00307F6B" w:rsidRDefault="00307F6B">
            <w:pPr>
              <w:jc w:val="both"/>
              <w:rPr>
                <w:sz w:val="24"/>
                <w:szCs w:val="24"/>
              </w:rPr>
            </w:pPr>
          </w:p>
        </w:tc>
        <w:tc>
          <w:tcPr>
            <w:tcW w:w="2410" w:type="dxa"/>
            <w:tcBorders>
              <w:top w:val="single" w:sz="4" w:space="0" w:color="000000"/>
              <w:left w:val="single" w:sz="4" w:space="0" w:color="000000"/>
              <w:bottom w:val="single" w:sz="4" w:space="0" w:color="000000"/>
              <w:right w:val="single" w:sz="4" w:space="0" w:color="000000"/>
            </w:tcBorders>
          </w:tcPr>
          <w:p w:rsidR="00307F6B" w:rsidRDefault="006C0B0E">
            <w:pPr>
              <w:spacing w:after="160" w:line="259" w:lineRule="auto"/>
              <w:jc w:val="both"/>
              <w:rPr>
                <w:rFonts w:eastAsia="Calibri"/>
                <w:sz w:val="24"/>
                <w:szCs w:val="24"/>
              </w:rPr>
            </w:pPr>
            <w:r>
              <w:rPr>
                <w:sz w:val="24"/>
                <w:szCs w:val="24"/>
              </w:rPr>
              <w:t xml:space="preserve">2.Демонстрирует умение использовать лучшие практики </w:t>
            </w:r>
            <w:r>
              <w:rPr>
                <w:color w:val="000000" w:themeColor="text1"/>
                <w:sz w:val="24"/>
                <w:szCs w:val="24"/>
              </w:rPr>
              <w:t>развития как национальных, так и мирового финансового рынка в целях совершенствования финансово-кредитного механизма в Российской Федерации и обеспечения финансовой стабильности национальной экономики.</w:t>
            </w:r>
          </w:p>
        </w:tc>
        <w:tc>
          <w:tcPr>
            <w:tcW w:w="4819" w:type="dxa"/>
            <w:tcBorders>
              <w:top w:val="single" w:sz="4" w:space="0" w:color="000000"/>
              <w:left w:val="single" w:sz="4" w:space="0" w:color="000000"/>
              <w:bottom w:val="single" w:sz="4" w:space="0" w:color="000000"/>
              <w:right w:val="single" w:sz="4" w:space="0" w:color="000000"/>
            </w:tcBorders>
          </w:tcPr>
          <w:p w:rsidR="00307F6B" w:rsidRDefault="006C0B0E">
            <w:pPr>
              <w:suppressAutoHyphens w:val="0"/>
              <w:rPr>
                <w:bCs/>
                <w:sz w:val="24"/>
                <w:szCs w:val="24"/>
              </w:rPr>
            </w:pPr>
            <w:r>
              <w:rPr>
                <w:i/>
                <w:sz w:val="24"/>
                <w:szCs w:val="24"/>
              </w:rPr>
              <w:t>знать:</w:t>
            </w:r>
            <w:r>
              <w:rPr>
                <w:bCs/>
                <w:i/>
                <w:sz w:val="24"/>
                <w:szCs w:val="24"/>
              </w:rPr>
              <w:t xml:space="preserve"> </w:t>
            </w:r>
            <w:r>
              <w:rPr>
                <w:bCs/>
                <w:sz w:val="24"/>
                <w:szCs w:val="24"/>
              </w:rPr>
              <w:t xml:space="preserve">лучшие практики использования инновационных технологий в бизнес-процессах финансовых </w:t>
            </w:r>
            <w:proofErr w:type="gramStart"/>
            <w:r>
              <w:rPr>
                <w:bCs/>
                <w:sz w:val="24"/>
                <w:szCs w:val="24"/>
              </w:rPr>
              <w:t>организаций  как</w:t>
            </w:r>
            <w:proofErr w:type="gramEnd"/>
            <w:r>
              <w:rPr>
                <w:bCs/>
                <w:sz w:val="24"/>
                <w:szCs w:val="24"/>
              </w:rPr>
              <w:t xml:space="preserve"> национальных, так и мирового финансового рынка в целях совершенствования финансово-кредитного механизма в Российской Федерации и обеспечения финансовой стабильности национальной экономики;</w:t>
            </w:r>
          </w:p>
          <w:p w:rsidR="00307F6B" w:rsidRDefault="00307F6B">
            <w:pPr>
              <w:suppressAutoHyphens w:val="0"/>
              <w:rPr>
                <w:i/>
                <w:sz w:val="24"/>
                <w:szCs w:val="24"/>
              </w:rPr>
            </w:pPr>
          </w:p>
          <w:p w:rsidR="00307F6B" w:rsidRDefault="006C0B0E">
            <w:pPr>
              <w:spacing w:after="160" w:line="259" w:lineRule="auto"/>
              <w:jc w:val="both"/>
              <w:rPr>
                <w:rFonts w:eastAsia="Calibri"/>
                <w:sz w:val="24"/>
                <w:szCs w:val="24"/>
              </w:rPr>
            </w:pPr>
            <w:r>
              <w:rPr>
                <w:i/>
                <w:sz w:val="24"/>
                <w:szCs w:val="24"/>
              </w:rPr>
              <w:t xml:space="preserve">уметь: </w:t>
            </w:r>
            <w:r>
              <w:rPr>
                <w:sz w:val="24"/>
                <w:szCs w:val="24"/>
              </w:rPr>
              <w:t>воспринимать, обрабатывать, анализировать,  критически оценивать результаты, полученные отечественными и зарубежными исследователями и использовать их</w:t>
            </w:r>
            <w:r>
              <w:t xml:space="preserve"> </w:t>
            </w:r>
            <w:r>
              <w:rPr>
                <w:sz w:val="24"/>
                <w:szCs w:val="24"/>
              </w:rPr>
              <w:t>в целях совершенствования финансово-кредитного механизма в Российской Федерации и обеспечения финансовой стабильности национальной экономики</w:t>
            </w:r>
          </w:p>
        </w:tc>
      </w:tr>
      <w:tr w:rsidR="00307F6B">
        <w:trPr>
          <w:trHeight w:val="2115"/>
        </w:trPr>
        <w:tc>
          <w:tcPr>
            <w:tcW w:w="1206" w:type="dxa"/>
            <w:vMerge w:val="restart"/>
            <w:tcBorders>
              <w:top w:val="single" w:sz="4" w:space="0" w:color="000000"/>
              <w:left w:val="single" w:sz="4" w:space="0" w:color="000000"/>
              <w:bottom w:val="single" w:sz="4" w:space="0" w:color="000000"/>
              <w:right w:val="single" w:sz="4" w:space="0" w:color="000000"/>
            </w:tcBorders>
          </w:tcPr>
          <w:p w:rsidR="00307F6B" w:rsidRDefault="006C0B0E">
            <w:pPr>
              <w:tabs>
                <w:tab w:val="left" w:pos="540"/>
              </w:tabs>
              <w:rPr>
                <w:sz w:val="24"/>
                <w:szCs w:val="24"/>
                <w:lang w:eastAsia="en-US"/>
              </w:rPr>
            </w:pPr>
            <w:r>
              <w:rPr>
                <w:sz w:val="24"/>
                <w:szCs w:val="24"/>
                <w:lang w:eastAsia="en-US"/>
              </w:rPr>
              <w:t xml:space="preserve">ПКП-1 (Пр. Банки и </w:t>
            </w:r>
            <w:proofErr w:type="spellStart"/>
            <w:r>
              <w:rPr>
                <w:sz w:val="24"/>
                <w:szCs w:val="24"/>
                <w:lang w:eastAsia="en-US"/>
              </w:rPr>
              <w:t>финтех</w:t>
            </w:r>
            <w:proofErr w:type="spellEnd"/>
            <w:r>
              <w:rPr>
                <w:sz w:val="24"/>
                <w:szCs w:val="24"/>
                <w:lang w:eastAsia="en-US"/>
              </w:rPr>
              <w:t>)</w:t>
            </w:r>
          </w:p>
        </w:tc>
        <w:tc>
          <w:tcPr>
            <w:tcW w:w="2266" w:type="dxa"/>
            <w:vMerge w:val="restart"/>
            <w:tcBorders>
              <w:top w:val="single" w:sz="4" w:space="0" w:color="000000"/>
              <w:left w:val="single" w:sz="4" w:space="0" w:color="000000"/>
              <w:bottom w:val="single" w:sz="4" w:space="0" w:color="000000"/>
              <w:right w:val="single" w:sz="4" w:space="0" w:color="000000"/>
            </w:tcBorders>
          </w:tcPr>
          <w:p w:rsidR="00307F6B" w:rsidRDefault="006C0B0E">
            <w:pPr>
              <w:jc w:val="both"/>
              <w:rPr>
                <w:sz w:val="24"/>
                <w:szCs w:val="24"/>
              </w:rPr>
            </w:pPr>
            <w:r>
              <w:rPr>
                <w:sz w:val="24"/>
                <w:szCs w:val="24"/>
              </w:rPr>
              <w:t xml:space="preserve">Способность проводить анализ состояния и структуры современного финансового рынка в условиях </w:t>
            </w:r>
            <w:proofErr w:type="spellStart"/>
            <w:r>
              <w:rPr>
                <w:sz w:val="24"/>
                <w:szCs w:val="24"/>
              </w:rPr>
              <w:t>цифровизации</w:t>
            </w:r>
            <w:proofErr w:type="spellEnd"/>
            <w:r>
              <w:rPr>
                <w:sz w:val="24"/>
                <w:szCs w:val="24"/>
              </w:rPr>
              <w:t xml:space="preserve">, разрабатывать и внедрять инновационные </w:t>
            </w:r>
            <w:r>
              <w:rPr>
                <w:sz w:val="24"/>
                <w:szCs w:val="24"/>
              </w:rPr>
              <w:lastRenderedPageBreak/>
              <w:t>финансовые продукты, базирующиеся на современных информационных технологиях, прогнозировать новые явления в деятельности субъектов финансового рынка и осуществлять услуги по финансовому консультированию в рамках компетенции</w:t>
            </w:r>
          </w:p>
        </w:tc>
        <w:tc>
          <w:tcPr>
            <w:tcW w:w="2410" w:type="dxa"/>
            <w:tcBorders>
              <w:top w:val="single" w:sz="4" w:space="0" w:color="000000"/>
              <w:left w:val="single" w:sz="4" w:space="0" w:color="000000"/>
              <w:bottom w:val="single" w:sz="4" w:space="0" w:color="000000"/>
              <w:right w:val="single" w:sz="4" w:space="0" w:color="000000"/>
            </w:tcBorders>
          </w:tcPr>
          <w:p w:rsidR="00307F6B" w:rsidRDefault="006C0B0E">
            <w:pPr>
              <w:spacing w:after="160" w:line="259" w:lineRule="auto"/>
              <w:jc w:val="both"/>
              <w:rPr>
                <w:sz w:val="24"/>
                <w:szCs w:val="24"/>
                <w:lang w:eastAsia="en-US"/>
              </w:rPr>
            </w:pPr>
            <w:r>
              <w:rPr>
                <w:rFonts w:eastAsia="Calibri"/>
                <w:sz w:val="24"/>
                <w:szCs w:val="24"/>
              </w:rPr>
              <w:lastRenderedPageBreak/>
              <w:t>1.Владеет современным инструментарием анализа финансового рынка и деятельности отдельных коммерческих банков.</w:t>
            </w:r>
          </w:p>
        </w:tc>
        <w:tc>
          <w:tcPr>
            <w:tcW w:w="4819" w:type="dxa"/>
            <w:tcBorders>
              <w:top w:val="single" w:sz="4" w:space="0" w:color="000000"/>
              <w:left w:val="single" w:sz="4" w:space="0" w:color="000000"/>
              <w:bottom w:val="single" w:sz="4" w:space="0" w:color="000000"/>
              <w:right w:val="single" w:sz="4" w:space="0" w:color="000000"/>
            </w:tcBorders>
          </w:tcPr>
          <w:p w:rsidR="00307F6B" w:rsidRDefault="006C0B0E">
            <w:pPr>
              <w:shd w:val="clear" w:color="auto" w:fill="FFFFFF"/>
              <w:rPr>
                <w:sz w:val="24"/>
                <w:szCs w:val="24"/>
              </w:rPr>
            </w:pPr>
            <w:r>
              <w:rPr>
                <w:i/>
                <w:sz w:val="24"/>
                <w:szCs w:val="24"/>
                <w:lang w:eastAsia="en-US"/>
              </w:rPr>
              <w:t>знать:</w:t>
            </w:r>
            <w:r>
              <w:rPr>
                <w:bCs/>
                <w:i/>
                <w:sz w:val="24"/>
                <w:szCs w:val="24"/>
                <w:lang w:eastAsia="en-US"/>
              </w:rPr>
              <w:t xml:space="preserve"> </w:t>
            </w:r>
            <w:r>
              <w:rPr>
                <w:sz w:val="24"/>
                <w:szCs w:val="24"/>
                <w:lang w:eastAsia="en-US"/>
              </w:rPr>
              <w:t>современные методы анализа различных сегментов финансового рынка, особенности их применения; методическую базу и инструментарий анализа деятельности кредитных организаций</w:t>
            </w:r>
          </w:p>
          <w:p w:rsidR="00307F6B" w:rsidRDefault="006C0B0E">
            <w:pPr>
              <w:rPr>
                <w:i/>
                <w:sz w:val="24"/>
                <w:szCs w:val="24"/>
                <w:lang w:eastAsia="en-US"/>
              </w:rPr>
            </w:pPr>
            <w:r>
              <w:rPr>
                <w:i/>
                <w:sz w:val="24"/>
                <w:szCs w:val="24"/>
                <w:lang w:eastAsia="en-US"/>
              </w:rPr>
              <w:t xml:space="preserve">уметь: </w:t>
            </w:r>
            <w:r>
              <w:rPr>
                <w:sz w:val="24"/>
                <w:szCs w:val="24"/>
                <w:lang w:eastAsia="en-US"/>
              </w:rPr>
              <w:t>применять современные методы анализа для оценки функционирования финансового рынка и деятельности коммерческих банков; организовывать и осуществлять аналитическую работу в банке</w:t>
            </w:r>
          </w:p>
        </w:tc>
      </w:tr>
      <w:tr w:rsidR="00307F6B">
        <w:trPr>
          <w:trHeight w:val="2115"/>
        </w:trPr>
        <w:tc>
          <w:tcPr>
            <w:tcW w:w="1206" w:type="dxa"/>
            <w:vMerge/>
            <w:tcBorders>
              <w:top w:val="single" w:sz="4" w:space="0" w:color="000000"/>
              <w:left w:val="single" w:sz="4" w:space="0" w:color="000000"/>
              <w:bottom w:val="single" w:sz="4" w:space="0" w:color="000000"/>
              <w:right w:val="single" w:sz="4" w:space="0" w:color="000000"/>
            </w:tcBorders>
            <w:vAlign w:val="center"/>
          </w:tcPr>
          <w:p w:rsidR="00307F6B" w:rsidRDefault="00307F6B">
            <w:pPr>
              <w:rPr>
                <w:sz w:val="24"/>
                <w:szCs w:val="24"/>
                <w:lang w:eastAsia="en-US"/>
              </w:rPr>
            </w:pPr>
          </w:p>
        </w:tc>
        <w:tc>
          <w:tcPr>
            <w:tcW w:w="2266" w:type="dxa"/>
            <w:vMerge/>
            <w:tcBorders>
              <w:top w:val="single" w:sz="4" w:space="0" w:color="000000"/>
              <w:left w:val="single" w:sz="4" w:space="0" w:color="000000"/>
              <w:bottom w:val="single" w:sz="4" w:space="0" w:color="000000"/>
              <w:right w:val="single" w:sz="4" w:space="0" w:color="000000"/>
            </w:tcBorders>
          </w:tcPr>
          <w:p w:rsidR="00307F6B" w:rsidRDefault="00307F6B">
            <w:pPr>
              <w:rPr>
                <w:sz w:val="24"/>
                <w:szCs w:val="24"/>
                <w:lang w:eastAsia="en-US"/>
              </w:rPr>
            </w:pPr>
          </w:p>
        </w:tc>
        <w:tc>
          <w:tcPr>
            <w:tcW w:w="2410" w:type="dxa"/>
            <w:tcBorders>
              <w:top w:val="single" w:sz="4" w:space="0" w:color="000000"/>
              <w:left w:val="single" w:sz="4" w:space="0" w:color="000000"/>
              <w:bottom w:val="single" w:sz="4" w:space="0" w:color="000000"/>
              <w:right w:val="single" w:sz="4" w:space="0" w:color="000000"/>
            </w:tcBorders>
          </w:tcPr>
          <w:p w:rsidR="00307F6B" w:rsidRDefault="006C0B0E">
            <w:pPr>
              <w:tabs>
                <w:tab w:val="left" w:pos="540"/>
              </w:tabs>
              <w:rPr>
                <w:sz w:val="24"/>
                <w:szCs w:val="24"/>
                <w:lang w:eastAsia="en-US"/>
              </w:rPr>
            </w:pPr>
            <w:r>
              <w:rPr>
                <w:sz w:val="24"/>
                <w:szCs w:val="24"/>
                <w:lang w:eastAsia="en-US"/>
              </w:rPr>
              <w:t>2.</w:t>
            </w:r>
            <w:r>
              <w:t xml:space="preserve"> </w:t>
            </w:r>
            <w:r>
              <w:rPr>
                <w:sz w:val="24"/>
                <w:szCs w:val="24"/>
                <w:lang w:eastAsia="en-US"/>
              </w:rPr>
              <w:t>Применяет профессиональные знания для прогнозирования новых явлений на финансовых рынках и финансового консультирования в целях достижения стабильности и устойчивого развития коммерческих банков и других институтов финансового рынка.</w:t>
            </w:r>
          </w:p>
        </w:tc>
        <w:tc>
          <w:tcPr>
            <w:tcW w:w="4819" w:type="dxa"/>
            <w:tcBorders>
              <w:top w:val="single" w:sz="4" w:space="0" w:color="000000"/>
              <w:left w:val="single" w:sz="4" w:space="0" w:color="000000"/>
              <w:bottom w:val="single" w:sz="4" w:space="0" w:color="000000"/>
              <w:right w:val="single" w:sz="4" w:space="0" w:color="000000"/>
            </w:tcBorders>
          </w:tcPr>
          <w:p w:rsidR="00307F6B" w:rsidRDefault="006C0B0E">
            <w:pPr>
              <w:shd w:val="clear" w:color="auto" w:fill="FFFFFF"/>
              <w:rPr>
                <w:sz w:val="24"/>
                <w:szCs w:val="24"/>
              </w:rPr>
            </w:pPr>
            <w:r>
              <w:rPr>
                <w:i/>
                <w:sz w:val="24"/>
                <w:szCs w:val="24"/>
                <w:lang w:eastAsia="en-US"/>
              </w:rPr>
              <w:t>знать</w:t>
            </w:r>
            <w:r>
              <w:rPr>
                <w:sz w:val="24"/>
                <w:szCs w:val="24"/>
                <w:lang w:eastAsia="en-US"/>
              </w:rPr>
              <w:t>:</w:t>
            </w:r>
            <w:r>
              <w:rPr>
                <w:bCs/>
                <w:sz w:val="24"/>
                <w:szCs w:val="24"/>
                <w:lang w:eastAsia="en-US"/>
              </w:rPr>
              <w:t xml:space="preserve"> </w:t>
            </w:r>
            <w:r>
              <w:rPr>
                <w:sz w:val="24"/>
                <w:szCs w:val="24"/>
                <w:lang w:eastAsia="en-US"/>
              </w:rPr>
              <w:t>критерии, формы и методы обеспечения финансовой устойчивости институтов финансового рынка; принципы организации финансового консультирования в целях достижения финансовой устойчивости коммерческих банков и других институтов</w:t>
            </w:r>
          </w:p>
          <w:p w:rsidR="00307F6B" w:rsidRDefault="006C0B0E">
            <w:pPr>
              <w:shd w:val="clear" w:color="auto" w:fill="FFFFFF"/>
              <w:rPr>
                <w:sz w:val="24"/>
                <w:szCs w:val="24"/>
              </w:rPr>
            </w:pPr>
            <w:r>
              <w:rPr>
                <w:i/>
                <w:sz w:val="24"/>
                <w:szCs w:val="24"/>
                <w:lang w:eastAsia="en-US"/>
              </w:rPr>
              <w:t xml:space="preserve">уметь: </w:t>
            </w:r>
            <w:r>
              <w:rPr>
                <w:sz w:val="24"/>
                <w:szCs w:val="24"/>
                <w:lang w:eastAsia="en-US"/>
              </w:rPr>
              <w:t>разрабатывать и/или выбирать краткосрочные прогнозы развития финансового рынка и использовать их в банковской аналитике, финансовом консультировании и для принятия управленческих решений в целях обеспечения финансовой устойчивости институтов финансового рынка</w:t>
            </w:r>
          </w:p>
        </w:tc>
      </w:tr>
      <w:tr w:rsidR="00307F6B">
        <w:trPr>
          <w:trHeight w:val="3404"/>
        </w:trPr>
        <w:tc>
          <w:tcPr>
            <w:tcW w:w="1206" w:type="dxa"/>
            <w:vMerge w:val="restart"/>
            <w:tcBorders>
              <w:top w:val="single" w:sz="4" w:space="0" w:color="000000"/>
              <w:left w:val="single" w:sz="4" w:space="0" w:color="000000"/>
              <w:bottom w:val="single" w:sz="4" w:space="0" w:color="000000"/>
              <w:right w:val="single" w:sz="4" w:space="0" w:color="000000"/>
            </w:tcBorders>
          </w:tcPr>
          <w:p w:rsidR="00307F6B" w:rsidRDefault="006C0B0E">
            <w:pPr>
              <w:tabs>
                <w:tab w:val="left" w:pos="540"/>
              </w:tabs>
              <w:rPr>
                <w:sz w:val="24"/>
                <w:szCs w:val="24"/>
                <w:lang w:eastAsia="en-US"/>
              </w:rPr>
            </w:pPr>
            <w:r>
              <w:rPr>
                <w:sz w:val="24"/>
                <w:szCs w:val="24"/>
                <w:lang w:eastAsia="en-US"/>
              </w:rPr>
              <w:lastRenderedPageBreak/>
              <w:t>ПКП-2</w:t>
            </w:r>
          </w:p>
          <w:p w:rsidR="00307F6B" w:rsidRDefault="006C0B0E">
            <w:pPr>
              <w:tabs>
                <w:tab w:val="left" w:pos="540"/>
              </w:tabs>
              <w:rPr>
                <w:sz w:val="24"/>
                <w:szCs w:val="24"/>
                <w:lang w:eastAsia="en-US"/>
              </w:rPr>
            </w:pPr>
            <w:r>
              <w:rPr>
                <w:sz w:val="24"/>
                <w:szCs w:val="24"/>
                <w:lang w:eastAsia="en-US"/>
              </w:rPr>
              <w:t xml:space="preserve">(Пр. Банки и </w:t>
            </w:r>
            <w:proofErr w:type="spellStart"/>
            <w:r>
              <w:rPr>
                <w:sz w:val="24"/>
                <w:szCs w:val="24"/>
                <w:lang w:eastAsia="en-US"/>
              </w:rPr>
              <w:t>финтех</w:t>
            </w:r>
            <w:proofErr w:type="spellEnd"/>
            <w:r>
              <w:rPr>
                <w:sz w:val="24"/>
                <w:szCs w:val="24"/>
                <w:lang w:eastAsia="en-US"/>
              </w:rPr>
              <w:t>)</w:t>
            </w:r>
          </w:p>
        </w:tc>
        <w:tc>
          <w:tcPr>
            <w:tcW w:w="2266" w:type="dxa"/>
            <w:vMerge w:val="restart"/>
            <w:tcBorders>
              <w:top w:val="single" w:sz="4" w:space="0" w:color="000000"/>
              <w:left w:val="single" w:sz="4" w:space="0" w:color="000000"/>
              <w:bottom w:val="single" w:sz="4" w:space="0" w:color="000000"/>
              <w:right w:val="single" w:sz="4" w:space="0" w:color="000000"/>
            </w:tcBorders>
          </w:tcPr>
          <w:p w:rsidR="00307F6B" w:rsidRDefault="006C0B0E">
            <w:pPr>
              <w:jc w:val="both"/>
              <w:rPr>
                <w:sz w:val="24"/>
                <w:szCs w:val="24"/>
              </w:rPr>
            </w:pPr>
            <w:bookmarkStart w:id="4" w:name="_Hlk127432974"/>
            <w:r>
              <w:rPr>
                <w:sz w:val="24"/>
                <w:szCs w:val="24"/>
              </w:rPr>
              <w:t>Способность использовать финансовые технологии для развития и повышения эффективности деятельности субъектов финансового рынка, в том числе коммерческих банков</w:t>
            </w:r>
            <w:bookmarkEnd w:id="4"/>
          </w:p>
          <w:p w:rsidR="00307F6B" w:rsidRDefault="00307F6B">
            <w:pPr>
              <w:tabs>
                <w:tab w:val="left" w:pos="540"/>
              </w:tabs>
              <w:rPr>
                <w:sz w:val="24"/>
                <w:szCs w:val="24"/>
                <w:lang w:eastAsia="en-US"/>
              </w:rPr>
            </w:pPr>
          </w:p>
        </w:tc>
        <w:tc>
          <w:tcPr>
            <w:tcW w:w="2410" w:type="dxa"/>
            <w:tcBorders>
              <w:top w:val="single" w:sz="4" w:space="0" w:color="000000"/>
              <w:left w:val="single" w:sz="4" w:space="0" w:color="000000"/>
              <w:bottom w:val="single" w:sz="4" w:space="0" w:color="000000"/>
              <w:right w:val="single" w:sz="4" w:space="0" w:color="000000"/>
            </w:tcBorders>
          </w:tcPr>
          <w:p w:rsidR="00307F6B" w:rsidRDefault="006C0B0E">
            <w:pPr>
              <w:spacing w:after="160" w:line="259" w:lineRule="auto"/>
              <w:contextualSpacing/>
              <w:jc w:val="both"/>
              <w:rPr>
                <w:sz w:val="24"/>
                <w:szCs w:val="24"/>
                <w:lang w:eastAsia="en-US"/>
              </w:rPr>
            </w:pPr>
            <w:r>
              <w:rPr>
                <w:rFonts w:eastAsia="Calibri"/>
                <w:sz w:val="24"/>
                <w:szCs w:val="24"/>
              </w:rPr>
              <w:t>1.Демонстрирует знание финансовых технологий при разработке предложений по их использованию в деятельности коммерческих банков и других субъектов финансового рынка.</w:t>
            </w:r>
          </w:p>
        </w:tc>
        <w:tc>
          <w:tcPr>
            <w:tcW w:w="4819" w:type="dxa"/>
            <w:tcBorders>
              <w:top w:val="single" w:sz="4" w:space="0" w:color="000000"/>
              <w:left w:val="single" w:sz="4" w:space="0" w:color="000000"/>
              <w:bottom w:val="single" w:sz="4" w:space="0" w:color="000000"/>
              <w:right w:val="single" w:sz="4" w:space="0" w:color="000000"/>
            </w:tcBorders>
          </w:tcPr>
          <w:p w:rsidR="00307F6B" w:rsidRDefault="006C0B0E">
            <w:pPr>
              <w:shd w:val="clear" w:color="auto" w:fill="FFFFFF"/>
              <w:rPr>
                <w:sz w:val="24"/>
                <w:szCs w:val="24"/>
              </w:rPr>
            </w:pPr>
            <w:r>
              <w:rPr>
                <w:i/>
                <w:sz w:val="24"/>
                <w:szCs w:val="24"/>
                <w:lang w:eastAsia="en-US"/>
              </w:rPr>
              <w:t>знать</w:t>
            </w:r>
            <w:r>
              <w:rPr>
                <w:sz w:val="24"/>
                <w:szCs w:val="24"/>
                <w:lang w:eastAsia="en-US"/>
              </w:rPr>
              <w:t>: перечень современных финансовых технологий, их особенности, ресурсоемкость, условия успешного применения и сопряженные с ними риски</w:t>
            </w:r>
          </w:p>
          <w:p w:rsidR="00307F6B" w:rsidRDefault="006C0B0E">
            <w:pPr>
              <w:shd w:val="clear" w:color="auto" w:fill="FFFFFF"/>
              <w:rPr>
                <w:sz w:val="24"/>
                <w:szCs w:val="24"/>
                <w:lang w:eastAsia="en-US"/>
              </w:rPr>
            </w:pPr>
            <w:r>
              <w:rPr>
                <w:i/>
                <w:sz w:val="24"/>
                <w:szCs w:val="24"/>
                <w:lang w:eastAsia="en-US"/>
              </w:rPr>
              <w:t>уметь:</w:t>
            </w:r>
            <w:r>
              <w:rPr>
                <w:b/>
                <w:i/>
                <w:sz w:val="24"/>
                <w:szCs w:val="24"/>
                <w:lang w:eastAsia="en-US"/>
              </w:rPr>
              <w:t xml:space="preserve"> </w:t>
            </w:r>
            <w:r>
              <w:rPr>
                <w:sz w:val="24"/>
                <w:szCs w:val="24"/>
                <w:lang w:eastAsia="en-US"/>
              </w:rPr>
              <w:t>анализировать и обосновывать целесообразность и границы применения той или иной финансовой технологии в банке</w:t>
            </w:r>
          </w:p>
        </w:tc>
      </w:tr>
      <w:tr w:rsidR="00307F6B">
        <w:trPr>
          <w:trHeight w:val="2115"/>
        </w:trPr>
        <w:tc>
          <w:tcPr>
            <w:tcW w:w="1206" w:type="dxa"/>
            <w:vMerge/>
            <w:tcBorders>
              <w:top w:val="single" w:sz="4" w:space="0" w:color="000000"/>
              <w:left w:val="single" w:sz="4" w:space="0" w:color="000000"/>
              <w:bottom w:val="single" w:sz="4" w:space="0" w:color="000000"/>
              <w:right w:val="single" w:sz="4" w:space="0" w:color="000000"/>
            </w:tcBorders>
            <w:vAlign w:val="center"/>
          </w:tcPr>
          <w:p w:rsidR="00307F6B" w:rsidRDefault="00307F6B">
            <w:pPr>
              <w:rPr>
                <w:sz w:val="24"/>
                <w:szCs w:val="24"/>
                <w:lang w:eastAsia="en-US"/>
              </w:rPr>
            </w:pPr>
          </w:p>
        </w:tc>
        <w:tc>
          <w:tcPr>
            <w:tcW w:w="2266" w:type="dxa"/>
            <w:vMerge/>
            <w:tcBorders>
              <w:top w:val="single" w:sz="4" w:space="0" w:color="000000"/>
              <w:left w:val="single" w:sz="4" w:space="0" w:color="000000"/>
              <w:bottom w:val="single" w:sz="4" w:space="0" w:color="000000"/>
              <w:right w:val="single" w:sz="4" w:space="0" w:color="000000"/>
            </w:tcBorders>
            <w:vAlign w:val="center"/>
          </w:tcPr>
          <w:p w:rsidR="00307F6B" w:rsidRDefault="00307F6B">
            <w:pPr>
              <w:rPr>
                <w:sz w:val="24"/>
                <w:szCs w:val="24"/>
                <w:lang w:eastAsia="en-US"/>
              </w:rPr>
            </w:pPr>
          </w:p>
        </w:tc>
        <w:tc>
          <w:tcPr>
            <w:tcW w:w="2410" w:type="dxa"/>
            <w:tcBorders>
              <w:top w:val="single" w:sz="4" w:space="0" w:color="000000"/>
              <w:left w:val="single" w:sz="4" w:space="0" w:color="000000"/>
              <w:bottom w:val="single" w:sz="4" w:space="0" w:color="000000"/>
              <w:right w:val="single" w:sz="4" w:space="0" w:color="000000"/>
            </w:tcBorders>
          </w:tcPr>
          <w:p w:rsidR="00307F6B" w:rsidRDefault="006C0B0E">
            <w:pPr>
              <w:shd w:val="clear" w:color="auto" w:fill="FFFFFF"/>
              <w:rPr>
                <w:sz w:val="24"/>
                <w:szCs w:val="24"/>
                <w:lang w:eastAsia="en-US"/>
              </w:rPr>
            </w:pPr>
            <w:r>
              <w:rPr>
                <w:sz w:val="24"/>
                <w:szCs w:val="24"/>
                <w:lang w:eastAsia="en-US"/>
              </w:rPr>
              <w:t>2.</w:t>
            </w:r>
            <w:r>
              <w:rPr>
                <w:rFonts w:eastAsia="Calibri"/>
                <w:sz w:val="24"/>
                <w:szCs w:val="24"/>
              </w:rPr>
              <w:t xml:space="preserve"> Выявляет проблемы использования финансовых технологий в банковском секторе и разрабатывает рекомендации по их преодолению</w:t>
            </w:r>
          </w:p>
        </w:tc>
        <w:tc>
          <w:tcPr>
            <w:tcW w:w="4819" w:type="dxa"/>
            <w:tcBorders>
              <w:top w:val="single" w:sz="4" w:space="0" w:color="000000"/>
              <w:left w:val="single" w:sz="4" w:space="0" w:color="000000"/>
              <w:bottom w:val="single" w:sz="4" w:space="0" w:color="000000"/>
              <w:right w:val="single" w:sz="4" w:space="0" w:color="000000"/>
            </w:tcBorders>
          </w:tcPr>
          <w:p w:rsidR="00307F6B" w:rsidRDefault="006C0B0E">
            <w:pPr>
              <w:shd w:val="clear" w:color="auto" w:fill="FFFFFF"/>
              <w:rPr>
                <w:sz w:val="24"/>
                <w:szCs w:val="24"/>
              </w:rPr>
            </w:pPr>
            <w:r>
              <w:rPr>
                <w:i/>
                <w:sz w:val="24"/>
                <w:szCs w:val="24"/>
                <w:lang w:eastAsia="en-US"/>
              </w:rPr>
              <w:t>знать</w:t>
            </w:r>
            <w:r>
              <w:rPr>
                <w:sz w:val="24"/>
                <w:szCs w:val="24"/>
                <w:lang w:eastAsia="en-US"/>
              </w:rPr>
              <w:t xml:space="preserve">: условия эффективного применения финансовых технологий в банковском секторе; способы выявления узких мест в их использовании; перечень потенциально возможных </w:t>
            </w:r>
            <w:r>
              <w:rPr>
                <w:rFonts w:eastAsia="Calibri"/>
                <w:sz w:val="24"/>
                <w:szCs w:val="24"/>
              </w:rPr>
              <w:t>проблем использования финансовых технологий в банковском секторе и способы их решения и/или предотвращения</w:t>
            </w:r>
          </w:p>
          <w:p w:rsidR="00307F6B" w:rsidRDefault="006C0B0E">
            <w:pPr>
              <w:shd w:val="clear" w:color="auto" w:fill="FFFFFF"/>
              <w:rPr>
                <w:sz w:val="24"/>
                <w:szCs w:val="24"/>
                <w:lang w:eastAsia="en-US"/>
              </w:rPr>
            </w:pPr>
            <w:r>
              <w:rPr>
                <w:i/>
                <w:sz w:val="24"/>
                <w:szCs w:val="24"/>
                <w:lang w:eastAsia="en-US"/>
              </w:rPr>
              <w:t>уметь</w:t>
            </w:r>
            <w:r>
              <w:rPr>
                <w:sz w:val="24"/>
                <w:szCs w:val="24"/>
                <w:lang w:eastAsia="en-US"/>
              </w:rPr>
              <w:t xml:space="preserve">: находить/идентифицировать узкие места в использовании </w:t>
            </w:r>
            <w:r>
              <w:rPr>
                <w:rFonts w:eastAsia="Calibri"/>
                <w:sz w:val="24"/>
                <w:szCs w:val="24"/>
              </w:rPr>
              <w:t>финансовых технологий в банковском секторе; ранжировать проблемы и предлагать комплекс мер по их устранению</w:t>
            </w:r>
          </w:p>
        </w:tc>
      </w:tr>
      <w:tr w:rsidR="00307F6B">
        <w:trPr>
          <w:trHeight w:val="840"/>
        </w:trPr>
        <w:tc>
          <w:tcPr>
            <w:tcW w:w="1206" w:type="dxa"/>
            <w:vMerge w:val="restart"/>
            <w:tcBorders>
              <w:top w:val="single" w:sz="4" w:space="0" w:color="000000"/>
              <w:left w:val="single" w:sz="4" w:space="0" w:color="000000"/>
              <w:right w:val="single" w:sz="4" w:space="0" w:color="000000"/>
            </w:tcBorders>
            <w:vAlign w:val="center"/>
          </w:tcPr>
          <w:p w:rsidR="00307F6B" w:rsidRDefault="006C0B0E">
            <w:pPr>
              <w:rPr>
                <w:sz w:val="24"/>
                <w:szCs w:val="24"/>
                <w:lang w:eastAsia="en-US"/>
              </w:rPr>
            </w:pPr>
            <w:r>
              <w:rPr>
                <w:sz w:val="24"/>
                <w:szCs w:val="24"/>
                <w:lang w:eastAsia="en-US"/>
              </w:rPr>
              <w:t>ПКП-3</w:t>
            </w:r>
          </w:p>
          <w:p w:rsidR="00307F6B" w:rsidRDefault="006C0B0E">
            <w:pPr>
              <w:rPr>
                <w:sz w:val="24"/>
                <w:szCs w:val="24"/>
                <w:lang w:eastAsia="en-US"/>
              </w:rPr>
            </w:pPr>
            <w:r>
              <w:rPr>
                <w:sz w:val="24"/>
                <w:szCs w:val="24"/>
                <w:lang w:eastAsia="en-US"/>
              </w:rPr>
              <w:t xml:space="preserve">(Пр. Банки и </w:t>
            </w:r>
            <w:proofErr w:type="spellStart"/>
            <w:r>
              <w:rPr>
                <w:sz w:val="24"/>
                <w:szCs w:val="24"/>
                <w:lang w:eastAsia="en-US"/>
              </w:rPr>
              <w:t>финтех</w:t>
            </w:r>
            <w:proofErr w:type="spellEnd"/>
            <w:r>
              <w:rPr>
                <w:sz w:val="24"/>
                <w:szCs w:val="24"/>
                <w:lang w:eastAsia="en-US"/>
              </w:rPr>
              <w:t>)</w:t>
            </w:r>
          </w:p>
        </w:tc>
        <w:tc>
          <w:tcPr>
            <w:tcW w:w="2266" w:type="dxa"/>
            <w:vMerge w:val="restart"/>
            <w:tcBorders>
              <w:top w:val="single" w:sz="4" w:space="0" w:color="000000"/>
              <w:left w:val="single" w:sz="4" w:space="0" w:color="000000"/>
              <w:right w:val="single" w:sz="4" w:space="0" w:color="000000"/>
            </w:tcBorders>
            <w:vAlign w:val="center"/>
          </w:tcPr>
          <w:p w:rsidR="00307F6B" w:rsidRDefault="006C0B0E">
            <w:pPr>
              <w:rPr>
                <w:sz w:val="24"/>
                <w:szCs w:val="24"/>
                <w:lang w:eastAsia="en-US"/>
              </w:rPr>
            </w:pPr>
            <w:bookmarkStart w:id="5" w:name="_Hlk127433005"/>
            <w:r>
              <w:rPr>
                <w:sz w:val="24"/>
                <w:szCs w:val="24"/>
              </w:rPr>
              <w:t xml:space="preserve">Способность выявлять, регистрировать и идентифицировать риски применения финансовых технологий в коммерческих банках и других институтах </w:t>
            </w:r>
            <w:r>
              <w:rPr>
                <w:sz w:val="24"/>
                <w:szCs w:val="24"/>
              </w:rPr>
              <w:lastRenderedPageBreak/>
              <w:t>финансового рынка, использовать современные методы и модели их оценки, осуществлять мониторинг рисков в целях нейтрализации</w:t>
            </w:r>
            <w:bookmarkEnd w:id="5"/>
          </w:p>
        </w:tc>
        <w:tc>
          <w:tcPr>
            <w:tcW w:w="2410" w:type="dxa"/>
            <w:tcBorders>
              <w:top w:val="single" w:sz="4" w:space="0" w:color="000000"/>
              <w:left w:val="single" w:sz="4" w:space="0" w:color="000000"/>
              <w:bottom w:val="single" w:sz="4" w:space="0" w:color="000000"/>
              <w:right w:val="single" w:sz="4" w:space="0" w:color="000000"/>
            </w:tcBorders>
          </w:tcPr>
          <w:p w:rsidR="00307F6B" w:rsidRDefault="006C0B0E">
            <w:pPr>
              <w:spacing w:after="160" w:line="259" w:lineRule="auto"/>
              <w:jc w:val="both"/>
              <w:rPr>
                <w:sz w:val="24"/>
                <w:szCs w:val="24"/>
                <w:lang w:eastAsia="en-US"/>
              </w:rPr>
            </w:pPr>
            <w:r>
              <w:rPr>
                <w:rFonts w:eastAsia="Calibri"/>
                <w:sz w:val="24"/>
                <w:szCs w:val="24"/>
              </w:rPr>
              <w:lastRenderedPageBreak/>
              <w:t xml:space="preserve">1.Владеет современным инструментарием, позволяющим выявлять, регистрировать и идентифицировать риски применения финансовых </w:t>
            </w:r>
            <w:r>
              <w:rPr>
                <w:rFonts w:eastAsia="Calibri"/>
                <w:sz w:val="24"/>
                <w:szCs w:val="24"/>
              </w:rPr>
              <w:lastRenderedPageBreak/>
              <w:t>технологий в банковском секторе, а также выполнять их мониторинг в целях нейтрализации</w:t>
            </w:r>
          </w:p>
        </w:tc>
        <w:tc>
          <w:tcPr>
            <w:tcW w:w="4819" w:type="dxa"/>
            <w:tcBorders>
              <w:top w:val="single" w:sz="4" w:space="0" w:color="000000"/>
              <w:left w:val="single" w:sz="4" w:space="0" w:color="000000"/>
              <w:bottom w:val="single" w:sz="4" w:space="0" w:color="000000"/>
              <w:right w:val="single" w:sz="4" w:space="0" w:color="000000"/>
            </w:tcBorders>
          </w:tcPr>
          <w:p w:rsidR="00307F6B" w:rsidRDefault="006C0B0E">
            <w:pPr>
              <w:shd w:val="clear" w:color="auto" w:fill="FFFFFF"/>
              <w:rPr>
                <w:sz w:val="24"/>
                <w:szCs w:val="24"/>
              </w:rPr>
            </w:pPr>
            <w:r>
              <w:rPr>
                <w:i/>
                <w:sz w:val="24"/>
                <w:szCs w:val="24"/>
                <w:lang w:eastAsia="en-US"/>
              </w:rPr>
              <w:lastRenderedPageBreak/>
              <w:t>знать</w:t>
            </w:r>
            <w:r>
              <w:rPr>
                <w:sz w:val="24"/>
                <w:szCs w:val="24"/>
                <w:lang w:eastAsia="en-US"/>
              </w:rPr>
              <w:t xml:space="preserve">: базовый перечень рисков и </w:t>
            </w:r>
            <w:proofErr w:type="spellStart"/>
            <w:r>
              <w:rPr>
                <w:sz w:val="24"/>
                <w:szCs w:val="24"/>
                <w:lang w:eastAsia="en-US"/>
              </w:rPr>
              <w:t>рискообразующих</w:t>
            </w:r>
            <w:proofErr w:type="spellEnd"/>
            <w:r>
              <w:rPr>
                <w:sz w:val="24"/>
                <w:szCs w:val="24"/>
                <w:lang w:eastAsia="en-US"/>
              </w:rPr>
              <w:t xml:space="preserve"> факторов, связанных с применением </w:t>
            </w:r>
            <w:r>
              <w:rPr>
                <w:rFonts w:eastAsia="Calibri"/>
                <w:sz w:val="24"/>
                <w:szCs w:val="24"/>
              </w:rPr>
              <w:t>финансовых технологий в банковском секторе</w:t>
            </w:r>
            <w:r>
              <w:rPr>
                <w:sz w:val="24"/>
                <w:szCs w:val="24"/>
                <w:lang w:eastAsia="en-US"/>
              </w:rPr>
              <w:t>; формы и методы их идентификации и мониторинга</w:t>
            </w:r>
          </w:p>
          <w:p w:rsidR="00307F6B" w:rsidRDefault="006C0B0E">
            <w:pPr>
              <w:shd w:val="clear" w:color="auto" w:fill="FFFFFF"/>
              <w:rPr>
                <w:i/>
                <w:sz w:val="24"/>
                <w:szCs w:val="24"/>
                <w:lang w:eastAsia="en-US"/>
              </w:rPr>
            </w:pPr>
            <w:r>
              <w:rPr>
                <w:i/>
                <w:sz w:val="24"/>
                <w:szCs w:val="24"/>
                <w:lang w:eastAsia="en-US"/>
              </w:rPr>
              <w:t>уметь</w:t>
            </w:r>
            <w:r>
              <w:rPr>
                <w:sz w:val="24"/>
                <w:szCs w:val="24"/>
                <w:lang w:eastAsia="en-US"/>
              </w:rPr>
              <w:t xml:space="preserve">: идентифицировать риски, связанные с применением </w:t>
            </w:r>
            <w:r>
              <w:rPr>
                <w:rFonts w:eastAsia="Calibri"/>
                <w:sz w:val="24"/>
                <w:szCs w:val="24"/>
              </w:rPr>
              <w:t xml:space="preserve">финансовых технологий в банковском секторе, разрабатывать рисковый спектр, карту рисков и рисковый профиль банковского сектора в этом </w:t>
            </w:r>
            <w:r>
              <w:rPr>
                <w:rFonts w:eastAsia="Calibri"/>
                <w:sz w:val="24"/>
                <w:szCs w:val="24"/>
              </w:rPr>
              <w:lastRenderedPageBreak/>
              <w:t>отношении; разрабатывать программу и осуществлять мониторинг этих рисков</w:t>
            </w:r>
          </w:p>
        </w:tc>
      </w:tr>
      <w:tr w:rsidR="00307F6B">
        <w:trPr>
          <w:trHeight w:val="840"/>
        </w:trPr>
        <w:tc>
          <w:tcPr>
            <w:tcW w:w="1206" w:type="dxa"/>
            <w:vMerge/>
            <w:tcBorders>
              <w:left w:val="single" w:sz="4" w:space="0" w:color="000000"/>
              <w:bottom w:val="single" w:sz="4" w:space="0" w:color="000000"/>
              <w:right w:val="single" w:sz="4" w:space="0" w:color="000000"/>
            </w:tcBorders>
            <w:vAlign w:val="center"/>
          </w:tcPr>
          <w:p w:rsidR="00307F6B" w:rsidRDefault="00307F6B">
            <w:pPr>
              <w:rPr>
                <w:sz w:val="24"/>
                <w:szCs w:val="24"/>
                <w:lang w:eastAsia="en-US"/>
              </w:rPr>
            </w:pPr>
          </w:p>
        </w:tc>
        <w:tc>
          <w:tcPr>
            <w:tcW w:w="2266" w:type="dxa"/>
            <w:vMerge/>
            <w:tcBorders>
              <w:left w:val="single" w:sz="4" w:space="0" w:color="000000"/>
              <w:bottom w:val="single" w:sz="4" w:space="0" w:color="000000"/>
              <w:right w:val="single" w:sz="4" w:space="0" w:color="000000"/>
            </w:tcBorders>
            <w:vAlign w:val="center"/>
          </w:tcPr>
          <w:p w:rsidR="00307F6B" w:rsidRDefault="00307F6B">
            <w:pPr>
              <w:rPr>
                <w:sz w:val="24"/>
                <w:szCs w:val="24"/>
              </w:rPr>
            </w:pPr>
          </w:p>
        </w:tc>
        <w:tc>
          <w:tcPr>
            <w:tcW w:w="2410" w:type="dxa"/>
            <w:tcBorders>
              <w:top w:val="single" w:sz="4" w:space="0" w:color="000000"/>
              <w:left w:val="single" w:sz="4" w:space="0" w:color="000000"/>
              <w:bottom w:val="single" w:sz="4" w:space="0" w:color="000000"/>
              <w:right w:val="single" w:sz="4" w:space="0" w:color="000000"/>
            </w:tcBorders>
          </w:tcPr>
          <w:p w:rsidR="00307F6B" w:rsidRDefault="006C0B0E">
            <w:pPr>
              <w:spacing w:after="160" w:line="259" w:lineRule="auto"/>
              <w:jc w:val="both"/>
              <w:rPr>
                <w:rFonts w:eastAsia="Calibri"/>
                <w:sz w:val="24"/>
                <w:szCs w:val="24"/>
              </w:rPr>
            </w:pPr>
            <w:r>
              <w:rPr>
                <w:rFonts w:eastAsia="Calibri"/>
                <w:sz w:val="24"/>
                <w:szCs w:val="24"/>
              </w:rPr>
              <w:t>2.Демонстрирует способность разработать комплекс мероприятий по минимизации рисков применения финансовых технологий в коммерческих банках, и других институтах финансового рынка.</w:t>
            </w:r>
          </w:p>
        </w:tc>
        <w:tc>
          <w:tcPr>
            <w:tcW w:w="4819" w:type="dxa"/>
            <w:tcBorders>
              <w:top w:val="single" w:sz="4" w:space="0" w:color="000000"/>
              <w:left w:val="single" w:sz="4" w:space="0" w:color="000000"/>
              <w:bottom w:val="single" w:sz="4" w:space="0" w:color="000000"/>
              <w:right w:val="single" w:sz="4" w:space="0" w:color="000000"/>
            </w:tcBorders>
          </w:tcPr>
          <w:p w:rsidR="00307F6B" w:rsidRDefault="006C0B0E">
            <w:pPr>
              <w:shd w:val="clear" w:color="auto" w:fill="FFFFFF"/>
              <w:rPr>
                <w:sz w:val="24"/>
                <w:szCs w:val="24"/>
              </w:rPr>
            </w:pPr>
            <w:proofErr w:type="gramStart"/>
            <w:r>
              <w:rPr>
                <w:i/>
                <w:sz w:val="24"/>
                <w:szCs w:val="24"/>
                <w:lang w:eastAsia="en-US"/>
              </w:rPr>
              <w:t>знать</w:t>
            </w:r>
            <w:r>
              <w:rPr>
                <w:sz w:val="24"/>
                <w:szCs w:val="24"/>
                <w:lang w:eastAsia="en-US"/>
              </w:rPr>
              <w:t>:  способы</w:t>
            </w:r>
            <w:proofErr w:type="gramEnd"/>
            <w:r>
              <w:rPr>
                <w:sz w:val="24"/>
                <w:szCs w:val="24"/>
                <w:lang w:eastAsia="en-US"/>
              </w:rPr>
              <w:t xml:space="preserve"> оптимизации применения </w:t>
            </w:r>
            <w:r>
              <w:rPr>
                <w:rFonts w:eastAsia="Calibri"/>
                <w:sz w:val="24"/>
                <w:szCs w:val="24"/>
              </w:rPr>
              <w:t>финансовых технологий в коммерческих банках и других институтах финансового рынка; методы управления рисками институтов финансового рынка, связанные с использованием финансовых технологий</w:t>
            </w:r>
          </w:p>
          <w:p w:rsidR="00307F6B" w:rsidRDefault="006C0B0E">
            <w:pPr>
              <w:shd w:val="clear" w:color="auto" w:fill="FFFFFF"/>
              <w:rPr>
                <w:sz w:val="24"/>
                <w:szCs w:val="24"/>
              </w:rPr>
            </w:pPr>
            <w:r>
              <w:rPr>
                <w:i/>
                <w:sz w:val="24"/>
                <w:szCs w:val="24"/>
                <w:lang w:eastAsia="en-US"/>
              </w:rPr>
              <w:t>уметь</w:t>
            </w:r>
            <w:r>
              <w:rPr>
                <w:sz w:val="24"/>
                <w:szCs w:val="24"/>
                <w:lang w:eastAsia="en-US"/>
              </w:rPr>
              <w:t xml:space="preserve">: обосновывать выбор методов управления рисками </w:t>
            </w:r>
            <w:r>
              <w:rPr>
                <w:rFonts w:eastAsia="Calibri"/>
                <w:sz w:val="24"/>
                <w:szCs w:val="24"/>
              </w:rPr>
              <w:t>институтов финансового рынка, связанными с использованием финансовых технологий, в том числе, оценивать стоимость управления тем или иным методом; разрабатывать меры и целостную программу мероприятий по минимизации рисков применения финансовых технологий в институтах финансового рынка</w:t>
            </w:r>
          </w:p>
        </w:tc>
      </w:tr>
    </w:tbl>
    <w:p w:rsidR="00307F6B" w:rsidRDefault="00307F6B"/>
    <w:p w:rsidR="00307F6B" w:rsidRDefault="006C0B0E">
      <w:pPr>
        <w:rPr>
          <w:sz w:val="24"/>
          <w:szCs w:val="24"/>
        </w:rPr>
      </w:pPr>
      <w:r>
        <w:rPr>
          <w:sz w:val="24"/>
          <w:szCs w:val="24"/>
        </w:rPr>
        <w:t xml:space="preserve">*2021-22 </w:t>
      </w:r>
      <w:proofErr w:type="spellStart"/>
      <w:r>
        <w:rPr>
          <w:sz w:val="24"/>
          <w:szCs w:val="24"/>
        </w:rPr>
        <w:t>гг</w:t>
      </w:r>
      <w:proofErr w:type="spellEnd"/>
      <w:r>
        <w:rPr>
          <w:sz w:val="24"/>
          <w:szCs w:val="24"/>
        </w:rPr>
        <w:t xml:space="preserve"> приема </w:t>
      </w:r>
    </w:p>
    <w:p w:rsidR="00307F6B" w:rsidRDefault="00307F6B"/>
    <w:p w:rsidR="00307F6B" w:rsidRDefault="006C0B0E">
      <w:pPr>
        <w:pStyle w:val="1"/>
        <w:spacing w:before="240" w:after="240" w:line="360" w:lineRule="auto"/>
        <w:jc w:val="both"/>
        <w:rPr>
          <w:rFonts w:ascii="Times New Roman" w:hAnsi="Times New Roman" w:cs="Times New Roman"/>
          <w:color w:val="auto"/>
        </w:rPr>
      </w:pPr>
      <w:bookmarkStart w:id="6" w:name="_Toc134610347"/>
      <w:bookmarkStart w:id="7" w:name="_Toc166690686"/>
      <w:r>
        <w:rPr>
          <w:rFonts w:ascii="Times New Roman" w:hAnsi="Times New Roman" w:cs="Times New Roman"/>
          <w:color w:val="auto"/>
        </w:rPr>
        <w:t>3. Место дисциплины в структуре образовательной программы</w:t>
      </w:r>
      <w:bookmarkEnd w:id="6"/>
      <w:bookmarkEnd w:id="7"/>
    </w:p>
    <w:p w:rsidR="00307F6B" w:rsidRDefault="006C0B0E">
      <w:pPr>
        <w:widowControl/>
        <w:spacing w:line="360" w:lineRule="auto"/>
        <w:ind w:firstLine="709"/>
        <w:jc w:val="both"/>
        <w:rPr>
          <w:sz w:val="28"/>
          <w:szCs w:val="28"/>
        </w:rPr>
      </w:pPr>
      <w:r>
        <w:rPr>
          <w:sz w:val="28"/>
          <w:szCs w:val="28"/>
        </w:rPr>
        <w:t xml:space="preserve">Дисциплина </w:t>
      </w:r>
      <w:r w:rsidR="002008F6">
        <w:rPr>
          <w:sz w:val="28"/>
          <w:szCs w:val="28"/>
        </w:rPr>
        <w:t xml:space="preserve">«Инновации и цифровые технологии в </w:t>
      </w:r>
      <w:proofErr w:type="gramStart"/>
      <w:r w:rsidR="002008F6">
        <w:rPr>
          <w:sz w:val="28"/>
          <w:szCs w:val="28"/>
        </w:rPr>
        <w:t>деятельности  финансовых</w:t>
      </w:r>
      <w:proofErr w:type="gramEnd"/>
      <w:r w:rsidR="002008F6">
        <w:rPr>
          <w:sz w:val="28"/>
          <w:szCs w:val="28"/>
        </w:rPr>
        <w:t xml:space="preserve"> институтов»</w:t>
      </w:r>
      <w:r w:rsidR="002008F6">
        <w:rPr>
          <w:sz w:val="28"/>
          <w:szCs w:val="28"/>
        </w:rPr>
        <w:t xml:space="preserve"> </w:t>
      </w:r>
      <w:r>
        <w:rPr>
          <w:sz w:val="28"/>
          <w:szCs w:val="28"/>
        </w:rPr>
        <w:t xml:space="preserve">является дисциплиной модуля профиля для студентов, обучающихся по направлению подготовки 38.03.01 «Экономика», </w:t>
      </w:r>
      <w:r>
        <w:rPr>
          <w:sz w:val="28"/>
          <w:szCs w:val="28"/>
          <w:lang w:eastAsia="ar-SA"/>
        </w:rPr>
        <w:t xml:space="preserve">ОП «Экономика и финансы», </w:t>
      </w:r>
      <w:r>
        <w:rPr>
          <w:sz w:val="28"/>
          <w:szCs w:val="28"/>
        </w:rPr>
        <w:t xml:space="preserve">Профили: «Финансы и банковское дело», «Банки и </w:t>
      </w:r>
      <w:proofErr w:type="spellStart"/>
      <w:r>
        <w:rPr>
          <w:sz w:val="28"/>
          <w:szCs w:val="28"/>
        </w:rPr>
        <w:t>финтех</w:t>
      </w:r>
      <w:proofErr w:type="spellEnd"/>
      <w:r>
        <w:rPr>
          <w:sz w:val="28"/>
          <w:szCs w:val="28"/>
        </w:rPr>
        <w:t xml:space="preserve">». </w:t>
      </w:r>
    </w:p>
    <w:p w:rsidR="00307F6B" w:rsidRDefault="006C0B0E">
      <w:pPr>
        <w:spacing w:line="360" w:lineRule="auto"/>
        <w:ind w:firstLine="709"/>
        <w:jc w:val="both"/>
        <w:rPr>
          <w:sz w:val="28"/>
          <w:szCs w:val="28"/>
        </w:rPr>
      </w:pPr>
      <w:r>
        <w:rPr>
          <w:sz w:val="28"/>
          <w:szCs w:val="28"/>
        </w:rPr>
        <w:t>Для эффективного освоения данной дисциплины студенты должны обладать базовыми знаниями в области экономической теории, менеджмента, информационных технологий и компьютерных программ, банковского дела, финансовых рынков, теории денег и кредита.</w:t>
      </w:r>
    </w:p>
    <w:p w:rsidR="00307F6B" w:rsidRDefault="006C0B0E">
      <w:pPr>
        <w:spacing w:line="360" w:lineRule="auto"/>
        <w:ind w:firstLine="708"/>
        <w:jc w:val="both"/>
        <w:rPr>
          <w:sz w:val="28"/>
          <w:szCs w:val="28"/>
        </w:rPr>
      </w:pPr>
      <w:r>
        <w:rPr>
          <w:sz w:val="28"/>
          <w:szCs w:val="28"/>
        </w:rPr>
        <w:t>Дисциплина «</w:t>
      </w:r>
      <w:r w:rsidR="002008F6">
        <w:rPr>
          <w:sz w:val="28"/>
          <w:szCs w:val="28"/>
        </w:rPr>
        <w:t>Инновации и циф</w:t>
      </w:r>
      <w:r w:rsidR="002008F6">
        <w:rPr>
          <w:sz w:val="28"/>
          <w:szCs w:val="28"/>
        </w:rPr>
        <w:t>ровые технологии в деятельности</w:t>
      </w:r>
      <w:r w:rsidR="002008F6">
        <w:rPr>
          <w:sz w:val="28"/>
          <w:szCs w:val="28"/>
        </w:rPr>
        <w:t xml:space="preserve"> финансовых институтов»</w:t>
      </w:r>
      <w:r>
        <w:rPr>
          <w:sz w:val="28"/>
          <w:szCs w:val="28"/>
        </w:rPr>
        <w:t xml:space="preserve"> дает студентам возможность сформировать систематизированное представление по основополагающим вопросам теории и практики трансформации финансовых рынков в условиях </w:t>
      </w:r>
      <w:proofErr w:type="spellStart"/>
      <w:r>
        <w:rPr>
          <w:sz w:val="28"/>
          <w:szCs w:val="28"/>
        </w:rPr>
        <w:t>диджитализации</w:t>
      </w:r>
      <w:proofErr w:type="spellEnd"/>
      <w:r>
        <w:rPr>
          <w:sz w:val="28"/>
          <w:szCs w:val="28"/>
        </w:rPr>
        <w:t xml:space="preserve"> экономики, по разработке и внедрению современных финансовых технологий, инноваций в деятельность институтов финансового рынка.</w:t>
      </w:r>
    </w:p>
    <w:p w:rsidR="00307F6B" w:rsidRDefault="00307F6B">
      <w:pPr>
        <w:spacing w:line="360" w:lineRule="auto"/>
        <w:jc w:val="both"/>
        <w:rPr>
          <w:sz w:val="28"/>
          <w:szCs w:val="28"/>
        </w:rPr>
      </w:pPr>
    </w:p>
    <w:p w:rsidR="00307F6B" w:rsidRDefault="006C0B0E">
      <w:pPr>
        <w:pStyle w:val="1"/>
        <w:keepLines w:val="0"/>
        <w:widowControl/>
        <w:tabs>
          <w:tab w:val="left" w:pos="426"/>
        </w:tabs>
        <w:spacing w:before="360" w:after="120" w:line="360" w:lineRule="exact"/>
        <w:jc w:val="both"/>
        <w:rPr>
          <w:rFonts w:ascii="Times New Roman" w:hAnsi="Times New Roman" w:cs="Times New Roman"/>
          <w:color w:val="auto"/>
        </w:rPr>
      </w:pPr>
      <w:bookmarkStart w:id="8" w:name="_Toc134610348"/>
      <w:bookmarkStart w:id="9" w:name="_Toc166690687"/>
      <w:r>
        <w:rPr>
          <w:rFonts w:ascii="Times New Roman" w:hAnsi="Times New Roman" w:cs="Times New Roman"/>
          <w:color w:val="auto"/>
        </w:rPr>
        <w:t xml:space="preserve">4. </w:t>
      </w:r>
      <w:bookmarkStart w:id="10" w:name="_Toc92533358"/>
      <w:bookmarkEnd w:id="8"/>
      <w:r>
        <w:rPr>
          <w:rFonts w:ascii="Times New Roman" w:hAnsi="Times New Roman" w:cs="Times New Roman"/>
          <w:color w:val="auto"/>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w:t>
      </w:r>
      <w:bookmarkEnd w:id="10"/>
      <w:r>
        <w:rPr>
          <w:rFonts w:ascii="Times New Roman" w:hAnsi="Times New Roman" w:cs="Times New Roman"/>
          <w:color w:val="auto"/>
        </w:rPr>
        <w:t>я</w:t>
      </w:r>
      <w:bookmarkEnd w:id="9"/>
    </w:p>
    <w:p w:rsidR="00307F6B" w:rsidRDefault="006C0B0E">
      <w:pPr>
        <w:jc w:val="center"/>
        <w:rPr>
          <w:sz w:val="28"/>
          <w:szCs w:val="28"/>
        </w:rPr>
      </w:pPr>
      <w:r>
        <w:rPr>
          <w:sz w:val="28"/>
          <w:szCs w:val="28"/>
        </w:rPr>
        <w:t xml:space="preserve">Для профиля «Финансы и банковское дело» (очная </w:t>
      </w:r>
      <w:proofErr w:type="gramStart"/>
      <w:r>
        <w:rPr>
          <w:sz w:val="28"/>
          <w:szCs w:val="28"/>
        </w:rPr>
        <w:t xml:space="preserve">форма)   </w:t>
      </w:r>
      <w:proofErr w:type="gramEnd"/>
      <w:r>
        <w:rPr>
          <w:sz w:val="28"/>
          <w:szCs w:val="28"/>
        </w:rPr>
        <w:t xml:space="preserve">                    Таблица 2.1</w:t>
      </w:r>
    </w:p>
    <w:tbl>
      <w:tblPr>
        <w:tblW w:w="4900" w:type="pct"/>
        <w:tblLayout w:type="fixed"/>
        <w:tblLook w:val="04A0" w:firstRow="1" w:lastRow="0" w:firstColumn="1" w:lastColumn="0" w:noHBand="0" w:noVBand="1"/>
      </w:tblPr>
      <w:tblGrid>
        <w:gridCol w:w="4572"/>
        <w:gridCol w:w="2452"/>
        <w:gridCol w:w="2967"/>
      </w:tblGrid>
      <w:tr w:rsidR="00307F6B">
        <w:tc>
          <w:tcPr>
            <w:tcW w:w="4576" w:type="dxa"/>
            <w:tcBorders>
              <w:top w:val="single" w:sz="4" w:space="0" w:color="000000"/>
              <w:left w:val="single" w:sz="4" w:space="0" w:color="000000"/>
              <w:bottom w:val="single" w:sz="4" w:space="0" w:color="000000"/>
              <w:right w:val="single" w:sz="4" w:space="0" w:color="000000"/>
            </w:tcBorders>
          </w:tcPr>
          <w:p w:rsidR="00307F6B" w:rsidRDefault="006C0B0E">
            <w:pPr>
              <w:pStyle w:val="aff5"/>
              <w:keepNext/>
              <w:spacing w:line="276" w:lineRule="auto"/>
              <w:ind w:left="0"/>
              <w:rPr>
                <w:b/>
                <w:sz w:val="24"/>
                <w:szCs w:val="24"/>
                <w:lang w:eastAsia="en-US"/>
              </w:rPr>
            </w:pPr>
            <w:r>
              <w:rPr>
                <w:b/>
                <w:sz w:val="24"/>
                <w:szCs w:val="24"/>
                <w:lang w:eastAsia="en-US"/>
              </w:rPr>
              <w:t>Вид учебной работы   по дисциплине</w:t>
            </w:r>
          </w:p>
        </w:tc>
        <w:tc>
          <w:tcPr>
            <w:tcW w:w="2454" w:type="dxa"/>
            <w:tcBorders>
              <w:top w:val="single" w:sz="4" w:space="0" w:color="000000"/>
              <w:left w:val="single" w:sz="4" w:space="0" w:color="000000"/>
              <w:bottom w:val="single" w:sz="4" w:space="0" w:color="000000"/>
              <w:right w:val="single" w:sz="4" w:space="0" w:color="000000"/>
            </w:tcBorders>
          </w:tcPr>
          <w:p w:rsidR="00307F6B" w:rsidRDefault="006C0B0E">
            <w:pPr>
              <w:pStyle w:val="aff5"/>
              <w:keepNext/>
              <w:spacing w:line="276" w:lineRule="auto"/>
              <w:ind w:left="0"/>
              <w:jc w:val="center"/>
              <w:rPr>
                <w:b/>
                <w:sz w:val="24"/>
                <w:szCs w:val="24"/>
                <w:lang w:eastAsia="en-US"/>
              </w:rPr>
            </w:pPr>
            <w:r>
              <w:rPr>
                <w:b/>
                <w:sz w:val="24"/>
                <w:szCs w:val="24"/>
                <w:lang w:eastAsia="en-US"/>
              </w:rPr>
              <w:t>Всего</w:t>
            </w:r>
          </w:p>
          <w:p w:rsidR="00307F6B" w:rsidRDefault="006C0B0E">
            <w:pPr>
              <w:pStyle w:val="aff5"/>
              <w:keepNext/>
              <w:spacing w:line="276" w:lineRule="auto"/>
              <w:ind w:left="0"/>
              <w:jc w:val="center"/>
              <w:rPr>
                <w:b/>
                <w:sz w:val="24"/>
                <w:szCs w:val="24"/>
                <w:lang w:eastAsia="en-US"/>
              </w:rPr>
            </w:pPr>
            <w:r>
              <w:rPr>
                <w:b/>
                <w:sz w:val="24"/>
                <w:szCs w:val="24"/>
                <w:lang w:eastAsia="en-US"/>
              </w:rPr>
              <w:t>(в з/е и часах)</w:t>
            </w:r>
          </w:p>
        </w:tc>
        <w:tc>
          <w:tcPr>
            <w:tcW w:w="2970" w:type="dxa"/>
            <w:tcBorders>
              <w:top w:val="single" w:sz="4" w:space="0" w:color="000000"/>
              <w:left w:val="single" w:sz="4" w:space="0" w:color="000000"/>
              <w:bottom w:val="single" w:sz="4" w:space="0" w:color="000000"/>
              <w:right w:val="single" w:sz="4" w:space="0" w:color="000000"/>
            </w:tcBorders>
          </w:tcPr>
          <w:p w:rsidR="00307F6B" w:rsidRDefault="006C0B0E">
            <w:pPr>
              <w:pStyle w:val="aff5"/>
              <w:keepNext/>
              <w:spacing w:line="276" w:lineRule="auto"/>
              <w:ind w:left="0"/>
              <w:jc w:val="center"/>
              <w:rPr>
                <w:b/>
                <w:sz w:val="24"/>
                <w:szCs w:val="24"/>
                <w:lang w:eastAsia="en-US"/>
              </w:rPr>
            </w:pPr>
            <w:r>
              <w:rPr>
                <w:b/>
                <w:sz w:val="24"/>
                <w:szCs w:val="24"/>
                <w:lang w:eastAsia="en-US"/>
              </w:rPr>
              <w:t>Семестр 7</w:t>
            </w:r>
          </w:p>
          <w:p w:rsidR="00307F6B" w:rsidRDefault="006C0B0E">
            <w:pPr>
              <w:pStyle w:val="aff5"/>
              <w:keepNext/>
              <w:spacing w:line="276" w:lineRule="auto"/>
              <w:ind w:left="0"/>
              <w:jc w:val="center"/>
              <w:rPr>
                <w:b/>
                <w:sz w:val="24"/>
                <w:szCs w:val="24"/>
                <w:lang w:eastAsia="en-US"/>
              </w:rPr>
            </w:pPr>
            <w:r>
              <w:rPr>
                <w:b/>
                <w:sz w:val="24"/>
                <w:szCs w:val="24"/>
                <w:lang w:eastAsia="en-US"/>
              </w:rPr>
              <w:t>(в часах)</w:t>
            </w:r>
          </w:p>
        </w:tc>
      </w:tr>
      <w:tr w:rsidR="00307F6B">
        <w:tc>
          <w:tcPr>
            <w:tcW w:w="4576" w:type="dxa"/>
            <w:tcBorders>
              <w:top w:val="single" w:sz="4" w:space="0" w:color="000000"/>
              <w:left w:val="single" w:sz="4" w:space="0" w:color="000000"/>
              <w:bottom w:val="single" w:sz="4" w:space="0" w:color="000000"/>
              <w:right w:val="single" w:sz="4" w:space="0" w:color="000000"/>
            </w:tcBorders>
          </w:tcPr>
          <w:p w:rsidR="00307F6B" w:rsidRDefault="006C0B0E">
            <w:pPr>
              <w:pStyle w:val="aff5"/>
              <w:keepNext/>
              <w:spacing w:line="276" w:lineRule="auto"/>
              <w:ind w:left="0"/>
              <w:rPr>
                <w:b/>
                <w:sz w:val="24"/>
                <w:szCs w:val="24"/>
                <w:lang w:eastAsia="en-US"/>
              </w:rPr>
            </w:pPr>
            <w:r>
              <w:rPr>
                <w:b/>
                <w:sz w:val="24"/>
                <w:szCs w:val="24"/>
                <w:lang w:eastAsia="en-US"/>
              </w:rPr>
              <w:t>Общая трудоемкость дисциплины</w:t>
            </w:r>
          </w:p>
        </w:tc>
        <w:tc>
          <w:tcPr>
            <w:tcW w:w="2454" w:type="dxa"/>
            <w:tcBorders>
              <w:top w:val="single" w:sz="4" w:space="0" w:color="000000"/>
              <w:left w:val="single" w:sz="4" w:space="0" w:color="000000"/>
              <w:bottom w:val="single" w:sz="4" w:space="0" w:color="000000"/>
              <w:right w:val="single" w:sz="4" w:space="0" w:color="000000"/>
            </w:tcBorders>
          </w:tcPr>
          <w:p w:rsidR="00307F6B" w:rsidRDefault="006C0B0E">
            <w:pPr>
              <w:pStyle w:val="aff5"/>
              <w:keepNext/>
              <w:spacing w:line="276" w:lineRule="auto"/>
              <w:ind w:left="0"/>
              <w:jc w:val="center"/>
              <w:rPr>
                <w:b/>
                <w:sz w:val="24"/>
                <w:szCs w:val="24"/>
                <w:lang w:eastAsia="en-US"/>
              </w:rPr>
            </w:pPr>
            <w:r>
              <w:rPr>
                <w:b/>
                <w:sz w:val="24"/>
                <w:szCs w:val="24"/>
                <w:lang w:eastAsia="en-US"/>
              </w:rPr>
              <w:t>5/180</w:t>
            </w:r>
          </w:p>
        </w:tc>
        <w:tc>
          <w:tcPr>
            <w:tcW w:w="2970" w:type="dxa"/>
            <w:tcBorders>
              <w:top w:val="single" w:sz="4" w:space="0" w:color="000000"/>
              <w:left w:val="single" w:sz="4" w:space="0" w:color="000000"/>
              <w:bottom w:val="single" w:sz="4" w:space="0" w:color="000000"/>
              <w:right w:val="single" w:sz="4" w:space="0" w:color="000000"/>
            </w:tcBorders>
          </w:tcPr>
          <w:p w:rsidR="00307F6B" w:rsidRDefault="006C0B0E">
            <w:pPr>
              <w:pStyle w:val="aff5"/>
              <w:keepNext/>
              <w:spacing w:line="276" w:lineRule="auto"/>
              <w:ind w:left="0"/>
              <w:jc w:val="center"/>
              <w:rPr>
                <w:b/>
                <w:sz w:val="24"/>
                <w:szCs w:val="24"/>
                <w:lang w:eastAsia="en-US"/>
              </w:rPr>
            </w:pPr>
            <w:r>
              <w:rPr>
                <w:b/>
                <w:sz w:val="24"/>
                <w:szCs w:val="24"/>
                <w:lang w:eastAsia="en-US"/>
              </w:rPr>
              <w:t>180</w:t>
            </w:r>
          </w:p>
        </w:tc>
      </w:tr>
      <w:tr w:rsidR="00307F6B">
        <w:tc>
          <w:tcPr>
            <w:tcW w:w="4576" w:type="dxa"/>
            <w:tcBorders>
              <w:top w:val="single" w:sz="4" w:space="0" w:color="000000"/>
              <w:left w:val="single" w:sz="4" w:space="0" w:color="000000"/>
              <w:bottom w:val="single" w:sz="4" w:space="0" w:color="000000"/>
              <w:right w:val="single" w:sz="4" w:space="0" w:color="000000"/>
            </w:tcBorders>
          </w:tcPr>
          <w:p w:rsidR="00307F6B" w:rsidRDefault="006C0B0E">
            <w:pPr>
              <w:pStyle w:val="aff5"/>
              <w:keepNext/>
              <w:spacing w:line="276" w:lineRule="auto"/>
              <w:ind w:left="0"/>
              <w:rPr>
                <w:b/>
                <w:i/>
                <w:sz w:val="24"/>
                <w:szCs w:val="24"/>
                <w:lang w:eastAsia="en-US"/>
              </w:rPr>
            </w:pPr>
            <w:r>
              <w:rPr>
                <w:b/>
                <w:i/>
                <w:sz w:val="24"/>
                <w:szCs w:val="24"/>
                <w:lang w:eastAsia="en-US"/>
              </w:rPr>
              <w:t>Контактная работа - Аудиторные занятия</w:t>
            </w:r>
          </w:p>
        </w:tc>
        <w:tc>
          <w:tcPr>
            <w:tcW w:w="2454" w:type="dxa"/>
            <w:tcBorders>
              <w:top w:val="single" w:sz="4" w:space="0" w:color="000000"/>
              <w:left w:val="single" w:sz="4" w:space="0" w:color="000000"/>
              <w:bottom w:val="single" w:sz="4" w:space="0" w:color="000000"/>
              <w:right w:val="single" w:sz="4" w:space="0" w:color="000000"/>
            </w:tcBorders>
          </w:tcPr>
          <w:p w:rsidR="00307F6B" w:rsidRDefault="006C0B0E">
            <w:pPr>
              <w:pStyle w:val="aff5"/>
              <w:keepNext/>
              <w:spacing w:line="276" w:lineRule="auto"/>
              <w:ind w:left="0"/>
              <w:jc w:val="center"/>
              <w:rPr>
                <w:b/>
                <w:sz w:val="24"/>
                <w:szCs w:val="24"/>
                <w:lang w:eastAsia="en-US"/>
              </w:rPr>
            </w:pPr>
            <w:r>
              <w:rPr>
                <w:b/>
                <w:sz w:val="24"/>
                <w:szCs w:val="24"/>
                <w:lang w:eastAsia="en-US"/>
              </w:rPr>
              <w:t>86</w:t>
            </w:r>
          </w:p>
        </w:tc>
        <w:tc>
          <w:tcPr>
            <w:tcW w:w="2970" w:type="dxa"/>
            <w:tcBorders>
              <w:top w:val="single" w:sz="4" w:space="0" w:color="000000"/>
              <w:left w:val="single" w:sz="4" w:space="0" w:color="000000"/>
              <w:bottom w:val="single" w:sz="4" w:space="0" w:color="000000"/>
              <w:right w:val="single" w:sz="4" w:space="0" w:color="000000"/>
            </w:tcBorders>
          </w:tcPr>
          <w:p w:rsidR="00307F6B" w:rsidRDefault="006C0B0E">
            <w:pPr>
              <w:pStyle w:val="aff5"/>
              <w:keepNext/>
              <w:spacing w:line="276" w:lineRule="auto"/>
              <w:ind w:left="0"/>
              <w:jc w:val="center"/>
              <w:rPr>
                <w:b/>
                <w:sz w:val="24"/>
                <w:szCs w:val="24"/>
                <w:lang w:eastAsia="en-US"/>
              </w:rPr>
            </w:pPr>
            <w:r>
              <w:rPr>
                <w:b/>
                <w:sz w:val="24"/>
                <w:szCs w:val="24"/>
                <w:lang w:eastAsia="en-US"/>
              </w:rPr>
              <w:t>86</w:t>
            </w:r>
          </w:p>
        </w:tc>
      </w:tr>
      <w:tr w:rsidR="00307F6B">
        <w:tc>
          <w:tcPr>
            <w:tcW w:w="4576" w:type="dxa"/>
            <w:tcBorders>
              <w:top w:val="single" w:sz="4" w:space="0" w:color="000000"/>
              <w:left w:val="single" w:sz="4" w:space="0" w:color="000000"/>
              <w:bottom w:val="single" w:sz="4" w:space="0" w:color="000000"/>
              <w:right w:val="single" w:sz="4" w:space="0" w:color="000000"/>
            </w:tcBorders>
          </w:tcPr>
          <w:p w:rsidR="00307F6B" w:rsidRDefault="006C0B0E">
            <w:pPr>
              <w:pStyle w:val="aff5"/>
              <w:keepNext/>
              <w:spacing w:line="276" w:lineRule="auto"/>
              <w:ind w:left="0"/>
              <w:rPr>
                <w:i/>
                <w:sz w:val="24"/>
                <w:szCs w:val="24"/>
                <w:lang w:eastAsia="en-US"/>
              </w:rPr>
            </w:pPr>
            <w:r>
              <w:rPr>
                <w:i/>
                <w:sz w:val="24"/>
                <w:szCs w:val="24"/>
                <w:lang w:eastAsia="en-US"/>
              </w:rPr>
              <w:t>Лекции</w:t>
            </w:r>
          </w:p>
        </w:tc>
        <w:tc>
          <w:tcPr>
            <w:tcW w:w="2454" w:type="dxa"/>
            <w:tcBorders>
              <w:top w:val="single" w:sz="4" w:space="0" w:color="000000"/>
              <w:left w:val="single" w:sz="4" w:space="0" w:color="000000"/>
              <w:bottom w:val="single" w:sz="4" w:space="0" w:color="000000"/>
              <w:right w:val="single" w:sz="4" w:space="0" w:color="000000"/>
            </w:tcBorders>
          </w:tcPr>
          <w:p w:rsidR="00307F6B" w:rsidRDefault="006C0B0E">
            <w:pPr>
              <w:pStyle w:val="aff5"/>
              <w:keepNext/>
              <w:spacing w:line="276" w:lineRule="auto"/>
              <w:ind w:left="0"/>
              <w:jc w:val="center"/>
              <w:rPr>
                <w:sz w:val="24"/>
                <w:szCs w:val="24"/>
                <w:lang w:eastAsia="en-US"/>
              </w:rPr>
            </w:pPr>
            <w:r>
              <w:rPr>
                <w:sz w:val="24"/>
                <w:szCs w:val="24"/>
                <w:lang w:eastAsia="en-US"/>
              </w:rPr>
              <w:t>34</w:t>
            </w:r>
          </w:p>
        </w:tc>
        <w:tc>
          <w:tcPr>
            <w:tcW w:w="2970" w:type="dxa"/>
            <w:tcBorders>
              <w:top w:val="single" w:sz="4" w:space="0" w:color="000000"/>
              <w:left w:val="single" w:sz="4" w:space="0" w:color="000000"/>
              <w:bottom w:val="single" w:sz="4" w:space="0" w:color="000000"/>
              <w:right w:val="single" w:sz="4" w:space="0" w:color="000000"/>
            </w:tcBorders>
          </w:tcPr>
          <w:p w:rsidR="00307F6B" w:rsidRDefault="006C0B0E">
            <w:pPr>
              <w:pStyle w:val="aff5"/>
              <w:keepNext/>
              <w:spacing w:line="276" w:lineRule="auto"/>
              <w:ind w:left="0"/>
              <w:jc w:val="center"/>
              <w:rPr>
                <w:sz w:val="24"/>
                <w:szCs w:val="24"/>
                <w:lang w:eastAsia="en-US"/>
              </w:rPr>
            </w:pPr>
            <w:r>
              <w:rPr>
                <w:sz w:val="24"/>
                <w:szCs w:val="24"/>
                <w:lang w:eastAsia="en-US"/>
              </w:rPr>
              <w:t>34</w:t>
            </w:r>
          </w:p>
        </w:tc>
      </w:tr>
      <w:tr w:rsidR="00307F6B">
        <w:tc>
          <w:tcPr>
            <w:tcW w:w="4576" w:type="dxa"/>
            <w:tcBorders>
              <w:top w:val="single" w:sz="4" w:space="0" w:color="000000"/>
              <w:left w:val="single" w:sz="4" w:space="0" w:color="000000"/>
              <w:bottom w:val="single" w:sz="4" w:space="0" w:color="000000"/>
              <w:right w:val="single" w:sz="4" w:space="0" w:color="000000"/>
            </w:tcBorders>
          </w:tcPr>
          <w:p w:rsidR="00307F6B" w:rsidRDefault="006C0B0E">
            <w:pPr>
              <w:pStyle w:val="aff5"/>
              <w:keepNext/>
              <w:spacing w:line="276" w:lineRule="auto"/>
              <w:ind w:left="0"/>
              <w:rPr>
                <w:i/>
                <w:sz w:val="24"/>
                <w:szCs w:val="24"/>
                <w:lang w:eastAsia="en-US"/>
              </w:rPr>
            </w:pPr>
            <w:r>
              <w:rPr>
                <w:i/>
                <w:sz w:val="24"/>
                <w:szCs w:val="24"/>
                <w:lang w:eastAsia="en-US"/>
              </w:rPr>
              <w:t>Семинары, практические занятия</w:t>
            </w:r>
          </w:p>
        </w:tc>
        <w:tc>
          <w:tcPr>
            <w:tcW w:w="2454" w:type="dxa"/>
            <w:tcBorders>
              <w:top w:val="single" w:sz="4" w:space="0" w:color="000000"/>
              <w:left w:val="single" w:sz="4" w:space="0" w:color="000000"/>
              <w:bottom w:val="single" w:sz="4" w:space="0" w:color="000000"/>
              <w:right w:val="single" w:sz="4" w:space="0" w:color="000000"/>
            </w:tcBorders>
          </w:tcPr>
          <w:p w:rsidR="00307F6B" w:rsidRDefault="006C0B0E">
            <w:pPr>
              <w:pStyle w:val="aff5"/>
              <w:keepNext/>
              <w:spacing w:line="276" w:lineRule="auto"/>
              <w:ind w:left="0"/>
              <w:jc w:val="center"/>
              <w:rPr>
                <w:sz w:val="24"/>
                <w:szCs w:val="24"/>
                <w:lang w:eastAsia="en-US"/>
              </w:rPr>
            </w:pPr>
            <w:r>
              <w:rPr>
                <w:sz w:val="24"/>
                <w:szCs w:val="24"/>
                <w:lang w:eastAsia="en-US"/>
              </w:rPr>
              <w:t>52</w:t>
            </w:r>
          </w:p>
        </w:tc>
        <w:tc>
          <w:tcPr>
            <w:tcW w:w="2970" w:type="dxa"/>
            <w:tcBorders>
              <w:top w:val="single" w:sz="4" w:space="0" w:color="000000"/>
              <w:left w:val="single" w:sz="4" w:space="0" w:color="000000"/>
              <w:bottom w:val="single" w:sz="4" w:space="0" w:color="000000"/>
              <w:right w:val="single" w:sz="4" w:space="0" w:color="000000"/>
            </w:tcBorders>
          </w:tcPr>
          <w:p w:rsidR="00307F6B" w:rsidRDefault="006C0B0E">
            <w:pPr>
              <w:pStyle w:val="aff5"/>
              <w:keepNext/>
              <w:spacing w:line="276" w:lineRule="auto"/>
              <w:ind w:left="0"/>
              <w:jc w:val="center"/>
              <w:rPr>
                <w:sz w:val="24"/>
                <w:szCs w:val="24"/>
                <w:lang w:eastAsia="en-US"/>
              </w:rPr>
            </w:pPr>
            <w:r>
              <w:rPr>
                <w:sz w:val="24"/>
                <w:szCs w:val="24"/>
                <w:lang w:eastAsia="en-US"/>
              </w:rPr>
              <w:t>52</w:t>
            </w:r>
          </w:p>
        </w:tc>
      </w:tr>
      <w:tr w:rsidR="00307F6B">
        <w:tc>
          <w:tcPr>
            <w:tcW w:w="4576" w:type="dxa"/>
            <w:tcBorders>
              <w:top w:val="single" w:sz="4" w:space="0" w:color="000000"/>
              <w:left w:val="single" w:sz="4" w:space="0" w:color="000000"/>
              <w:bottom w:val="single" w:sz="4" w:space="0" w:color="000000"/>
              <w:right w:val="single" w:sz="4" w:space="0" w:color="000000"/>
            </w:tcBorders>
          </w:tcPr>
          <w:p w:rsidR="00307F6B" w:rsidRDefault="006C0B0E">
            <w:pPr>
              <w:pStyle w:val="aff5"/>
              <w:keepNext/>
              <w:spacing w:line="276" w:lineRule="auto"/>
              <w:ind w:left="0"/>
              <w:rPr>
                <w:b/>
                <w:i/>
                <w:sz w:val="24"/>
                <w:szCs w:val="24"/>
                <w:lang w:eastAsia="en-US"/>
              </w:rPr>
            </w:pPr>
            <w:r>
              <w:rPr>
                <w:b/>
                <w:i/>
                <w:sz w:val="24"/>
                <w:szCs w:val="24"/>
                <w:lang w:eastAsia="en-US"/>
              </w:rPr>
              <w:t>Самостоятельная работа</w:t>
            </w:r>
          </w:p>
        </w:tc>
        <w:tc>
          <w:tcPr>
            <w:tcW w:w="2454" w:type="dxa"/>
            <w:tcBorders>
              <w:top w:val="single" w:sz="4" w:space="0" w:color="000000"/>
              <w:left w:val="single" w:sz="4" w:space="0" w:color="000000"/>
              <w:bottom w:val="single" w:sz="4" w:space="0" w:color="000000"/>
              <w:right w:val="single" w:sz="4" w:space="0" w:color="000000"/>
            </w:tcBorders>
          </w:tcPr>
          <w:p w:rsidR="00307F6B" w:rsidRDefault="006C0B0E">
            <w:pPr>
              <w:pStyle w:val="aff5"/>
              <w:keepNext/>
              <w:spacing w:line="276" w:lineRule="auto"/>
              <w:ind w:left="0"/>
              <w:jc w:val="center"/>
              <w:rPr>
                <w:b/>
                <w:sz w:val="24"/>
                <w:szCs w:val="24"/>
                <w:lang w:eastAsia="en-US"/>
              </w:rPr>
            </w:pPr>
            <w:r>
              <w:rPr>
                <w:b/>
                <w:sz w:val="24"/>
                <w:szCs w:val="24"/>
                <w:lang w:eastAsia="en-US"/>
              </w:rPr>
              <w:t>94</w:t>
            </w:r>
          </w:p>
        </w:tc>
        <w:tc>
          <w:tcPr>
            <w:tcW w:w="2970" w:type="dxa"/>
            <w:tcBorders>
              <w:top w:val="single" w:sz="4" w:space="0" w:color="000000"/>
              <w:left w:val="single" w:sz="4" w:space="0" w:color="000000"/>
              <w:bottom w:val="single" w:sz="4" w:space="0" w:color="000000"/>
              <w:right w:val="single" w:sz="4" w:space="0" w:color="000000"/>
            </w:tcBorders>
          </w:tcPr>
          <w:p w:rsidR="00307F6B" w:rsidRDefault="006C0B0E">
            <w:pPr>
              <w:pStyle w:val="aff5"/>
              <w:keepNext/>
              <w:spacing w:line="276" w:lineRule="auto"/>
              <w:ind w:left="0"/>
              <w:jc w:val="center"/>
              <w:rPr>
                <w:b/>
                <w:sz w:val="24"/>
                <w:szCs w:val="24"/>
                <w:lang w:eastAsia="en-US"/>
              </w:rPr>
            </w:pPr>
            <w:r>
              <w:rPr>
                <w:b/>
                <w:sz w:val="24"/>
                <w:szCs w:val="24"/>
                <w:lang w:eastAsia="en-US"/>
              </w:rPr>
              <w:t>94</w:t>
            </w:r>
          </w:p>
        </w:tc>
      </w:tr>
      <w:tr w:rsidR="00307F6B">
        <w:tc>
          <w:tcPr>
            <w:tcW w:w="4576" w:type="dxa"/>
            <w:tcBorders>
              <w:top w:val="single" w:sz="4" w:space="0" w:color="000000"/>
              <w:left w:val="single" w:sz="4" w:space="0" w:color="000000"/>
              <w:bottom w:val="single" w:sz="4" w:space="0" w:color="000000"/>
              <w:right w:val="single" w:sz="4" w:space="0" w:color="000000"/>
            </w:tcBorders>
          </w:tcPr>
          <w:p w:rsidR="00307F6B" w:rsidRDefault="006C0B0E">
            <w:pPr>
              <w:pStyle w:val="aff5"/>
              <w:keepNext/>
              <w:spacing w:line="276" w:lineRule="auto"/>
              <w:ind w:left="0"/>
              <w:rPr>
                <w:sz w:val="24"/>
                <w:szCs w:val="24"/>
                <w:lang w:eastAsia="en-US"/>
              </w:rPr>
            </w:pPr>
            <w:r>
              <w:rPr>
                <w:sz w:val="24"/>
                <w:szCs w:val="24"/>
                <w:lang w:eastAsia="en-US"/>
              </w:rPr>
              <w:t>Вид текущего контроля</w:t>
            </w:r>
          </w:p>
        </w:tc>
        <w:tc>
          <w:tcPr>
            <w:tcW w:w="2454" w:type="dxa"/>
            <w:tcBorders>
              <w:top w:val="single" w:sz="4" w:space="0" w:color="000000"/>
              <w:left w:val="single" w:sz="4" w:space="0" w:color="000000"/>
              <w:bottom w:val="single" w:sz="4" w:space="0" w:color="000000"/>
              <w:right w:val="single" w:sz="4" w:space="0" w:color="000000"/>
            </w:tcBorders>
          </w:tcPr>
          <w:p w:rsidR="00307F6B" w:rsidRDefault="006C0B0E">
            <w:pPr>
              <w:pStyle w:val="aff5"/>
              <w:keepNext/>
              <w:spacing w:line="276" w:lineRule="auto"/>
              <w:ind w:left="0"/>
              <w:jc w:val="center"/>
              <w:rPr>
                <w:sz w:val="24"/>
                <w:szCs w:val="24"/>
                <w:lang w:eastAsia="en-US"/>
              </w:rPr>
            </w:pPr>
            <w:r>
              <w:rPr>
                <w:sz w:val="24"/>
                <w:szCs w:val="24"/>
                <w:lang w:eastAsia="en-US"/>
              </w:rPr>
              <w:t>Домашнее творческое задание</w:t>
            </w:r>
          </w:p>
        </w:tc>
        <w:tc>
          <w:tcPr>
            <w:tcW w:w="2970" w:type="dxa"/>
            <w:tcBorders>
              <w:top w:val="single" w:sz="4" w:space="0" w:color="000000"/>
              <w:left w:val="single" w:sz="4" w:space="0" w:color="000000"/>
              <w:bottom w:val="single" w:sz="4" w:space="0" w:color="000000"/>
              <w:right w:val="single" w:sz="4" w:space="0" w:color="000000"/>
            </w:tcBorders>
          </w:tcPr>
          <w:p w:rsidR="00307F6B" w:rsidRDefault="006C0B0E">
            <w:pPr>
              <w:pStyle w:val="aff5"/>
              <w:keepNext/>
              <w:spacing w:line="276" w:lineRule="auto"/>
              <w:ind w:left="0"/>
              <w:jc w:val="center"/>
              <w:rPr>
                <w:sz w:val="24"/>
                <w:szCs w:val="24"/>
                <w:lang w:eastAsia="en-US"/>
              </w:rPr>
            </w:pPr>
            <w:r>
              <w:rPr>
                <w:sz w:val="24"/>
                <w:szCs w:val="24"/>
                <w:lang w:eastAsia="en-US"/>
              </w:rPr>
              <w:t>Домашнее творческое задание</w:t>
            </w:r>
          </w:p>
        </w:tc>
      </w:tr>
      <w:tr w:rsidR="00307F6B">
        <w:tc>
          <w:tcPr>
            <w:tcW w:w="4576" w:type="dxa"/>
            <w:tcBorders>
              <w:top w:val="single" w:sz="4" w:space="0" w:color="000000"/>
              <w:left w:val="single" w:sz="4" w:space="0" w:color="000000"/>
              <w:bottom w:val="single" w:sz="4" w:space="0" w:color="000000"/>
              <w:right w:val="single" w:sz="4" w:space="0" w:color="000000"/>
            </w:tcBorders>
          </w:tcPr>
          <w:p w:rsidR="00307F6B" w:rsidRDefault="006C0B0E">
            <w:pPr>
              <w:pStyle w:val="aff5"/>
              <w:keepNext/>
              <w:spacing w:line="276" w:lineRule="auto"/>
              <w:ind w:left="0"/>
              <w:rPr>
                <w:sz w:val="24"/>
                <w:szCs w:val="24"/>
                <w:lang w:eastAsia="en-US"/>
              </w:rPr>
            </w:pPr>
            <w:r>
              <w:rPr>
                <w:sz w:val="24"/>
                <w:szCs w:val="24"/>
                <w:lang w:eastAsia="en-US"/>
              </w:rPr>
              <w:t>Вид промежуточной аттестации</w:t>
            </w:r>
          </w:p>
        </w:tc>
        <w:tc>
          <w:tcPr>
            <w:tcW w:w="2454" w:type="dxa"/>
            <w:tcBorders>
              <w:top w:val="single" w:sz="4" w:space="0" w:color="000000"/>
              <w:left w:val="single" w:sz="4" w:space="0" w:color="000000"/>
              <w:bottom w:val="single" w:sz="4" w:space="0" w:color="000000"/>
              <w:right w:val="single" w:sz="4" w:space="0" w:color="000000"/>
            </w:tcBorders>
          </w:tcPr>
          <w:p w:rsidR="00307F6B" w:rsidRDefault="006C0B0E">
            <w:pPr>
              <w:pStyle w:val="aff5"/>
              <w:keepNext/>
              <w:spacing w:line="276" w:lineRule="auto"/>
              <w:ind w:left="0"/>
              <w:jc w:val="center"/>
              <w:rPr>
                <w:sz w:val="24"/>
                <w:szCs w:val="24"/>
                <w:lang w:eastAsia="en-US"/>
              </w:rPr>
            </w:pPr>
            <w:r>
              <w:rPr>
                <w:sz w:val="24"/>
                <w:szCs w:val="24"/>
                <w:lang w:eastAsia="en-US"/>
              </w:rPr>
              <w:t>Экзамен</w:t>
            </w:r>
          </w:p>
        </w:tc>
        <w:tc>
          <w:tcPr>
            <w:tcW w:w="2970" w:type="dxa"/>
            <w:tcBorders>
              <w:top w:val="single" w:sz="4" w:space="0" w:color="000000"/>
              <w:left w:val="single" w:sz="4" w:space="0" w:color="000000"/>
              <w:bottom w:val="single" w:sz="4" w:space="0" w:color="000000"/>
              <w:right w:val="single" w:sz="4" w:space="0" w:color="000000"/>
            </w:tcBorders>
          </w:tcPr>
          <w:p w:rsidR="00307F6B" w:rsidRDefault="006C0B0E">
            <w:pPr>
              <w:pStyle w:val="aff5"/>
              <w:keepNext/>
              <w:spacing w:line="276" w:lineRule="auto"/>
              <w:ind w:left="0"/>
              <w:jc w:val="center"/>
              <w:rPr>
                <w:sz w:val="24"/>
                <w:szCs w:val="24"/>
                <w:lang w:eastAsia="en-US"/>
              </w:rPr>
            </w:pPr>
            <w:r>
              <w:rPr>
                <w:sz w:val="24"/>
                <w:szCs w:val="24"/>
                <w:lang w:eastAsia="en-US"/>
              </w:rPr>
              <w:t>Экзамен</w:t>
            </w:r>
          </w:p>
        </w:tc>
      </w:tr>
    </w:tbl>
    <w:p w:rsidR="00307F6B" w:rsidRDefault="00307F6B">
      <w:pPr>
        <w:jc w:val="center"/>
        <w:rPr>
          <w:sz w:val="28"/>
          <w:szCs w:val="28"/>
        </w:rPr>
      </w:pPr>
    </w:p>
    <w:p w:rsidR="00307F6B" w:rsidRDefault="00307F6B">
      <w:pPr>
        <w:jc w:val="center"/>
        <w:rPr>
          <w:sz w:val="28"/>
          <w:szCs w:val="28"/>
        </w:rPr>
      </w:pPr>
    </w:p>
    <w:p w:rsidR="00307F6B" w:rsidRDefault="006C0B0E">
      <w:pPr>
        <w:jc w:val="both"/>
        <w:rPr>
          <w:sz w:val="28"/>
          <w:szCs w:val="28"/>
        </w:rPr>
      </w:pPr>
      <w:r>
        <w:rPr>
          <w:sz w:val="28"/>
          <w:szCs w:val="28"/>
        </w:rPr>
        <w:t xml:space="preserve">Для профилей: «Финансовые рынки и банки», «Банки и </w:t>
      </w:r>
      <w:proofErr w:type="spellStart"/>
      <w:r>
        <w:rPr>
          <w:sz w:val="28"/>
          <w:szCs w:val="28"/>
        </w:rPr>
        <w:t>финтех</w:t>
      </w:r>
      <w:proofErr w:type="spellEnd"/>
      <w:r>
        <w:rPr>
          <w:sz w:val="28"/>
          <w:szCs w:val="28"/>
        </w:rPr>
        <w:t>» (</w:t>
      </w:r>
      <w:proofErr w:type="spellStart"/>
      <w:r>
        <w:rPr>
          <w:sz w:val="28"/>
          <w:szCs w:val="28"/>
        </w:rPr>
        <w:t>озо</w:t>
      </w:r>
      <w:proofErr w:type="spellEnd"/>
      <w:r>
        <w:rPr>
          <w:sz w:val="28"/>
          <w:szCs w:val="28"/>
        </w:rPr>
        <w:t xml:space="preserve"> ИОО)                                </w:t>
      </w:r>
    </w:p>
    <w:p w:rsidR="00307F6B" w:rsidRDefault="006C0B0E">
      <w:pPr>
        <w:jc w:val="both"/>
        <w:rPr>
          <w:sz w:val="28"/>
          <w:szCs w:val="28"/>
        </w:rPr>
      </w:pPr>
      <w:r>
        <w:rPr>
          <w:sz w:val="28"/>
          <w:szCs w:val="28"/>
        </w:rPr>
        <w:t xml:space="preserve">                                                                                                                          Таблица 2.2</w:t>
      </w:r>
    </w:p>
    <w:tbl>
      <w:tblPr>
        <w:tblW w:w="4900" w:type="pct"/>
        <w:tblLayout w:type="fixed"/>
        <w:tblLook w:val="04A0" w:firstRow="1" w:lastRow="0" w:firstColumn="1" w:lastColumn="0" w:noHBand="0" w:noVBand="1"/>
      </w:tblPr>
      <w:tblGrid>
        <w:gridCol w:w="4572"/>
        <w:gridCol w:w="2452"/>
        <w:gridCol w:w="2967"/>
      </w:tblGrid>
      <w:tr w:rsidR="00307F6B">
        <w:tc>
          <w:tcPr>
            <w:tcW w:w="4576" w:type="dxa"/>
            <w:tcBorders>
              <w:top w:val="single" w:sz="4" w:space="0" w:color="000000"/>
              <w:left w:val="single" w:sz="4" w:space="0" w:color="000000"/>
              <w:bottom w:val="single" w:sz="4" w:space="0" w:color="000000"/>
              <w:right w:val="single" w:sz="4" w:space="0" w:color="000000"/>
            </w:tcBorders>
          </w:tcPr>
          <w:p w:rsidR="00307F6B" w:rsidRDefault="006C0B0E">
            <w:pPr>
              <w:pStyle w:val="aff5"/>
              <w:keepNext/>
              <w:spacing w:line="276" w:lineRule="auto"/>
              <w:ind w:left="0"/>
              <w:rPr>
                <w:b/>
                <w:sz w:val="24"/>
                <w:szCs w:val="24"/>
                <w:lang w:eastAsia="en-US"/>
              </w:rPr>
            </w:pPr>
            <w:r>
              <w:rPr>
                <w:b/>
                <w:sz w:val="24"/>
                <w:szCs w:val="24"/>
                <w:lang w:eastAsia="en-US"/>
              </w:rPr>
              <w:t>Вид учебной работы   по дисциплине</w:t>
            </w:r>
          </w:p>
        </w:tc>
        <w:tc>
          <w:tcPr>
            <w:tcW w:w="2454" w:type="dxa"/>
            <w:tcBorders>
              <w:top w:val="single" w:sz="4" w:space="0" w:color="000000"/>
              <w:left w:val="single" w:sz="4" w:space="0" w:color="000000"/>
              <w:bottom w:val="single" w:sz="4" w:space="0" w:color="000000"/>
              <w:right w:val="single" w:sz="4" w:space="0" w:color="000000"/>
            </w:tcBorders>
          </w:tcPr>
          <w:p w:rsidR="00307F6B" w:rsidRDefault="006C0B0E">
            <w:pPr>
              <w:pStyle w:val="aff5"/>
              <w:keepNext/>
              <w:spacing w:line="276" w:lineRule="auto"/>
              <w:ind w:left="0"/>
              <w:jc w:val="center"/>
              <w:rPr>
                <w:b/>
                <w:sz w:val="24"/>
                <w:szCs w:val="24"/>
                <w:lang w:eastAsia="en-US"/>
              </w:rPr>
            </w:pPr>
            <w:r>
              <w:rPr>
                <w:b/>
                <w:sz w:val="24"/>
                <w:szCs w:val="24"/>
                <w:lang w:eastAsia="en-US"/>
              </w:rPr>
              <w:t>Всего</w:t>
            </w:r>
          </w:p>
          <w:p w:rsidR="00307F6B" w:rsidRDefault="006C0B0E">
            <w:pPr>
              <w:pStyle w:val="aff5"/>
              <w:keepNext/>
              <w:spacing w:line="276" w:lineRule="auto"/>
              <w:ind w:left="0"/>
              <w:jc w:val="center"/>
              <w:rPr>
                <w:b/>
                <w:sz w:val="24"/>
                <w:szCs w:val="24"/>
                <w:lang w:eastAsia="en-US"/>
              </w:rPr>
            </w:pPr>
            <w:r>
              <w:rPr>
                <w:b/>
                <w:sz w:val="24"/>
                <w:szCs w:val="24"/>
                <w:lang w:eastAsia="en-US"/>
              </w:rPr>
              <w:t>(в з/е и часах)</w:t>
            </w:r>
          </w:p>
        </w:tc>
        <w:tc>
          <w:tcPr>
            <w:tcW w:w="2970" w:type="dxa"/>
            <w:tcBorders>
              <w:top w:val="single" w:sz="4" w:space="0" w:color="000000"/>
              <w:left w:val="single" w:sz="4" w:space="0" w:color="000000"/>
              <w:bottom w:val="single" w:sz="4" w:space="0" w:color="000000"/>
              <w:right w:val="single" w:sz="4" w:space="0" w:color="000000"/>
            </w:tcBorders>
          </w:tcPr>
          <w:p w:rsidR="00307F6B" w:rsidRDefault="006C0B0E">
            <w:pPr>
              <w:pStyle w:val="aff5"/>
              <w:keepNext/>
              <w:spacing w:line="276" w:lineRule="auto"/>
              <w:ind w:left="0"/>
              <w:jc w:val="center"/>
              <w:rPr>
                <w:b/>
                <w:sz w:val="24"/>
                <w:szCs w:val="24"/>
                <w:lang w:eastAsia="en-US"/>
              </w:rPr>
            </w:pPr>
            <w:r>
              <w:rPr>
                <w:b/>
                <w:sz w:val="24"/>
                <w:szCs w:val="24"/>
                <w:lang w:eastAsia="en-US"/>
              </w:rPr>
              <w:t>Семестр 6</w:t>
            </w:r>
          </w:p>
          <w:p w:rsidR="00307F6B" w:rsidRDefault="006C0B0E">
            <w:pPr>
              <w:pStyle w:val="aff5"/>
              <w:keepNext/>
              <w:spacing w:line="276" w:lineRule="auto"/>
              <w:ind w:left="0"/>
              <w:jc w:val="center"/>
              <w:rPr>
                <w:b/>
                <w:sz w:val="24"/>
                <w:szCs w:val="24"/>
                <w:lang w:eastAsia="en-US"/>
              </w:rPr>
            </w:pPr>
            <w:r>
              <w:rPr>
                <w:b/>
                <w:sz w:val="24"/>
                <w:szCs w:val="24"/>
                <w:lang w:eastAsia="en-US"/>
              </w:rPr>
              <w:t>(в часах)</w:t>
            </w:r>
          </w:p>
        </w:tc>
      </w:tr>
      <w:tr w:rsidR="00307F6B">
        <w:tc>
          <w:tcPr>
            <w:tcW w:w="4576" w:type="dxa"/>
            <w:tcBorders>
              <w:top w:val="single" w:sz="4" w:space="0" w:color="000000"/>
              <w:left w:val="single" w:sz="4" w:space="0" w:color="000000"/>
              <w:bottom w:val="single" w:sz="4" w:space="0" w:color="000000"/>
              <w:right w:val="single" w:sz="4" w:space="0" w:color="000000"/>
            </w:tcBorders>
          </w:tcPr>
          <w:p w:rsidR="00307F6B" w:rsidRDefault="006C0B0E">
            <w:pPr>
              <w:pStyle w:val="aff5"/>
              <w:keepNext/>
              <w:spacing w:line="276" w:lineRule="auto"/>
              <w:ind w:left="0"/>
              <w:rPr>
                <w:b/>
                <w:sz w:val="24"/>
                <w:szCs w:val="24"/>
                <w:lang w:eastAsia="en-US"/>
              </w:rPr>
            </w:pPr>
            <w:r>
              <w:rPr>
                <w:b/>
                <w:sz w:val="24"/>
                <w:szCs w:val="24"/>
                <w:lang w:eastAsia="en-US"/>
              </w:rPr>
              <w:t>Общая трудоемкость дисциплины</w:t>
            </w:r>
          </w:p>
        </w:tc>
        <w:tc>
          <w:tcPr>
            <w:tcW w:w="2454" w:type="dxa"/>
            <w:tcBorders>
              <w:top w:val="single" w:sz="4" w:space="0" w:color="000000"/>
              <w:left w:val="single" w:sz="4" w:space="0" w:color="000000"/>
              <w:bottom w:val="single" w:sz="4" w:space="0" w:color="000000"/>
              <w:right w:val="single" w:sz="4" w:space="0" w:color="000000"/>
            </w:tcBorders>
          </w:tcPr>
          <w:p w:rsidR="00307F6B" w:rsidRDefault="006C0B0E">
            <w:pPr>
              <w:pStyle w:val="aff5"/>
              <w:keepNext/>
              <w:spacing w:line="276" w:lineRule="auto"/>
              <w:ind w:left="0"/>
              <w:jc w:val="center"/>
              <w:rPr>
                <w:b/>
                <w:sz w:val="24"/>
                <w:szCs w:val="24"/>
                <w:lang w:eastAsia="en-US"/>
              </w:rPr>
            </w:pPr>
            <w:r>
              <w:rPr>
                <w:b/>
                <w:sz w:val="24"/>
                <w:szCs w:val="24"/>
                <w:lang w:eastAsia="en-US"/>
              </w:rPr>
              <w:t>5/180</w:t>
            </w:r>
          </w:p>
        </w:tc>
        <w:tc>
          <w:tcPr>
            <w:tcW w:w="2970" w:type="dxa"/>
            <w:tcBorders>
              <w:top w:val="single" w:sz="4" w:space="0" w:color="000000"/>
              <w:left w:val="single" w:sz="4" w:space="0" w:color="000000"/>
              <w:bottom w:val="single" w:sz="4" w:space="0" w:color="000000"/>
              <w:right w:val="single" w:sz="4" w:space="0" w:color="000000"/>
            </w:tcBorders>
          </w:tcPr>
          <w:p w:rsidR="00307F6B" w:rsidRDefault="006C0B0E">
            <w:pPr>
              <w:pStyle w:val="aff5"/>
              <w:keepNext/>
              <w:spacing w:line="276" w:lineRule="auto"/>
              <w:ind w:left="0"/>
              <w:jc w:val="center"/>
              <w:rPr>
                <w:b/>
                <w:sz w:val="24"/>
                <w:szCs w:val="24"/>
                <w:lang w:eastAsia="en-US"/>
              </w:rPr>
            </w:pPr>
            <w:r>
              <w:rPr>
                <w:b/>
                <w:sz w:val="24"/>
                <w:szCs w:val="24"/>
                <w:lang w:eastAsia="en-US"/>
              </w:rPr>
              <w:t>180</w:t>
            </w:r>
          </w:p>
        </w:tc>
      </w:tr>
      <w:tr w:rsidR="00307F6B">
        <w:tc>
          <w:tcPr>
            <w:tcW w:w="4576" w:type="dxa"/>
            <w:tcBorders>
              <w:top w:val="single" w:sz="4" w:space="0" w:color="000000"/>
              <w:left w:val="single" w:sz="4" w:space="0" w:color="000000"/>
              <w:bottom w:val="single" w:sz="4" w:space="0" w:color="000000"/>
              <w:right w:val="single" w:sz="4" w:space="0" w:color="000000"/>
            </w:tcBorders>
          </w:tcPr>
          <w:p w:rsidR="00307F6B" w:rsidRDefault="006C0B0E">
            <w:pPr>
              <w:pStyle w:val="aff5"/>
              <w:keepNext/>
              <w:spacing w:line="276" w:lineRule="auto"/>
              <w:ind w:left="0"/>
              <w:rPr>
                <w:b/>
                <w:i/>
                <w:sz w:val="24"/>
                <w:szCs w:val="24"/>
                <w:lang w:eastAsia="en-US"/>
              </w:rPr>
            </w:pPr>
            <w:r>
              <w:rPr>
                <w:b/>
                <w:i/>
                <w:sz w:val="24"/>
                <w:szCs w:val="24"/>
                <w:lang w:eastAsia="en-US"/>
              </w:rPr>
              <w:t>Контактная работа - Аудиторные занятия</w:t>
            </w:r>
          </w:p>
        </w:tc>
        <w:tc>
          <w:tcPr>
            <w:tcW w:w="2454" w:type="dxa"/>
            <w:tcBorders>
              <w:top w:val="single" w:sz="4" w:space="0" w:color="000000"/>
              <w:left w:val="single" w:sz="4" w:space="0" w:color="000000"/>
              <w:bottom w:val="single" w:sz="4" w:space="0" w:color="000000"/>
              <w:right w:val="single" w:sz="4" w:space="0" w:color="000000"/>
            </w:tcBorders>
          </w:tcPr>
          <w:p w:rsidR="00307F6B" w:rsidRDefault="006C0B0E">
            <w:pPr>
              <w:pStyle w:val="aff5"/>
              <w:keepNext/>
              <w:spacing w:line="276" w:lineRule="auto"/>
              <w:ind w:left="0"/>
              <w:jc w:val="center"/>
              <w:rPr>
                <w:b/>
                <w:sz w:val="24"/>
                <w:szCs w:val="24"/>
                <w:lang w:eastAsia="en-US"/>
              </w:rPr>
            </w:pPr>
            <w:r>
              <w:rPr>
                <w:b/>
                <w:sz w:val="24"/>
                <w:szCs w:val="24"/>
                <w:lang w:eastAsia="en-US"/>
              </w:rPr>
              <w:t>32</w:t>
            </w:r>
          </w:p>
        </w:tc>
        <w:tc>
          <w:tcPr>
            <w:tcW w:w="2970" w:type="dxa"/>
            <w:tcBorders>
              <w:top w:val="single" w:sz="4" w:space="0" w:color="000000"/>
              <w:left w:val="single" w:sz="4" w:space="0" w:color="000000"/>
              <w:bottom w:val="single" w:sz="4" w:space="0" w:color="000000"/>
              <w:right w:val="single" w:sz="4" w:space="0" w:color="000000"/>
            </w:tcBorders>
          </w:tcPr>
          <w:p w:rsidR="00307F6B" w:rsidRDefault="006C0B0E">
            <w:pPr>
              <w:pStyle w:val="aff5"/>
              <w:keepNext/>
              <w:spacing w:line="276" w:lineRule="auto"/>
              <w:ind w:left="0"/>
              <w:jc w:val="center"/>
              <w:rPr>
                <w:b/>
                <w:sz w:val="24"/>
                <w:szCs w:val="24"/>
                <w:lang w:eastAsia="en-US"/>
              </w:rPr>
            </w:pPr>
            <w:r>
              <w:rPr>
                <w:b/>
                <w:sz w:val="24"/>
                <w:szCs w:val="24"/>
                <w:lang w:eastAsia="en-US"/>
              </w:rPr>
              <w:t>32</w:t>
            </w:r>
          </w:p>
        </w:tc>
      </w:tr>
      <w:tr w:rsidR="00307F6B">
        <w:tc>
          <w:tcPr>
            <w:tcW w:w="4576" w:type="dxa"/>
            <w:tcBorders>
              <w:top w:val="single" w:sz="4" w:space="0" w:color="000000"/>
              <w:left w:val="single" w:sz="4" w:space="0" w:color="000000"/>
              <w:bottom w:val="single" w:sz="4" w:space="0" w:color="000000"/>
              <w:right w:val="single" w:sz="4" w:space="0" w:color="000000"/>
            </w:tcBorders>
          </w:tcPr>
          <w:p w:rsidR="00307F6B" w:rsidRDefault="006C0B0E">
            <w:pPr>
              <w:pStyle w:val="aff5"/>
              <w:keepNext/>
              <w:spacing w:line="276" w:lineRule="auto"/>
              <w:ind w:left="0"/>
              <w:rPr>
                <w:i/>
                <w:sz w:val="24"/>
                <w:szCs w:val="24"/>
                <w:lang w:eastAsia="en-US"/>
              </w:rPr>
            </w:pPr>
            <w:r>
              <w:rPr>
                <w:i/>
                <w:sz w:val="24"/>
                <w:szCs w:val="24"/>
                <w:lang w:eastAsia="en-US"/>
              </w:rPr>
              <w:t>Лекции</w:t>
            </w:r>
          </w:p>
        </w:tc>
        <w:tc>
          <w:tcPr>
            <w:tcW w:w="2454" w:type="dxa"/>
            <w:tcBorders>
              <w:top w:val="single" w:sz="4" w:space="0" w:color="000000"/>
              <w:left w:val="single" w:sz="4" w:space="0" w:color="000000"/>
              <w:bottom w:val="single" w:sz="4" w:space="0" w:color="000000"/>
              <w:right w:val="single" w:sz="4" w:space="0" w:color="000000"/>
            </w:tcBorders>
          </w:tcPr>
          <w:p w:rsidR="00307F6B" w:rsidRDefault="006C0B0E">
            <w:pPr>
              <w:pStyle w:val="aff5"/>
              <w:keepNext/>
              <w:spacing w:line="276" w:lineRule="auto"/>
              <w:ind w:left="0"/>
              <w:jc w:val="center"/>
              <w:rPr>
                <w:sz w:val="24"/>
                <w:szCs w:val="24"/>
                <w:lang w:eastAsia="en-US"/>
              </w:rPr>
            </w:pPr>
            <w:r>
              <w:rPr>
                <w:sz w:val="24"/>
                <w:szCs w:val="24"/>
                <w:lang w:eastAsia="en-US"/>
              </w:rPr>
              <w:t>8</w:t>
            </w:r>
          </w:p>
        </w:tc>
        <w:tc>
          <w:tcPr>
            <w:tcW w:w="2970" w:type="dxa"/>
            <w:tcBorders>
              <w:top w:val="single" w:sz="4" w:space="0" w:color="000000"/>
              <w:left w:val="single" w:sz="4" w:space="0" w:color="000000"/>
              <w:bottom w:val="single" w:sz="4" w:space="0" w:color="000000"/>
              <w:right w:val="single" w:sz="4" w:space="0" w:color="000000"/>
            </w:tcBorders>
          </w:tcPr>
          <w:p w:rsidR="00307F6B" w:rsidRDefault="006C0B0E">
            <w:pPr>
              <w:pStyle w:val="aff5"/>
              <w:keepNext/>
              <w:spacing w:line="276" w:lineRule="auto"/>
              <w:ind w:left="0"/>
              <w:jc w:val="center"/>
              <w:rPr>
                <w:sz w:val="24"/>
                <w:szCs w:val="24"/>
                <w:lang w:eastAsia="en-US"/>
              </w:rPr>
            </w:pPr>
            <w:r>
              <w:rPr>
                <w:sz w:val="24"/>
                <w:szCs w:val="24"/>
                <w:lang w:eastAsia="en-US"/>
              </w:rPr>
              <w:t>8</w:t>
            </w:r>
          </w:p>
        </w:tc>
      </w:tr>
      <w:tr w:rsidR="00307F6B">
        <w:tc>
          <w:tcPr>
            <w:tcW w:w="4576" w:type="dxa"/>
            <w:tcBorders>
              <w:top w:val="single" w:sz="4" w:space="0" w:color="000000"/>
              <w:left w:val="single" w:sz="4" w:space="0" w:color="000000"/>
              <w:bottom w:val="single" w:sz="4" w:space="0" w:color="000000"/>
              <w:right w:val="single" w:sz="4" w:space="0" w:color="000000"/>
            </w:tcBorders>
          </w:tcPr>
          <w:p w:rsidR="00307F6B" w:rsidRDefault="006C0B0E">
            <w:pPr>
              <w:pStyle w:val="aff5"/>
              <w:keepNext/>
              <w:spacing w:line="276" w:lineRule="auto"/>
              <w:ind w:left="0"/>
              <w:rPr>
                <w:i/>
                <w:sz w:val="24"/>
                <w:szCs w:val="24"/>
                <w:lang w:eastAsia="en-US"/>
              </w:rPr>
            </w:pPr>
            <w:r>
              <w:rPr>
                <w:i/>
                <w:sz w:val="24"/>
                <w:szCs w:val="24"/>
                <w:lang w:eastAsia="en-US"/>
              </w:rPr>
              <w:t>Семинары, практические занятия</w:t>
            </w:r>
          </w:p>
        </w:tc>
        <w:tc>
          <w:tcPr>
            <w:tcW w:w="2454" w:type="dxa"/>
            <w:tcBorders>
              <w:top w:val="single" w:sz="4" w:space="0" w:color="000000"/>
              <w:left w:val="single" w:sz="4" w:space="0" w:color="000000"/>
              <w:bottom w:val="single" w:sz="4" w:space="0" w:color="000000"/>
              <w:right w:val="single" w:sz="4" w:space="0" w:color="000000"/>
            </w:tcBorders>
          </w:tcPr>
          <w:p w:rsidR="00307F6B" w:rsidRDefault="006C0B0E">
            <w:pPr>
              <w:pStyle w:val="aff5"/>
              <w:keepNext/>
              <w:spacing w:line="276" w:lineRule="auto"/>
              <w:ind w:left="0"/>
              <w:jc w:val="center"/>
              <w:rPr>
                <w:sz w:val="24"/>
                <w:szCs w:val="24"/>
                <w:lang w:eastAsia="en-US"/>
              </w:rPr>
            </w:pPr>
            <w:r>
              <w:rPr>
                <w:sz w:val="24"/>
                <w:szCs w:val="24"/>
                <w:lang w:eastAsia="en-US"/>
              </w:rPr>
              <w:t>24</w:t>
            </w:r>
          </w:p>
        </w:tc>
        <w:tc>
          <w:tcPr>
            <w:tcW w:w="2970" w:type="dxa"/>
            <w:tcBorders>
              <w:top w:val="single" w:sz="4" w:space="0" w:color="000000"/>
              <w:left w:val="single" w:sz="4" w:space="0" w:color="000000"/>
              <w:bottom w:val="single" w:sz="4" w:space="0" w:color="000000"/>
              <w:right w:val="single" w:sz="4" w:space="0" w:color="000000"/>
            </w:tcBorders>
          </w:tcPr>
          <w:p w:rsidR="00307F6B" w:rsidRDefault="006C0B0E">
            <w:pPr>
              <w:pStyle w:val="aff5"/>
              <w:keepNext/>
              <w:spacing w:line="276" w:lineRule="auto"/>
              <w:ind w:left="0"/>
              <w:jc w:val="center"/>
              <w:rPr>
                <w:sz w:val="24"/>
                <w:szCs w:val="24"/>
                <w:lang w:eastAsia="en-US"/>
              </w:rPr>
            </w:pPr>
            <w:r>
              <w:rPr>
                <w:sz w:val="24"/>
                <w:szCs w:val="24"/>
                <w:lang w:eastAsia="en-US"/>
              </w:rPr>
              <w:t>24</w:t>
            </w:r>
          </w:p>
        </w:tc>
      </w:tr>
      <w:tr w:rsidR="00307F6B">
        <w:tc>
          <w:tcPr>
            <w:tcW w:w="4576" w:type="dxa"/>
            <w:tcBorders>
              <w:top w:val="single" w:sz="4" w:space="0" w:color="000000"/>
              <w:left w:val="single" w:sz="4" w:space="0" w:color="000000"/>
              <w:bottom w:val="single" w:sz="4" w:space="0" w:color="000000"/>
              <w:right w:val="single" w:sz="4" w:space="0" w:color="000000"/>
            </w:tcBorders>
          </w:tcPr>
          <w:p w:rsidR="00307F6B" w:rsidRDefault="006C0B0E">
            <w:pPr>
              <w:pStyle w:val="aff5"/>
              <w:keepNext/>
              <w:spacing w:line="276" w:lineRule="auto"/>
              <w:ind w:left="0"/>
              <w:rPr>
                <w:b/>
                <w:i/>
                <w:sz w:val="24"/>
                <w:szCs w:val="24"/>
                <w:lang w:eastAsia="en-US"/>
              </w:rPr>
            </w:pPr>
            <w:r>
              <w:rPr>
                <w:b/>
                <w:i/>
                <w:sz w:val="24"/>
                <w:szCs w:val="24"/>
                <w:lang w:eastAsia="en-US"/>
              </w:rPr>
              <w:t>Самостоятельная работа</w:t>
            </w:r>
          </w:p>
        </w:tc>
        <w:tc>
          <w:tcPr>
            <w:tcW w:w="2454" w:type="dxa"/>
            <w:tcBorders>
              <w:top w:val="single" w:sz="4" w:space="0" w:color="000000"/>
              <w:left w:val="single" w:sz="4" w:space="0" w:color="000000"/>
              <w:bottom w:val="single" w:sz="4" w:space="0" w:color="000000"/>
              <w:right w:val="single" w:sz="4" w:space="0" w:color="000000"/>
            </w:tcBorders>
          </w:tcPr>
          <w:p w:rsidR="00307F6B" w:rsidRDefault="006C0B0E">
            <w:pPr>
              <w:pStyle w:val="aff5"/>
              <w:keepNext/>
              <w:spacing w:line="276" w:lineRule="auto"/>
              <w:ind w:left="0"/>
              <w:jc w:val="center"/>
              <w:rPr>
                <w:b/>
                <w:sz w:val="24"/>
                <w:szCs w:val="24"/>
                <w:lang w:eastAsia="en-US"/>
              </w:rPr>
            </w:pPr>
            <w:r>
              <w:rPr>
                <w:b/>
                <w:sz w:val="24"/>
                <w:szCs w:val="24"/>
                <w:lang w:eastAsia="en-US"/>
              </w:rPr>
              <w:t>148</w:t>
            </w:r>
          </w:p>
        </w:tc>
        <w:tc>
          <w:tcPr>
            <w:tcW w:w="2970" w:type="dxa"/>
            <w:tcBorders>
              <w:top w:val="single" w:sz="4" w:space="0" w:color="000000"/>
              <w:left w:val="single" w:sz="4" w:space="0" w:color="000000"/>
              <w:bottom w:val="single" w:sz="4" w:space="0" w:color="000000"/>
              <w:right w:val="single" w:sz="4" w:space="0" w:color="000000"/>
            </w:tcBorders>
          </w:tcPr>
          <w:p w:rsidR="00307F6B" w:rsidRDefault="006C0B0E">
            <w:pPr>
              <w:pStyle w:val="aff5"/>
              <w:keepNext/>
              <w:spacing w:line="276" w:lineRule="auto"/>
              <w:ind w:left="0"/>
              <w:jc w:val="center"/>
              <w:rPr>
                <w:b/>
                <w:sz w:val="24"/>
                <w:szCs w:val="24"/>
                <w:lang w:eastAsia="en-US"/>
              </w:rPr>
            </w:pPr>
            <w:r>
              <w:rPr>
                <w:b/>
                <w:sz w:val="24"/>
                <w:szCs w:val="24"/>
                <w:lang w:eastAsia="en-US"/>
              </w:rPr>
              <w:t>148</w:t>
            </w:r>
          </w:p>
        </w:tc>
      </w:tr>
      <w:tr w:rsidR="00307F6B">
        <w:tc>
          <w:tcPr>
            <w:tcW w:w="4576" w:type="dxa"/>
            <w:tcBorders>
              <w:top w:val="single" w:sz="4" w:space="0" w:color="000000"/>
              <w:left w:val="single" w:sz="4" w:space="0" w:color="000000"/>
              <w:bottom w:val="single" w:sz="4" w:space="0" w:color="000000"/>
              <w:right w:val="single" w:sz="4" w:space="0" w:color="000000"/>
            </w:tcBorders>
          </w:tcPr>
          <w:p w:rsidR="00307F6B" w:rsidRDefault="006C0B0E">
            <w:pPr>
              <w:pStyle w:val="aff5"/>
              <w:keepNext/>
              <w:spacing w:line="276" w:lineRule="auto"/>
              <w:ind w:left="0"/>
              <w:rPr>
                <w:sz w:val="24"/>
                <w:szCs w:val="24"/>
                <w:lang w:eastAsia="en-US"/>
              </w:rPr>
            </w:pPr>
            <w:r>
              <w:rPr>
                <w:sz w:val="24"/>
                <w:szCs w:val="24"/>
                <w:lang w:eastAsia="en-US"/>
              </w:rPr>
              <w:t>Вид текущего контроля</w:t>
            </w:r>
          </w:p>
        </w:tc>
        <w:tc>
          <w:tcPr>
            <w:tcW w:w="2454" w:type="dxa"/>
            <w:tcBorders>
              <w:top w:val="single" w:sz="4" w:space="0" w:color="000000"/>
              <w:left w:val="single" w:sz="4" w:space="0" w:color="000000"/>
              <w:bottom w:val="single" w:sz="4" w:space="0" w:color="000000"/>
              <w:right w:val="single" w:sz="4" w:space="0" w:color="000000"/>
            </w:tcBorders>
          </w:tcPr>
          <w:p w:rsidR="00307F6B" w:rsidRDefault="006C0B0E">
            <w:pPr>
              <w:pStyle w:val="aff5"/>
              <w:keepNext/>
              <w:spacing w:line="276" w:lineRule="auto"/>
              <w:ind w:left="0"/>
              <w:jc w:val="center"/>
              <w:rPr>
                <w:sz w:val="24"/>
                <w:szCs w:val="24"/>
                <w:lang w:eastAsia="en-US"/>
              </w:rPr>
            </w:pPr>
            <w:r>
              <w:rPr>
                <w:sz w:val="24"/>
                <w:szCs w:val="24"/>
                <w:lang w:eastAsia="en-US"/>
              </w:rPr>
              <w:t>Домашнее творческое задание</w:t>
            </w:r>
          </w:p>
        </w:tc>
        <w:tc>
          <w:tcPr>
            <w:tcW w:w="2970" w:type="dxa"/>
            <w:tcBorders>
              <w:top w:val="single" w:sz="4" w:space="0" w:color="000000"/>
              <w:left w:val="single" w:sz="4" w:space="0" w:color="000000"/>
              <w:bottom w:val="single" w:sz="4" w:space="0" w:color="000000"/>
              <w:right w:val="single" w:sz="4" w:space="0" w:color="000000"/>
            </w:tcBorders>
          </w:tcPr>
          <w:p w:rsidR="00307F6B" w:rsidRDefault="006C0B0E">
            <w:pPr>
              <w:pStyle w:val="aff5"/>
              <w:keepNext/>
              <w:spacing w:line="276" w:lineRule="auto"/>
              <w:ind w:left="0"/>
              <w:jc w:val="center"/>
              <w:rPr>
                <w:sz w:val="24"/>
                <w:szCs w:val="24"/>
                <w:lang w:eastAsia="en-US"/>
              </w:rPr>
            </w:pPr>
            <w:r>
              <w:rPr>
                <w:sz w:val="24"/>
                <w:szCs w:val="24"/>
                <w:lang w:eastAsia="en-US"/>
              </w:rPr>
              <w:t>Домашнее творческое задание</w:t>
            </w:r>
          </w:p>
        </w:tc>
      </w:tr>
      <w:tr w:rsidR="00307F6B">
        <w:tc>
          <w:tcPr>
            <w:tcW w:w="4576" w:type="dxa"/>
            <w:tcBorders>
              <w:top w:val="single" w:sz="4" w:space="0" w:color="000000"/>
              <w:left w:val="single" w:sz="4" w:space="0" w:color="000000"/>
              <w:bottom w:val="single" w:sz="4" w:space="0" w:color="000000"/>
              <w:right w:val="single" w:sz="4" w:space="0" w:color="000000"/>
            </w:tcBorders>
          </w:tcPr>
          <w:p w:rsidR="00307F6B" w:rsidRDefault="006C0B0E">
            <w:pPr>
              <w:pStyle w:val="aff5"/>
              <w:keepNext/>
              <w:spacing w:line="276" w:lineRule="auto"/>
              <w:ind w:left="0"/>
              <w:rPr>
                <w:sz w:val="24"/>
                <w:szCs w:val="24"/>
                <w:lang w:eastAsia="en-US"/>
              </w:rPr>
            </w:pPr>
            <w:r>
              <w:rPr>
                <w:sz w:val="24"/>
                <w:szCs w:val="24"/>
                <w:lang w:eastAsia="en-US"/>
              </w:rPr>
              <w:t>Вид промежуточной аттестации</w:t>
            </w:r>
          </w:p>
        </w:tc>
        <w:tc>
          <w:tcPr>
            <w:tcW w:w="2454" w:type="dxa"/>
            <w:tcBorders>
              <w:top w:val="single" w:sz="4" w:space="0" w:color="000000"/>
              <w:left w:val="single" w:sz="4" w:space="0" w:color="000000"/>
              <w:bottom w:val="single" w:sz="4" w:space="0" w:color="000000"/>
              <w:right w:val="single" w:sz="4" w:space="0" w:color="000000"/>
            </w:tcBorders>
          </w:tcPr>
          <w:p w:rsidR="00307F6B" w:rsidRDefault="006C0B0E">
            <w:pPr>
              <w:pStyle w:val="aff5"/>
              <w:keepNext/>
              <w:spacing w:line="276" w:lineRule="auto"/>
              <w:ind w:left="0"/>
              <w:jc w:val="center"/>
              <w:rPr>
                <w:sz w:val="24"/>
                <w:szCs w:val="24"/>
                <w:lang w:eastAsia="en-US"/>
              </w:rPr>
            </w:pPr>
            <w:r>
              <w:rPr>
                <w:sz w:val="24"/>
                <w:szCs w:val="24"/>
                <w:lang w:eastAsia="en-US"/>
              </w:rPr>
              <w:t>Экзамен</w:t>
            </w:r>
          </w:p>
        </w:tc>
        <w:tc>
          <w:tcPr>
            <w:tcW w:w="2970" w:type="dxa"/>
            <w:tcBorders>
              <w:top w:val="single" w:sz="4" w:space="0" w:color="000000"/>
              <w:left w:val="single" w:sz="4" w:space="0" w:color="000000"/>
              <w:bottom w:val="single" w:sz="4" w:space="0" w:color="000000"/>
              <w:right w:val="single" w:sz="4" w:space="0" w:color="000000"/>
            </w:tcBorders>
          </w:tcPr>
          <w:p w:rsidR="00307F6B" w:rsidRDefault="006C0B0E">
            <w:pPr>
              <w:pStyle w:val="aff5"/>
              <w:keepNext/>
              <w:spacing w:line="276" w:lineRule="auto"/>
              <w:ind w:left="0"/>
              <w:jc w:val="center"/>
              <w:rPr>
                <w:sz w:val="24"/>
                <w:szCs w:val="24"/>
                <w:lang w:eastAsia="en-US"/>
              </w:rPr>
            </w:pPr>
            <w:r>
              <w:rPr>
                <w:sz w:val="24"/>
                <w:szCs w:val="24"/>
                <w:lang w:eastAsia="en-US"/>
              </w:rPr>
              <w:t>Экзамен</w:t>
            </w:r>
          </w:p>
        </w:tc>
      </w:tr>
    </w:tbl>
    <w:p w:rsidR="00307F6B" w:rsidRDefault="00307F6B">
      <w:pPr>
        <w:spacing w:before="120" w:after="120"/>
        <w:rPr>
          <w:sz w:val="28"/>
          <w:szCs w:val="28"/>
        </w:rPr>
      </w:pPr>
    </w:p>
    <w:p w:rsidR="00307F6B" w:rsidRDefault="006C0B0E">
      <w:pPr>
        <w:pStyle w:val="1"/>
        <w:spacing w:before="240"/>
        <w:jc w:val="both"/>
        <w:rPr>
          <w:rFonts w:ascii="Times New Roman" w:hAnsi="Times New Roman" w:cs="Times New Roman"/>
          <w:color w:val="auto"/>
        </w:rPr>
      </w:pPr>
      <w:bookmarkStart w:id="11" w:name="_Toc134610349"/>
      <w:bookmarkStart w:id="12" w:name="_Toc166690688"/>
      <w:r>
        <w:rPr>
          <w:rFonts w:ascii="Times New Roman" w:hAnsi="Times New Roman" w:cs="Times New Roman"/>
          <w:color w:val="auto"/>
        </w:rPr>
        <w:t>5.Содержание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1"/>
      <w:bookmarkEnd w:id="12"/>
    </w:p>
    <w:p w:rsidR="00307F6B" w:rsidRDefault="006C0B0E">
      <w:pPr>
        <w:pStyle w:val="2"/>
        <w:spacing w:line="360" w:lineRule="auto"/>
        <w:jc w:val="both"/>
        <w:rPr>
          <w:rFonts w:ascii="Times New Roman" w:hAnsi="Times New Roman" w:cs="Times New Roman"/>
          <w:b w:val="0"/>
          <w:bCs w:val="0"/>
          <w:color w:val="auto"/>
          <w:sz w:val="28"/>
          <w:szCs w:val="28"/>
        </w:rPr>
      </w:pPr>
      <w:bookmarkStart w:id="13" w:name="_Toc134610350"/>
      <w:bookmarkStart w:id="14" w:name="_Toc166690689"/>
      <w:r>
        <w:rPr>
          <w:rFonts w:ascii="Times New Roman" w:hAnsi="Times New Roman" w:cs="Times New Roman"/>
          <w:color w:val="auto"/>
          <w:sz w:val="28"/>
          <w:szCs w:val="28"/>
        </w:rPr>
        <w:t>5.1. Содержание дисциплины</w:t>
      </w:r>
      <w:bookmarkEnd w:id="13"/>
      <w:bookmarkEnd w:id="14"/>
    </w:p>
    <w:p w:rsidR="00307F6B" w:rsidRDefault="006C0B0E">
      <w:pPr>
        <w:widowControl/>
        <w:spacing w:before="240" w:after="240"/>
        <w:jc w:val="both"/>
        <w:rPr>
          <w:b/>
          <w:bCs/>
          <w:sz w:val="28"/>
          <w:szCs w:val="28"/>
        </w:rPr>
      </w:pPr>
      <w:r>
        <w:rPr>
          <w:b/>
          <w:bCs/>
          <w:sz w:val="28"/>
          <w:szCs w:val="28"/>
        </w:rPr>
        <w:t xml:space="preserve">Тема 1. </w:t>
      </w:r>
      <w:proofErr w:type="spellStart"/>
      <w:r>
        <w:rPr>
          <w:b/>
          <w:bCs/>
          <w:sz w:val="28"/>
          <w:szCs w:val="28"/>
        </w:rPr>
        <w:t>Диджитализация</w:t>
      </w:r>
      <w:proofErr w:type="spellEnd"/>
      <w:r>
        <w:rPr>
          <w:b/>
          <w:bCs/>
          <w:sz w:val="28"/>
          <w:szCs w:val="28"/>
        </w:rPr>
        <w:t xml:space="preserve">, </w:t>
      </w:r>
      <w:proofErr w:type="spellStart"/>
      <w:r>
        <w:rPr>
          <w:b/>
          <w:bCs/>
          <w:sz w:val="28"/>
          <w:szCs w:val="28"/>
        </w:rPr>
        <w:t>финтех</w:t>
      </w:r>
      <w:proofErr w:type="spellEnd"/>
      <w:r>
        <w:rPr>
          <w:b/>
          <w:bCs/>
          <w:sz w:val="28"/>
          <w:szCs w:val="28"/>
        </w:rPr>
        <w:t xml:space="preserve"> и инновации финансовых институтов: понятийный аппарат, тенденции и актуальные тренды развития</w:t>
      </w:r>
    </w:p>
    <w:p w:rsidR="00307F6B" w:rsidRDefault="006C0B0E">
      <w:pPr>
        <w:spacing w:line="360" w:lineRule="auto"/>
        <w:ind w:firstLine="709"/>
        <w:jc w:val="both"/>
        <w:rPr>
          <w:rFonts w:eastAsia="Calibri"/>
          <w:sz w:val="28"/>
          <w:szCs w:val="28"/>
          <w:lang w:eastAsia="en-US"/>
        </w:rPr>
      </w:pPr>
      <w:r>
        <w:rPr>
          <w:rFonts w:eastAsia="Calibri"/>
          <w:sz w:val="28"/>
          <w:szCs w:val="28"/>
          <w:lang w:eastAsia="en-US"/>
        </w:rPr>
        <w:lastRenderedPageBreak/>
        <w:t>Предмет и задачи дисциплины «</w:t>
      </w:r>
      <w:bookmarkStart w:id="15" w:name="_GoBack"/>
      <w:proofErr w:type="spellStart"/>
      <w:r>
        <w:rPr>
          <w:rFonts w:eastAsia="Calibri"/>
          <w:sz w:val="28"/>
          <w:szCs w:val="28"/>
          <w:lang w:eastAsia="en-US"/>
        </w:rPr>
        <w:t>Диджитализация</w:t>
      </w:r>
      <w:proofErr w:type="spellEnd"/>
      <w:r>
        <w:rPr>
          <w:rFonts w:eastAsia="Calibri"/>
          <w:sz w:val="28"/>
          <w:szCs w:val="28"/>
          <w:lang w:eastAsia="en-US"/>
        </w:rPr>
        <w:t xml:space="preserve">, </w:t>
      </w:r>
      <w:proofErr w:type="spellStart"/>
      <w:r>
        <w:rPr>
          <w:rFonts w:eastAsia="Calibri"/>
          <w:sz w:val="28"/>
          <w:szCs w:val="28"/>
          <w:lang w:eastAsia="en-US"/>
        </w:rPr>
        <w:t>финтех</w:t>
      </w:r>
      <w:proofErr w:type="spellEnd"/>
      <w:r>
        <w:rPr>
          <w:rFonts w:eastAsia="Calibri"/>
          <w:sz w:val="28"/>
          <w:szCs w:val="28"/>
          <w:lang w:eastAsia="en-US"/>
        </w:rPr>
        <w:t xml:space="preserve"> и инновации в финансовых институтах»</w:t>
      </w:r>
      <w:bookmarkEnd w:id="15"/>
      <w:r>
        <w:rPr>
          <w:rFonts w:eastAsia="Calibri"/>
          <w:sz w:val="28"/>
          <w:szCs w:val="28"/>
          <w:lang w:eastAsia="en-US"/>
        </w:rPr>
        <w:t xml:space="preserve">. Четвертая промышленная революция и основные тренды глобального развития. </w:t>
      </w:r>
      <w:proofErr w:type="spellStart"/>
      <w:r>
        <w:rPr>
          <w:rFonts w:eastAsia="Calibri"/>
          <w:sz w:val="28"/>
          <w:szCs w:val="28"/>
          <w:lang w:eastAsia="en-US"/>
        </w:rPr>
        <w:t>Диджитализация</w:t>
      </w:r>
      <w:proofErr w:type="spellEnd"/>
      <w:r>
        <w:rPr>
          <w:rFonts w:eastAsia="Calibri"/>
          <w:sz w:val="28"/>
          <w:szCs w:val="28"/>
          <w:lang w:eastAsia="en-US"/>
        </w:rPr>
        <w:t xml:space="preserve">: понятие, предпосылки возникновения, сферы применения. Условия, результаты и последствия </w:t>
      </w:r>
      <w:proofErr w:type="spellStart"/>
      <w:r>
        <w:rPr>
          <w:rFonts w:eastAsia="Calibri"/>
          <w:sz w:val="28"/>
          <w:szCs w:val="28"/>
          <w:lang w:eastAsia="en-US"/>
        </w:rPr>
        <w:t>диджитализации</w:t>
      </w:r>
      <w:proofErr w:type="spellEnd"/>
      <w:r>
        <w:rPr>
          <w:rFonts w:eastAsia="Calibri"/>
          <w:sz w:val="28"/>
          <w:szCs w:val="28"/>
          <w:lang w:eastAsia="en-US"/>
        </w:rPr>
        <w:t xml:space="preserve"> современного общества. </w:t>
      </w:r>
      <w:proofErr w:type="spellStart"/>
      <w:r>
        <w:rPr>
          <w:rFonts w:eastAsia="Calibri"/>
          <w:sz w:val="28"/>
          <w:szCs w:val="28"/>
          <w:lang w:eastAsia="en-US"/>
        </w:rPr>
        <w:t>Диджитализация</w:t>
      </w:r>
      <w:proofErr w:type="spellEnd"/>
      <w:r>
        <w:rPr>
          <w:rFonts w:eastAsia="Calibri"/>
          <w:sz w:val="28"/>
          <w:szCs w:val="28"/>
          <w:lang w:eastAsia="en-US"/>
        </w:rPr>
        <w:t xml:space="preserve"> национальной экономики как драйвер и катализатор экономического роста, как фактор формирования инвестиционного климата страны. Современные тренды развития </w:t>
      </w:r>
      <w:proofErr w:type="spellStart"/>
      <w:r>
        <w:rPr>
          <w:rFonts w:eastAsia="Calibri"/>
          <w:sz w:val="28"/>
          <w:szCs w:val="28"/>
          <w:lang w:eastAsia="en-US"/>
        </w:rPr>
        <w:t>диджитализации</w:t>
      </w:r>
      <w:proofErr w:type="spellEnd"/>
      <w:r>
        <w:rPr>
          <w:rFonts w:eastAsia="Calibri"/>
          <w:sz w:val="28"/>
          <w:szCs w:val="28"/>
          <w:lang w:eastAsia="en-US"/>
        </w:rPr>
        <w:t xml:space="preserve">. </w:t>
      </w:r>
    </w:p>
    <w:p w:rsidR="00307F6B" w:rsidRDefault="006C0B0E">
      <w:pPr>
        <w:spacing w:line="360" w:lineRule="auto"/>
        <w:ind w:firstLine="709"/>
        <w:jc w:val="both"/>
        <w:rPr>
          <w:rFonts w:eastAsia="Calibri"/>
          <w:sz w:val="28"/>
          <w:szCs w:val="28"/>
          <w:lang w:eastAsia="en-US"/>
        </w:rPr>
      </w:pPr>
      <w:r>
        <w:rPr>
          <w:rFonts w:eastAsia="Calibri"/>
          <w:sz w:val="28"/>
          <w:szCs w:val="28"/>
          <w:lang w:eastAsia="en-US"/>
        </w:rPr>
        <w:t xml:space="preserve">Содержание, процессы и результаты развития </w:t>
      </w:r>
      <w:proofErr w:type="spellStart"/>
      <w:r>
        <w:rPr>
          <w:rFonts w:eastAsia="Calibri"/>
          <w:sz w:val="28"/>
          <w:szCs w:val="28"/>
          <w:lang w:eastAsia="en-US"/>
        </w:rPr>
        <w:t>диджитализации</w:t>
      </w:r>
      <w:proofErr w:type="spellEnd"/>
      <w:r>
        <w:rPr>
          <w:rFonts w:eastAsia="Calibri"/>
          <w:sz w:val="28"/>
          <w:szCs w:val="28"/>
          <w:lang w:eastAsia="en-US"/>
        </w:rPr>
        <w:t xml:space="preserve">: глобальный и региональный срезы. </w:t>
      </w:r>
      <w:proofErr w:type="spellStart"/>
      <w:r>
        <w:rPr>
          <w:rFonts w:eastAsia="Calibri"/>
          <w:sz w:val="28"/>
          <w:szCs w:val="28"/>
          <w:lang w:eastAsia="en-US"/>
        </w:rPr>
        <w:t>Диджитализация</w:t>
      </w:r>
      <w:proofErr w:type="spellEnd"/>
      <w:r>
        <w:rPr>
          <w:rFonts w:eastAsia="Calibri"/>
          <w:sz w:val="28"/>
          <w:szCs w:val="28"/>
          <w:lang w:eastAsia="en-US"/>
        </w:rPr>
        <w:t>: эффекты, риски, проблемы и их решения.</w:t>
      </w:r>
      <w:r>
        <w:t xml:space="preserve"> </w:t>
      </w:r>
      <w:r>
        <w:rPr>
          <w:rFonts w:eastAsia="Calibri"/>
          <w:sz w:val="28"/>
          <w:szCs w:val="28"/>
          <w:lang w:eastAsia="en-US"/>
        </w:rPr>
        <w:t xml:space="preserve">Инициаторы </w:t>
      </w:r>
      <w:proofErr w:type="spellStart"/>
      <w:r>
        <w:rPr>
          <w:rFonts w:eastAsia="Calibri"/>
          <w:sz w:val="28"/>
          <w:szCs w:val="28"/>
          <w:lang w:eastAsia="en-US"/>
        </w:rPr>
        <w:t>финтех</w:t>
      </w:r>
      <w:proofErr w:type="spellEnd"/>
      <w:r>
        <w:rPr>
          <w:rFonts w:eastAsia="Calibri"/>
          <w:sz w:val="28"/>
          <w:szCs w:val="28"/>
          <w:lang w:eastAsia="en-US"/>
        </w:rPr>
        <w:t>-инноваций в обозримом будущем (</w:t>
      </w:r>
      <w:proofErr w:type="spellStart"/>
      <w:r>
        <w:rPr>
          <w:rFonts w:eastAsia="Calibri"/>
          <w:sz w:val="28"/>
          <w:szCs w:val="28"/>
          <w:lang w:eastAsia="en-US"/>
        </w:rPr>
        <w:t>финтех-стартапы</w:t>
      </w:r>
      <w:proofErr w:type="spellEnd"/>
      <w:r>
        <w:rPr>
          <w:rFonts w:eastAsia="Calibri"/>
          <w:sz w:val="28"/>
          <w:szCs w:val="28"/>
          <w:lang w:eastAsia="en-US"/>
        </w:rPr>
        <w:t>, существующие технологические гиганты, финансовые институты).</w:t>
      </w:r>
    </w:p>
    <w:p w:rsidR="00307F6B" w:rsidRDefault="006C0B0E">
      <w:pPr>
        <w:spacing w:line="360" w:lineRule="auto"/>
        <w:ind w:firstLine="709"/>
        <w:jc w:val="both"/>
        <w:rPr>
          <w:rFonts w:eastAsia="Calibri"/>
          <w:sz w:val="28"/>
          <w:szCs w:val="28"/>
          <w:lang w:eastAsia="en-US"/>
        </w:rPr>
      </w:pPr>
      <w:r>
        <w:rPr>
          <w:rFonts w:eastAsia="Calibri"/>
          <w:sz w:val="28"/>
          <w:szCs w:val="28"/>
          <w:lang w:eastAsia="en-US"/>
        </w:rPr>
        <w:t xml:space="preserve">Основные мировые тенденции развития финансовых рынков. Классификация институтов финансовых рынков. Основные направления развития и </w:t>
      </w:r>
      <w:proofErr w:type="spellStart"/>
      <w:r>
        <w:rPr>
          <w:rFonts w:eastAsia="Calibri"/>
          <w:sz w:val="28"/>
          <w:szCs w:val="28"/>
          <w:lang w:eastAsia="en-US"/>
        </w:rPr>
        <w:t>цифровизации</w:t>
      </w:r>
      <w:proofErr w:type="spellEnd"/>
      <w:r>
        <w:rPr>
          <w:rFonts w:eastAsia="Calibri"/>
          <w:sz w:val="28"/>
          <w:szCs w:val="28"/>
          <w:lang w:eastAsia="en-US"/>
        </w:rPr>
        <w:t xml:space="preserve"> финансового рынка РФ. Влияние </w:t>
      </w:r>
      <w:proofErr w:type="spellStart"/>
      <w:r>
        <w:rPr>
          <w:rFonts w:eastAsia="Calibri"/>
          <w:sz w:val="28"/>
          <w:szCs w:val="28"/>
          <w:lang w:eastAsia="en-US"/>
        </w:rPr>
        <w:t>диджитализации</w:t>
      </w:r>
      <w:proofErr w:type="spellEnd"/>
      <w:r>
        <w:rPr>
          <w:rFonts w:eastAsia="Calibri"/>
          <w:sz w:val="28"/>
          <w:szCs w:val="28"/>
          <w:lang w:eastAsia="en-US"/>
        </w:rPr>
        <w:t xml:space="preserve"> на инновационный потенциал финансовых институтов. Цифровая трансформация. </w:t>
      </w:r>
      <w:proofErr w:type="spellStart"/>
      <w:r>
        <w:rPr>
          <w:rFonts w:eastAsia="Calibri"/>
          <w:sz w:val="28"/>
          <w:szCs w:val="28"/>
          <w:lang w:eastAsia="en-US"/>
        </w:rPr>
        <w:t>Диджитализация</w:t>
      </w:r>
      <w:proofErr w:type="spellEnd"/>
      <w:r>
        <w:rPr>
          <w:rFonts w:eastAsia="Calibri"/>
          <w:sz w:val="28"/>
          <w:szCs w:val="28"/>
          <w:lang w:eastAsia="en-US"/>
        </w:rPr>
        <w:t xml:space="preserve"> в банковском, страховом и пенсионном деле: результаты, риски, проблемы и их решения, перспективы. </w:t>
      </w:r>
    </w:p>
    <w:p w:rsidR="00307F6B" w:rsidRDefault="006C0B0E">
      <w:pPr>
        <w:spacing w:line="360" w:lineRule="auto"/>
        <w:ind w:firstLine="709"/>
        <w:jc w:val="both"/>
        <w:rPr>
          <w:rFonts w:eastAsia="Calibri"/>
          <w:sz w:val="28"/>
          <w:szCs w:val="28"/>
          <w:lang w:eastAsia="en-US"/>
        </w:rPr>
      </w:pPr>
      <w:proofErr w:type="spellStart"/>
      <w:r>
        <w:rPr>
          <w:rFonts w:eastAsia="Calibri"/>
          <w:sz w:val="28"/>
          <w:szCs w:val="28"/>
          <w:lang w:eastAsia="en-US"/>
        </w:rPr>
        <w:t>Диджитализация</w:t>
      </w:r>
      <w:proofErr w:type="spellEnd"/>
      <w:r>
        <w:rPr>
          <w:rFonts w:eastAsia="Calibri"/>
          <w:sz w:val="28"/>
          <w:szCs w:val="28"/>
          <w:lang w:eastAsia="en-US"/>
        </w:rPr>
        <w:t xml:space="preserve"> финансовых институтов и цифровое доверие. </w:t>
      </w:r>
      <w:proofErr w:type="spellStart"/>
      <w:r>
        <w:rPr>
          <w:rFonts w:eastAsia="Calibri"/>
          <w:sz w:val="28"/>
          <w:szCs w:val="28"/>
          <w:lang w:eastAsia="en-US"/>
        </w:rPr>
        <w:t>Диджитализация</w:t>
      </w:r>
      <w:proofErr w:type="spellEnd"/>
      <w:r>
        <w:rPr>
          <w:rFonts w:eastAsia="Calibri"/>
          <w:sz w:val="28"/>
          <w:szCs w:val="28"/>
          <w:lang w:eastAsia="en-US"/>
        </w:rPr>
        <w:t xml:space="preserve"> в сфере управления персоналом финансовых институтов. </w:t>
      </w:r>
      <w:proofErr w:type="spellStart"/>
      <w:r>
        <w:rPr>
          <w:rFonts w:eastAsia="Calibri"/>
          <w:sz w:val="28"/>
          <w:szCs w:val="28"/>
          <w:lang w:eastAsia="en-US"/>
        </w:rPr>
        <w:t>Диджитализация</w:t>
      </w:r>
      <w:proofErr w:type="spellEnd"/>
      <w:r>
        <w:rPr>
          <w:rFonts w:eastAsia="Calibri"/>
          <w:sz w:val="28"/>
          <w:szCs w:val="28"/>
          <w:lang w:eastAsia="en-US"/>
        </w:rPr>
        <w:t xml:space="preserve"> финансовых институтов и </w:t>
      </w:r>
      <w:proofErr w:type="spellStart"/>
      <w:r>
        <w:rPr>
          <w:rFonts w:eastAsia="Calibri"/>
          <w:sz w:val="28"/>
          <w:szCs w:val="28"/>
          <w:lang w:eastAsia="en-US"/>
        </w:rPr>
        <w:t>киберпреступность</w:t>
      </w:r>
      <w:proofErr w:type="spellEnd"/>
      <w:r>
        <w:rPr>
          <w:rFonts w:eastAsia="Calibri"/>
          <w:sz w:val="28"/>
          <w:szCs w:val="28"/>
          <w:lang w:eastAsia="en-US"/>
        </w:rPr>
        <w:t xml:space="preserve">. Сетевое взаимодействие финансовых институтов в эпоху </w:t>
      </w:r>
      <w:proofErr w:type="spellStart"/>
      <w:r>
        <w:rPr>
          <w:rFonts w:eastAsia="Calibri"/>
          <w:sz w:val="28"/>
          <w:szCs w:val="28"/>
          <w:lang w:eastAsia="en-US"/>
        </w:rPr>
        <w:t>диджитализации</w:t>
      </w:r>
      <w:proofErr w:type="spellEnd"/>
      <w:r>
        <w:rPr>
          <w:rFonts w:eastAsia="Calibri"/>
          <w:sz w:val="28"/>
          <w:szCs w:val="28"/>
          <w:lang w:eastAsia="en-US"/>
        </w:rPr>
        <w:t xml:space="preserve">. </w:t>
      </w:r>
      <w:proofErr w:type="spellStart"/>
      <w:r>
        <w:rPr>
          <w:rFonts w:eastAsia="Calibri"/>
          <w:sz w:val="28"/>
          <w:szCs w:val="28"/>
          <w:lang w:eastAsia="en-US"/>
        </w:rPr>
        <w:t>Диджитализация</w:t>
      </w:r>
      <w:proofErr w:type="spellEnd"/>
      <w:r>
        <w:rPr>
          <w:rFonts w:eastAsia="Calibri"/>
          <w:sz w:val="28"/>
          <w:szCs w:val="28"/>
          <w:lang w:eastAsia="en-US"/>
        </w:rPr>
        <w:t xml:space="preserve"> и цифровое неравенство: формы и пути преодоления. Эффекты и риски </w:t>
      </w:r>
      <w:proofErr w:type="spellStart"/>
      <w:r>
        <w:rPr>
          <w:rFonts w:eastAsia="Calibri"/>
          <w:sz w:val="28"/>
          <w:szCs w:val="28"/>
          <w:lang w:eastAsia="en-US"/>
        </w:rPr>
        <w:t>диджитализации</w:t>
      </w:r>
      <w:proofErr w:type="spellEnd"/>
      <w:r>
        <w:rPr>
          <w:rFonts w:eastAsia="Calibri"/>
          <w:sz w:val="28"/>
          <w:szCs w:val="28"/>
          <w:lang w:eastAsia="en-US"/>
        </w:rPr>
        <w:t xml:space="preserve"> финансовых институтов. Проблемы и перспективы </w:t>
      </w:r>
      <w:proofErr w:type="spellStart"/>
      <w:r>
        <w:rPr>
          <w:rFonts w:eastAsia="Calibri"/>
          <w:sz w:val="28"/>
          <w:szCs w:val="28"/>
          <w:lang w:eastAsia="en-US"/>
        </w:rPr>
        <w:t>диджитализации</w:t>
      </w:r>
      <w:proofErr w:type="spellEnd"/>
      <w:r>
        <w:rPr>
          <w:rFonts w:eastAsia="Calibri"/>
          <w:sz w:val="28"/>
          <w:szCs w:val="28"/>
          <w:lang w:eastAsia="en-US"/>
        </w:rPr>
        <w:t xml:space="preserve"> финансовых институтов.</w:t>
      </w:r>
      <w:r>
        <w:t xml:space="preserve"> </w:t>
      </w:r>
      <w:r>
        <w:rPr>
          <w:rFonts w:eastAsia="Calibri"/>
          <w:sz w:val="28"/>
          <w:szCs w:val="28"/>
          <w:lang w:eastAsia="en-US"/>
        </w:rPr>
        <w:t>Место банков в новой финансовой отрасли.</w:t>
      </w:r>
    </w:p>
    <w:p w:rsidR="00307F6B" w:rsidRDefault="006C0B0E">
      <w:pPr>
        <w:widowControl/>
        <w:spacing w:before="240" w:after="240" w:line="360" w:lineRule="auto"/>
        <w:jc w:val="both"/>
        <w:rPr>
          <w:b/>
          <w:bCs/>
          <w:sz w:val="28"/>
          <w:szCs w:val="28"/>
        </w:rPr>
      </w:pPr>
      <w:r>
        <w:rPr>
          <w:b/>
          <w:bCs/>
          <w:sz w:val="28"/>
          <w:szCs w:val="28"/>
        </w:rPr>
        <w:t xml:space="preserve">Тема 2. </w:t>
      </w:r>
      <w:proofErr w:type="spellStart"/>
      <w:r>
        <w:rPr>
          <w:b/>
          <w:bCs/>
          <w:sz w:val="28"/>
          <w:szCs w:val="28"/>
        </w:rPr>
        <w:t>Финтех</w:t>
      </w:r>
      <w:proofErr w:type="spellEnd"/>
      <w:r>
        <w:rPr>
          <w:b/>
          <w:bCs/>
          <w:sz w:val="28"/>
          <w:szCs w:val="28"/>
        </w:rPr>
        <w:t xml:space="preserve"> как технологическое, финансовое и социальное явление</w:t>
      </w:r>
    </w:p>
    <w:p w:rsidR="00307F6B" w:rsidRDefault="006C0B0E">
      <w:pPr>
        <w:widowControl/>
        <w:spacing w:line="360" w:lineRule="auto"/>
        <w:jc w:val="both"/>
        <w:rPr>
          <w:sz w:val="28"/>
          <w:szCs w:val="28"/>
        </w:rPr>
      </w:pPr>
      <w:r>
        <w:rPr>
          <w:sz w:val="28"/>
          <w:szCs w:val="28"/>
        </w:rPr>
        <w:tab/>
      </w:r>
      <w:proofErr w:type="spellStart"/>
      <w:r>
        <w:rPr>
          <w:sz w:val="28"/>
          <w:szCs w:val="28"/>
        </w:rPr>
        <w:t>Финтех</w:t>
      </w:r>
      <w:proofErr w:type="spellEnd"/>
      <w:r>
        <w:rPr>
          <w:sz w:val="28"/>
          <w:szCs w:val="28"/>
        </w:rPr>
        <w:t xml:space="preserve">-компании как партнер, конкурент и альтернатива финансовым институтам. </w:t>
      </w:r>
      <w:proofErr w:type="spellStart"/>
      <w:r>
        <w:rPr>
          <w:sz w:val="28"/>
          <w:szCs w:val="28"/>
        </w:rPr>
        <w:t>Финтех</w:t>
      </w:r>
      <w:proofErr w:type="spellEnd"/>
      <w:r>
        <w:rPr>
          <w:sz w:val="28"/>
          <w:szCs w:val="28"/>
        </w:rPr>
        <w:t xml:space="preserve">-революция на финансовых рынках. </w:t>
      </w:r>
      <w:proofErr w:type="spellStart"/>
      <w:r>
        <w:rPr>
          <w:sz w:val="28"/>
          <w:szCs w:val="28"/>
        </w:rPr>
        <w:t>Финтех</w:t>
      </w:r>
      <w:proofErr w:type="spellEnd"/>
      <w:r>
        <w:rPr>
          <w:sz w:val="28"/>
          <w:szCs w:val="28"/>
        </w:rPr>
        <w:t xml:space="preserve"> и задачи, нерешенные финансовыми институтами. Проблема технологических разрывов.</w:t>
      </w:r>
    </w:p>
    <w:p w:rsidR="00307F6B" w:rsidRDefault="006C0B0E">
      <w:pPr>
        <w:widowControl/>
        <w:spacing w:line="360" w:lineRule="auto"/>
        <w:ind w:firstLine="709"/>
        <w:jc w:val="both"/>
        <w:rPr>
          <w:sz w:val="28"/>
          <w:szCs w:val="28"/>
        </w:rPr>
      </w:pPr>
      <w:r>
        <w:rPr>
          <w:sz w:val="28"/>
          <w:szCs w:val="28"/>
        </w:rPr>
        <w:lastRenderedPageBreak/>
        <w:t xml:space="preserve">Финансовый механизм функционирования </w:t>
      </w:r>
      <w:proofErr w:type="spellStart"/>
      <w:r>
        <w:rPr>
          <w:sz w:val="28"/>
          <w:szCs w:val="28"/>
        </w:rPr>
        <w:t>финтех</w:t>
      </w:r>
      <w:proofErr w:type="spellEnd"/>
      <w:r>
        <w:rPr>
          <w:sz w:val="28"/>
          <w:szCs w:val="28"/>
        </w:rPr>
        <w:t xml:space="preserve">-компаний. </w:t>
      </w:r>
      <w:proofErr w:type="spellStart"/>
      <w:r>
        <w:rPr>
          <w:sz w:val="28"/>
          <w:szCs w:val="28"/>
        </w:rPr>
        <w:t>Финтех</w:t>
      </w:r>
      <w:proofErr w:type="spellEnd"/>
      <w:r>
        <w:rPr>
          <w:sz w:val="28"/>
          <w:szCs w:val="28"/>
        </w:rPr>
        <w:t xml:space="preserve"> и новая парадигма ценообразования на финансовых рынках. Изменение конкурентной среды, состава конкурирующих сторон на финансовых рынках, форм и методов конкурентной борьбы на финансовых рынках. </w:t>
      </w:r>
      <w:proofErr w:type="spellStart"/>
      <w:r>
        <w:rPr>
          <w:sz w:val="28"/>
          <w:szCs w:val="28"/>
        </w:rPr>
        <w:t>Финтех</w:t>
      </w:r>
      <w:proofErr w:type="spellEnd"/>
      <w:r>
        <w:rPr>
          <w:sz w:val="28"/>
          <w:szCs w:val="28"/>
        </w:rPr>
        <w:t xml:space="preserve"> и новые задачи финансовых институтов и финансовых регуляторов. Глобальные </w:t>
      </w:r>
      <w:proofErr w:type="spellStart"/>
      <w:r>
        <w:rPr>
          <w:sz w:val="28"/>
          <w:szCs w:val="28"/>
        </w:rPr>
        <w:t>финтех-хабы</w:t>
      </w:r>
      <w:proofErr w:type="spellEnd"/>
      <w:r>
        <w:rPr>
          <w:sz w:val="28"/>
          <w:szCs w:val="28"/>
        </w:rPr>
        <w:t>: появление, эволюция, география, перспективы.</w:t>
      </w:r>
    </w:p>
    <w:p w:rsidR="00307F6B" w:rsidRDefault="006C0B0E">
      <w:pPr>
        <w:widowControl/>
        <w:spacing w:line="360" w:lineRule="auto"/>
        <w:ind w:firstLine="709"/>
        <w:jc w:val="both"/>
        <w:rPr>
          <w:b/>
          <w:bCs/>
          <w:sz w:val="28"/>
          <w:szCs w:val="28"/>
        </w:rPr>
      </w:pPr>
      <w:r>
        <w:rPr>
          <w:sz w:val="28"/>
          <w:szCs w:val="28"/>
        </w:rPr>
        <w:t xml:space="preserve">Экосистема и ландшафт </w:t>
      </w:r>
      <w:proofErr w:type="spellStart"/>
      <w:r>
        <w:rPr>
          <w:sz w:val="28"/>
          <w:szCs w:val="28"/>
        </w:rPr>
        <w:t>финтеха</w:t>
      </w:r>
      <w:proofErr w:type="spellEnd"/>
      <w:r>
        <w:rPr>
          <w:sz w:val="28"/>
          <w:szCs w:val="28"/>
        </w:rPr>
        <w:t xml:space="preserve">. </w:t>
      </w:r>
      <w:proofErr w:type="spellStart"/>
      <w:r>
        <w:rPr>
          <w:sz w:val="28"/>
          <w:szCs w:val="28"/>
        </w:rPr>
        <w:t>Финтех</w:t>
      </w:r>
      <w:proofErr w:type="spellEnd"/>
      <w:r>
        <w:rPr>
          <w:sz w:val="28"/>
          <w:szCs w:val="28"/>
        </w:rPr>
        <w:t xml:space="preserve"> и интернет вещей. </w:t>
      </w:r>
      <w:proofErr w:type="spellStart"/>
      <w:r>
        <w:rPr>
          <w:sz w:val="28"/>
          <w:szCs w:val="28"/>
        </w:rPr>
        <w:t>Финтех</w:t>
      </w:r>
      <w:proofErr w:type="spellEnd"/>
      <w:r>
        <w:rPr>
          <w:sz w:val="28"/>
          <w:szCs w:val="28"/>
        </w:rPr>
        <w:t xml:space="preserve"> и качество финансовых сервисов. </w:t>
      </w:r>
      <w:proofErr w:type="spellStart"/>
      <w:r>
        <w:rPr>
          <w:sz w:val="28"/>
          <w:szCs w:val="28"/>
        </w:rPr>
        <w:t>Финтех</w:t>
      </w:r>
      <w:proofErr w:type="spellEnd"/>
      <w:r>
        <w:rPr>
          <w:sz w:val="28"/>
          <w:szCs w:val="28"/>
        </w:rPr>
        <w:t xml:space="preserve"> и проблема устранения цифрового неравенства финансовых институтов и потребителей финансовых услуг.</w:t>
      </w:r>
      <w:r>
        <w:t xml:space="preserve"> </w:t>
      </w:r>
      <w:proofErr w:type="spellStart"/>
      <w:r>
        <w:rPr>
          <w:sz w:val="28"/>
          <w:szCs w:val="28"/>
        </w:rPr>
        <w:t>Диджитализация</w:t>
      </w:r>
      <w:proofErr w:type="spellEnd"/>
      <w:r>
        <w:rPr>
          <w:sz w:val="28"/>
          <w:szCs w:val="28"/>
        </w:rPr>
        <w:t xml:space="preserve"> российских финансовых институтов.</w:t>
      </w:r>
    </w:p>
    <w:p w:rsidR="00307F6B" w:rsidRDefault="006C0B0E">
      <w:pPr>
        <w:widowControl/>
        <w:spacing w:before="240" w:after="240" w:line="360" w:lineRule="auto"/>
        <w:jc w:val="both"/>
        <w:rPr>
          <w:b/>
          <w:bCs/>
          <w:sz w:val="28"/>
          <w:szCs w:val="28"/>
        </w:rPr>
      </w:pPr>
      <w:r>
        <w:rPr>
          <w:b/>
          <w:bCs/>
          <w:sz w:val="28"/>
          <w:szCs w:val="28"/>
        </w:rPr>
        <w:t>Тема 3. Перспективные финансовые технологии</w:t>
      </w:r>
    </w:p>
    <w:p w:rsidR="00307F6B" w:rsidRDefault="006C0B0E">
      <w:pPr>
        <w:widowControl/>
        <w:spacing w:line="360" w:lineRule="auto"/>
        <w:ind w:firstLine="709"/>
        <w:jc w:val="both"/>
        <w:rPr>
          <w:rFonts w:eastAsiaTheme="minorHAnsi"/>
          <w:color w:val="000000"/>
          <w:sz w:val="28"/>
          <w:szCs w:val="28"/>
          <w:lang w:eastAsia="en-US"/>
        </w:rPr>
      </w:pPr>
      <w:r>
        <w:rPr>
          <w:bCs/>
          <w:sz w:val="28"/>
          <w:szCs w:val="28"/>
        </w:rPr>
        <w:t xml:space="preserve">«Кривая </w:t>
      </w:r>
      <w:proofErr w:type="spellStart"/>
      <w:r>
        <w:rPr>
          <w:bCs/>
          <w:sz w:val="28"/>
          <w:szCs w:val="28"/>
        </w:rPr>
        <w:t>Гартнера</w:t>
      </w:r>
      <w:proofErr w:type="spellEnd"/>
      <w:r>
        <w:rPr>
          <w:bCs/>
          <w:sz w:val="28"/>
          <w:szCs w:val="28"/>
        </w:rPr>
        <w:t>» (</w:t>
      </w:r>
      <w:proofErr w:type="spellStart"/>
      <w:r>
        <w:rPr>
          <w:bCs/>
          <w:sz w:val="28"/>
          <w:szCs w:val="28"/>
        </w:rPr>
        <w:t>Gartner</w:t>
      </w:r>
      <w:proofErr w:type="spellEnd"/>
      <w:r>
        <w:rPr>
          <w:bCs/>
          <w:sz w:val="28"/>
          <w:szCs w:val="28"/>
        </w:rPr>
        <w:t xml:space="preserve">) – цикл развития новой технологии. Сквозные технологии и финансовые технологии. </w:t>
      </w:r>
      <w:r>
        <w:rPr>
          <w:rFonts w:eastAsiaTheme="minorHAnsi"/>
          <w:color w:val="000000"/>
          <w:sz w:val="28"/>
          <w:szCs w:val="28"/>
          <w:lang w:eastAsia="en-US"/>
        </w:rPr>
        <w:t xml:space="preserve">Инновационные технологии в </w:t>
      </w:r>
      <w:proofErr w:type="spellStart"/>
      <w:r>
        <w:rPr>
          <w:rFonts w:eastAsiaTheme="minorHAnsi"/>
          <w:color w:val="000000"/>
          <w:sz w:val="28"/>
          <w:szCs w:val="28"/>
          <w:lang w:eastAsia="en-US"/>
        </w:rPr>
        <w:t>финтехе</w:t>
      </w:r>
      <w:proofErr w:type="spellEnd"/>
      <w:r>
        <w:rPr>
          <w:rFonts w:eastAsiaTheme="minorHAnsi"/>
          <w:color w:val="000000"/>
          <w:sz w:val="28"/>
          <w:szCs w:val="28"/>
          <w:lang w:eastAsia="en-US"/>
        </w:rPr>
        <w:t>: анализ больших данных (</w:t>
      </w:r>
      <w:proofErr w:type="spellStart"/>
      <w:r>
        <w:rPr>
          <w:rFonts w:eastAsiaTheme="minorHAnsi"/>
          <w:color w:val="000000"/>
          <w:sz w:val="28"/>
          <w:szCs w:val="28"/>
          <w:lang w:eastAsia="en-US"/>
        </w:rPr>
        <w:t>Big</w:t>
      </w:r>
      <w:proofErr w:type="spellEnd"/>
      <w:r>
        <w:rPr>
          <w:rFonts w:eastAsiaTheme="minorHAnsi"/>
          <w:color w:val="000000"/>
          <w:sz w:val="28"/>
          <w:szCs w:val="28"/>
          <w:lang w:eastAsia="en-US"/>
        </w:rPr>
        <w:t xml:space="preserve"> </w:t>
      </w:r>
      <w:proofErr w:type="spellStart"/>
      <w:r>
        <w:rPr>
          <w:rFonts w:eastAsiaTheme="minorHAnsi"/>
          <w:color w:val="000000"/>
          <w:sz w:val="28"/>
          <w:szCs w:val="28"/>
          <w:lang w:eastAsia="en-US"/>
        </w:rPr>
        <w:t>Data</w:t>
      </w:r>
      <w:proofErr w:type="spellEnd"/>
      <w:r>
        <w:rPr>
          <w:rFonts w:eastAsiaTheme="minorHAnsi"/>
          <w:color w:val="000000"/>
          <w:sz w:val="28"/>
          <w:szCs w:val="28"/>
          <w:lang w:eastAsia="en-US"/>
        </w:rPr>
        <w:t xml:space="preserve"> </w:t>
      </w:r>
      <w:proofErr w:type="spellStart"/>
      <w:r>
        <w:rPr>
          <w:rFonts w:eastAsiaTheme="minorHAnsi"/>
          <w:color w:val="000000"/>
          <w:sz w:val="28"/>
          <w:szCs w:val="28"/>
          <w:lang w:eastAsia="en-US"/>
        </w:rPr>
        <w:t>Analytics</w:t>
      </w:r>
      <w:proofErr w:type="spellEnd"/>
      <w:r>
        <w:rPr>
          <w:rFonts w:eastAsiaTheme="minorHAnsi"/>
          <w:color w:val="000000"/>
          <w:sz w:val="28"/>
          <w:szCs w:val="28"/>
          <w:lang w:eastAsia="en-US"/>
        </w:rPr>
        <w:t>), роботизация офисных процессов (RPA), технологии биометрического распознавания, искусственный̆ интеллект (AI), облачные решения (</w:t>
      </w:r>
      <w:proofErr w:type="spellStart"/>
      <w:r>
        <w:rPr>
          <w:rFonts w:eastAsiaTheme="minorHAnsi"/>
          <w:color w:val="000000"/>
          <w:sz w:val="28"/>
          <w:szCs w:val="28"/>
          <w:lang w:eastAsia="en-US"/>
        </w:rPr>
        <w:t>Cloud</w:t>
      </w:r>
      <w:proofErr w:type="spellEnd"/>
      <w:r>
        <w:rPr>
          <w:rFonts w:eastAsiaTheme="minorHAnsi"/>
          <w:color w:val="000000"/>
          <w:sz w:val="28"/>
          <w:szCs w:val="28"/>
          <w:lang w:eastAsia="en-US"/>
        </w:rPr>
        <w:t xml:space="preserve">), API, </w:t>
      </w:r>
      <w:proofErr w:type="spellStart"/>
      <w:r>
        <w:rPr>
          <w:rFonts w:eastAsiaTheme="minorHAnsi"/>
          <w:color w:val="000000"/>
          <w:sz w:val="28"/>
          <w:szCs w:val="28"/>
          <w:lang w:eastAsia="en-US"/>
        </w:rPr>
        <w:t>блокчейн</w:t>
      </w:r>
      <w:proofErr w:type="spellEnd"/>
      <w:r>
        <w:rPr>
          <w:rFonts w:eastAsiaTheme="minorHAnsi"/>
          <w:color w:val="000000"/>
          <w:sz w:val="28"/>
          <w:szCs w:val="28"/>
          <w:lang w:eastAsia="en-US"/>
        </w:rPr>
        <w:t>, виртуальная и дополненная реальность, квантовые технологии, интернет вещей (</w:t>
      </w:r>
      <w:proofErr w:type="spellStart"/>
      <w:r>
        <w:rPr>
          <w:rFonts w:eastAsiaTheme="minorHAnsi"/>
          <w:color w:val="000000"/>
          <w:sz w:val="28"/>
          <w:szCs w:val="28"/>
          <w:lang w:val="en-US" w:eastAsia="en-US"/>
        </w:rPr>
        <w:t>IoT</w:t>
      </w:r>
      <w:proofErr w:type="spellEnd"/>
      <w:r>
        <w:rPr>
          <w:rFonts w:eastAsiaTheme="minorHAnsi"/>
          <w:color w:val="000000"/>
          <w:sz w:val="28"/>
          <w:szCs w:val="28"/>
          <w:lang w:eastAsia="en-US"/>
        </w:rPr>
        <w:t>).</w:t>
      </w:r>
    </w:p>
    <w:p w:rsidR="00307F6B" w:rsidRDefault="006C0B0E">
      <w:pPr>
        <w:widowControl/>
        <w:spacing w:line="360" w:lineRule="auto"/>
        <w:ind w:firstLine="709"/>
        <w:jc w:val="both"/>
        <w:rPr>
          <w:rFonts w:eastAsiaTheme="minorHAnsi"/>
          <w:color w:val="000000"/>
          <w:sz w:val="28"/>
          <w:szCs w:val="28"/>
          <w:lang w:eastAsia="en-US"/>
        </w:rPr>
      </w:pPr>
      <w:r>
        <w:rPr>
          <w:rFonts w:eastAsiaTheme="minorHAnsi"/>
          <w:color w:val="000000"/>
          <w:sz w:val="28"/>
          <w:szCs w:val="28"/>
          <w:lang w:eastAsia="en-US"/>
        </w:rPr>
        <w:t>Облачные технологии. Понятие облачных технологий и подходы к их применению. Сервисы облачной инфраструктуры. Бизнес-модели участников облачной экосистемы. Условия развития облачной инфраструктуры на финансовом рынке. Проблемы применения облачных технологий на финансовом рынке России.</w:t>
      </w:r>
    </w:p>
    <w:p w:rsidR="00307F6B" w:rsidRDefault="006C0B0E">
      <w:pPr>
        <w:widowControl/>
        <w:spacing w:line="360" w:lineRule="auto"/>
        <w:ind w:firstLine="709"/>
        <w:jc w:val="both"/>
        <w:rPr>
          <w:rFonts w:eastAsiaTheme="minorHAnsi"/>
          <w:color w:val="000000"/>
          <w:sz w:val="28"/>
          <w:szCs w:val="28"/>
          <w:lang w:eastAsia="en-US"/>
        </w:rPr>
      </w:pPr>
      <w:proofErr w:type="spellStart"/>
      <w:r>
        <w:rPr>
          <w:rFonts w:eastAsiaTheme="minorHAnsi"/>
          <w:color w:val="000000"/>
          <w:sz w:val="28"/>
          <w:szCs w:val="28"/>
          <w:lang w:eastAsia="en-US"/>
        </w:rPr>
        <w:t>BigData</w:t>
      </w:r>
      <w:proofErr w:type="spellEnd"/>
      <w:r>
        <w:rPr>
          <w:rFonts w:eastAsiaTheme="minorHAnsi"/>
          <w:color w:val="000000"/>
          <w:sz w:val="28"/>
          <w:szCs w:val="28"/>
          <w:lang w:eastAsia="en-US"/>
        </w:rPr>
        <w:t xml:space="preserve">. Основные характеристики больших данных и их влияние на сбор, хранение, обработку и анализ данных. Критерии аналитических задач, решение которых предпочтительно с использованием технологий </w:t>
      </w:r>
      <w:proofErr w:type="spellStart"/>
      <w:r>
        <w:rPr>
          <w:rFonts w:eastAsiaTheme="minorHAnsi"/>
          <w:color w:val="000000"/>
          <w:sz w:val="28"/>
          <w:szCs w:val="28"/>
          <w:lang w:eastAsia="en-US"/>
        </w:rPr>
        <w:t>Big</w:t>
      </w:r>
      <w:proofErr w:type="spellEnd"/>
      <w:r>
        <w:rPr>
          <w:rFonts w:eastAsiaTheme="minorHAnsi"/>
          <w:color w:val="000000"/>
          <w:sz w:val="28"/>
          <w:szCs w:val="28"/>
          <w:lang w:eastAsia="en-US"/>
        </w:rPr>
        <w:t xml:space="preserve"> </w:t>
      </w:r>
      <w:proofErr w:type="spellStart"/>
      <w:r>
        <w:rPr>
          <w:rFonts w:eastAsiaTheme="minorHAnsi"/>
          <w:color w:val="000000"/>
          <w:sz w:val="28"/>
          <w:szCs w:val="28"/>
          <w:lang w:eastAsia="en-US"/>
        </w:rPr>
        <w:t>Datа</w:t>
      </w:r>
      <w:proofErr w:type="spellEnd"/>
      <w:r>
        <w:rPr>
          <w:rFonts w:eastAsiaTheme="minorHAnsi"/>
          <w:color w:val="000000"/>
          <w:sz w:val="28"/>
          <w:szCs w:val="28"/>
          <w:lang w:eastAsia="en-US"/>
        </w:rPr>
        <w:t xml:space="preserve">. Цикл обработки данных: поиск данных, сбор данных, очистка данных, трансформация данных, интеллектуальный анализ данных, интерпретация и практическое применение результатов. Предиктивная и </w:t>
      </w:r>
      <w:proofErr w:type="spellStart"/>
      <w:r>
        <w:rPr>
          <w:rFonts w:eastAsiaTheme="minorHAnsi"/>
          <w:color w:val="000000"/>
          <w:sz w:val="28"/>
          <w:szCs w:val="28"/>
          <w:lang w:eastAsia="en-US"/>
        </w:rPr>
        <w:t>прескриптивная</w:t>
      </w:r>
      <w:proofErr w:type="spellEnd"/>
      <w:r>
        <w:rPr>
          <w:rFonts w:eastAsiaTheme="minorHAnsi"/>
          <w:color w:val="000000"/>
          <w:sz w:val="28"/>
          <w:szCs w:val="28"/>
          <w:lang w:eastAsia="en-US"/>
        </w:rPr>
        <w:t xml:space="preserve"> аналитика, </w:t>
      </w:r>
      <w:proofErr w:type="spellStart"/>
      <w:r>
        <w:rPr>
          <w:rFonts w:eastAsiaTheme="minorHAnsi"/>
          <w:color w:val="000000"/>
          <w:sz w:val="28"/>
          <w:szCs w:val="28"/>
          <w:lang w:eastAsia="en-US"/>
        </w:rPr>
        <w:t>data</w:t>
      </w:r>
      <w:proofErr w:type="spellEnd"/>
      <w:r>
        <w:rPr>
          <w:rFonts w:eastAsiaTheme="minorHAnsi"/>
          <w:color w:val="000000"/>
          <w:sz w:val="28"/>
          <w:szCs w:val="28"/>
          <w:lang w:eastAsia="en-US"/>
        </w:rPr>
        <w:t xml:space="preserve"> </w:t>
      </w:r>
      <w:proofErr w:type="spellStart"/>
      <w:r>
        <w:rPr>
          <w:rFonts w:eastAsiaTheme="minorHAnsi"/>
          <w:color w:val="000000"/>
          <w:sz w:val="28"/>
          <w:szCs w:val="28"/>
          <w:lang w:eastAsia="en-US"/>
        </w:rPr>
        <w:t>mining</w:t>
      </w:r>
      <w:proofErr w:type="spellEnd"/>
      <w:r>
        <w:rPr>
          <w:rFonts w:eastAsiaTheme="minorHAnsi"/>
          <w:color w:val="000000"/>
          <w:sz w:val="28"/>
          <w:szCs w:val="28"/>
          <w:lang w:eastAsia="en-US"/>
        </w:rPr>
        <w:t>. Управление данными в финансовых организациях: «Озеро данных» (</w:t>
      </w:r>
      <w:proofErr w:type="spellStart"/>
      <w:r>
        <w:rPr>
          <w:rFonts w:eastAsiaTheme="minorHAnsi"/>
          <w:color w:val="000000"/>
          <w:sz w:val="28"/>
          <w:szCs w:val="28"/>
          <w:lang w:eastAsia="en-US"/>
        </w:rPr>
        <w:t>Data</w:t>
      </w:r>
      <w:proofErr w:type="spellEnd"/>
      <w:r>
        <w:rPr>
          <w:rFonts w:eastAsiaTheme="minorHAnsi"/>
          <w:color w:val="000000"/>
          <w:sz w:val="28"/>
          <w:szCs w:val="28"/>
          <w:lang w:eastAsia="en-US"/>
        </w:rPr>
        <w:t xml:space="preserve"> </w:t>
      </w:r>
      <w:proofErr w:type="spellStart"/>
      <w:r>
        <w:rPr>
          <w:rFonts w:eastAsiaTheme="minorHAnsi"/>
          <w:color w:val="000000"/>
          <w:sz w:val="28"/>
          <w:szCs w:val="28"/>
          <w:lang w:eastAsia="en-US"/>
        </w:rPr>
        <w:t>Lake</w:t>
      </w:r>
      <w:proofErr w:type="spellEnd"/>
      <w:r>
        <w:rPr>
          <w:rFonts w:eastAsiaTheme="minorHAnsi"/>
          <w:color w:val="000000"/>
          <w:sz w:val="28"/>
          <w:szCs w:val="28"/>
          <w:lang w:eastAsia="en-US"/>
        </w:rPr>
        <w:t xml:space="preserve">), </w:t>
      </w:r>
      <w:proofErr w:type="spellStart"/>
      <w:r>
        <w:rPr>
          <w:rFonts w:eastAsiaTheme="minorHAnsi"/>
          <w:color w:val="000000"/>
          <w:sz w:val="28"/>
          <w:szCs w:val="28"/>
          <w:lang w:eastAsia="en-US"/>
        </w:rPr>
        <w:t>Data</w:t>
      </w:r>
      <w:proofErr w:type="spellEnd"/>
      <w:r>
        <w:rPr>
          <w:rFonts w:eastAsiaTheme="minorHAnsi"/>
          <w:color w:val="000000"/>
          <w:sz w:val="28"/>
          <w:szCs w:val="28"/>
          <w:lang w:eastAsia="en-US"/>
        </w:rPr>
        <w:t xml:space="preserve"> </w:t>
      </w:r>
      <w:proofErr w:type="spellStart"/>
      <w:r>
        <w:rPr>
          <w:rFonts w:eastAsiaTheme="minorHAnsi"/>
          <w:color w:val="000000"/>
          <w:sz w:val="28"/>
          <w:szCs w:val="28"/>
          <w:lang w:eastAsia="en-US"/>
        </w:rPr>
        <w:t>Mesh</w:t>
      </w:r>
      <w:proofErr w:type="spellEnd"/>
      <w:r>
        <w:rPr>
          <w:rFonts w:eastAsiaTheme="minorHAnsi"/>
          <w:color w:val="000000"/>
          <w:sz w:val="28"/>
          <w:szCs w:val="28"/>
          <w:lang w:eastAsia="en-US"/>
        </w:rPr>
        <w:t xml:space="preserve">. </w:t>
      </w:r>
      <w:r>
        <w:rPr>
          <w:rFonts w:eastAsiaTheme="minorHAnsi"/>
          <w:color w:val="000000"/>
          <w:sz w:val="28"/>
          <w:szCs w:val="28"/>
          <w:lang w:eastAsia="en-US"/>
        </w:rPr>
        <w:lastRenderedPageBreak/>
        <w:t xml:space="preserve">Технологии </w:t>
      </w:r>
      <w:proofErr w:type="spellStart"/>
      <w:r>
        <w:rPr>
          <w:rFonts w:eastAsiaTheme="minorHAnsi"/>
          <w:color w:val="000000"/>
          <w:sz w:val="28"/>
          <w:szCs w:val="28"/>
          <w:lang w:eastAsia="en-US"/>
        </w:rPr>
        <w:t>In-Memory</w:t>
      </w:r>
      <w:proofErr w:type="spellEnd"/>
      <w:r>
        <w:rPr>
          <w:rFonts w:eastAsiaTheme="minorHAnsi"/>
          <w:color w:val="000000"/>
          <w:sz w:val="28"/>
          <w:szCs w:val="28"/>
          <w:lang w:eastAsia="en-US"/>
        </w:rPr>
        <w:t xml:space="preserve">. Понятие и подходы к применению. </w:t>
      </w:r>
      <w:proofErr w:type="spellStart"/>
      <w:r>
        <w:rPr>
          <w:rFonts w:eastAsiaTheme="minorHAnsi"/>
          <w:color w:val="000000"/>
          <w:sz w:val="28"/>
          <w:szCs w:val="28"/>
          <w:lang w:eastAsia="en-US"/>
        </w:rPr>
        <w:t>Микросервисная</w:t>
      </w:r>
      <w:proofErr w:type="spellEnd"/>
      <w:r>
        <w:rPr>
          <w:rFonts w:eastAsiaTheme="minorHAnsi"/>
          <w:color w:val="000000"/>
          <w:sz w:val="28"/>
          <w:szCs w:val="28"/>
          <w:lang w:eastAsia="en-US"/>
        </w:rPr>
        <w:t xml:space="preserve"> архитектура информационных систем в банках, как основа цифровой трансформации. </w:t>
      </w:r>
    </w:p>
    <w:p w:rsidR="00307F6B" w:rsidRDefault="006C0B0E">
      <w:pPr>
        <w:widowControl/>
        <w:spacing w:line="360" w:lineRule="auto"/>
        <w:ind w:firstLine="709"/>
        <w:jc w:val="both"/>
        <w:rPr>
          <w:rFonts w:eastAsiaTheme="minorHAnsi"/>
          <w:color w:val="000000"/>
          <w:sz w:val="28"/>
          <w:szCs w:val="28"/>
          <w:lang w:eastAsia="en-US"/>
        </w:rPr>
      </w:pPr>
      <w:r>
        <w:rPr>
          <w:rFonts w:eastAsiaTheme="minorHAnsi"/>
          <w:color w:val="000000"/>
          <w:sz w:val="28"/>
          <w:szCs w:val="28"/>
          <w:lang w:eastAsia="en-US"/>
        </w:rPr>
        <w:t>Искусственный интеллект (</w:t>
      </w:r>
      <w:r>
        <w:rPr>
          <w:rFonts w:eastAsiaTheme="minorHAnsi"/>
          <w:color w:val="000000"/>
          <w:sz w:val="28"/>
          <w:szCs w:val="28"/>
          <w:lang w:val="en-US" w:eastAsia="en-US"/>
        </w:rPr>
        <w:t>AI</w:t>
      </w:r>
      <w:r>
        <w:rPr>
          <w:rFonts w:eastAsiaTheme="minorHAnsi"/>
          <w:color w:val="000000"/>
          <w:sz w:val="28"/>
          <w:szCs w:val="28"/>
          <w:lang w:eastAsia="en-US"/>
        </w:rPr>
        <w:t>), интеллектуальное программное обеспечение и машинное обучение. Понятие и сущность. Методы и задачи машинного обучения, области применения методов и технологий машинного обучения. Алгоритмы машинного обучения: классификация с обучением, кластеризация, регрессия, поиск аномалий. Примеры моделей. Примеры задач машинного обучения в банковской деятельности, в работе с клиентами, в операционной деятельности, в управлении рисками. Демократизация искусственного интеллекта. Технологии искусственного интеллекта. Системы искусственного интеллекта: компьютерное зрение, рекомендательные системы и интеллектуальные системы поддержки принятия решений, распознавание и синтез речи, обработка естественного языка, перспективные методы и технологии ИИ.</w:t>
      </w:r>
    </w:p>
    <w:p w:rsidR="00307F6B" w:rsidRDefault="006C0B0E">
      <w:pPr>
        <w:widowControl/>
        <w:spacing w:line="360" w:lineRule="auto"/>
        <w:ind w:firstLine="709"/>
        <w:jc w:val="both"/>
        <w:rPr>
          <w:rFonts w:eastAsiaTheme="minorHAnsi"/>
          <w:color w:val="000000"/>
          <w:sz w:val="28"/>
          <w:szCs w:val="28"/>
          <w:lang w:eastAsia="en-US"/>
        </w:rPr>
      </w:pPr>
      <w:r>
        <w:rPr>
          <w:rFonts w:eastAsiaTheme="minorHAnsi"/>
          <w:color w:val="000000"/>
          <w:sz w:val="28"/>
          <w:szCs w:val="28"/>
          <w:lang w:eastAsia="en-US"/>
        </w:rPr>
        <w:t xml:space="preserve">Технология распределенных реестров и </w:t>
      </w:r>
      <w:proofErr w:type="spellStart"/>
      <w:r>
        <w:rPr>
          <w:rFonts w:eastAsiaTheme="minorHAnsi"/>
          <w:color w:val="000000"/>
          <w:sz w:val="28"/>
          <w:szCs w:val="28"/>
          <w:lang w:eastAsia="en-US"/>
        </w:rPr>
        <w:t>блокчейн</w:t>
      </w:r>
      <w:proofErr w:type="spellEnd"/>
      <w:r>
        <w:rPr>
          <w:rFonts w:eastAsiaTheme="minorHAnsi"/>
          <w:color w:val="000000"/>
          <w:sz w:val="28"/>
          <w:szCs w:val="28"/>
          <w:lang w:eastAsia="en-US"/>
        </w:rPr>
        <w:t xml:space="preserve">. Классификация сетей распределенных реестров. Роли в системе. Консенсус и </w:t>
      </w:r>
      <w:proofErr w:type="spellStart"/>
      <w:r>
        <w:rPr>
          <w:rFonts w:eastAsiaTheme="minorHAnsi"/>
          <w:color w:val="000000"/>
          <w:sz w:val="28"/>
          <w:szCs w:val="28"/>
          <w:lang w:eastAsia="en-US"/>
        </w:rPr>
        <w:t>валидация</w:t>
      </w:r>
      <w:proofErr w:type="spellEnd"/>
      <w:r>
        <w:rPr>
          <w:rFonts w:eastAsiaTheme="minorHAnsi"/>
          <w:color w:val="000000"/>
          <w:sz w:val="28"/>
          <w:szCs w:val="28"/>
          <w:lang w:eastAsia="en-US"/>
        </w:rPr>
        <w:t>. Криптография. Преимущества технологии и возможные сферы ее применения. Риски и вызовы. Безопасность. Масштабируемость и скорость работы. Управление информацией.</w:t>
      </w:r>
      <w:r>
        <w:t xml:space="preserve"> </w:t>
      </w:r>
      <w:proofErr w:type="spellStart"/>
      <w:r>
        <w:rPr>
          <w:sz w:val="28"/>
          <w:szCs w:val="28"/>
        </w:rPr>
        <w:t>Блокчейн</w:t>
      </w:r>
      <w:proofErr w:type="spellEnd"/>
      <w:r>
        <w:rPr>
          <w:sz w:val="28"/>
          <w:szCs w:val="28"/>
        </w:rPr>
        <w:t xml:space="preserve"> в расчетах и платежах. Система </w:t>
      </w:r>
      <w:proofErr w:type="spellStart"/>
      <w:r>
        <w:rPr>
          <w:sz w:val="28"/>
          <w:szCs w:val="28"/>
        </w:rPr>
        <w:t>Ripple</w:t>
      </w:r>
      <w:proofErr w:type="spellEnd"/>
      <w:r>
        <w:rPr>
          <w:sz w:val="28"/>
          <w:szCs w:val="28"/>
        </w:rPr>
        <w:t xml:space="preserve">. Тенденции развития. Примеры проектов на </w:t>
      </w:r>
      <w:proofErr w:type="spellStart"/>
      <w:r>
        <w:rPr>
          <w:sz w:val="28"/>
          <w:szCs w:val="28"/>
        </w:rPr>
        <w:t>блокчейне</w:t>
      </w:r>
      <w:proofErr w:type="spellEnd"/>
      <w:r>
        <w:rPr>
          <w:sz w:val="28"/>
          <w:szCs w:val="28"/>
        </w:rPr>
        <w:t xml:space="preserve">. </w:t>
      </w:r>
      <w:r>
        <w:rPr>
          <w:rFonts w:eastAsiaTheme="minorHAnsi"/>
          <w:color w:val="000000"/>
          <w:sz w:val="28"/>
          <w:szCs w:val="28"/>
          <w:lang w:eastAsia="en-US"/>
        </w:rPr>
        <w:t>Мировой и российский опыт развития и применения технологии распределенных реестров.</w:t>
      </w:r>
      <w:r>
        <w:t xml:space="preserve"> </w:t>
      </w:r>
      <w:r>
        <w:rPr>
          <w:sz w:val="28"/>
          <w:szCs w:val="28"/>
        </w:rPr>
        <w:t xml:space="preserve">История развития технологии </w:t>
      </w:r>
      <w:proofErr w:type="spellStart"/>
      <w:r>
        <w:rPr>
          <w:sz w:val="28"/>
          <w:szCs w:val="28"/>
        </w:rPr>
        <w:t>блокчейн</w:t>
      </w:r>
      <w:proofErr w:type="spellEnd"/>
      <w:r>
        <w:rPr>
          <w:sz w:val="28"/>
          <w:szCs w:val="28"/>
        </w:rPr>
        <w:t xml:space="preserve">. Зарождение, </w:t>
      </w:r>
      <w:proofErr w:type="spellStart"/>
      <w:r>
        <w:rPr>
          <w:sz w:val="28"/>
          <w:szCs w:val="28"/>
        </w:rPr>
        <w:t>биткоин</w:t>
      </w:r>
      <w:proofErr w:type="spellEnd"/>
      <w:r>
        <w:rPr>
          <w:sz w:val="28"/>
          <w:szCs w:val="28"/>
        </w:rPr>
        <w:t>, смарт-контракты, NFT</w:t>
      </w:r>
      <w:r>
        <w:rPr>
          <w:sz w:val="32"/>
          <w:szCs w:val="32"/>
        </w:rPr>
        <w:t>.</w:t>
      </w:r>
      <w:r>
        <w:t xml:space="preserve"> </w:t>
      </w:r>
      <w:r>
        <w:rPr>
          <w:rFonts w:eastAsiaTheme="minorHAnsi"/>
          <w:color w:val="000000"/>
          <w:sz w:val="28"/>
          <w:szCs w:val="28"/>
          <w:lang w:eastAsia="en-US"/>
        </w:rPr>
        <w:t xml:space="preserve">Перспективы развития технологии </w:t>
      </w:r>
      <w:proofErr w:type="spellStart"/>
      <w:r>
        <w:rPr>
          <w:rFonts w:eastAsiaTheme="minorHAnsi"/>
          <w:color w:val="000000"/>
          <w:sz w:val="28"/>
          <w:szCs w:val="28"/>
          <w:lang w:eastAsia="en-US"/>
        </w:rPr>
        <w:t>блокчейн</w:t>
      </w:r>
      <w:proofErr w:type="spellEnd"/>
      <w:r>
        <w:rPr>
          <w:rFonts w:eastAsiaTheme="minorHAnsi"/>
          <w:color w:val="000000"/>
          <w:sz w:val="28"/>
          <w:szCs w:val="28"/>
          <w:lang w:eastAsia="en-US"/>
        </w:rPr>
        <w:t xml:space="preserve">: WEB 3.0, P2E, </w:t>
      </w:r>
      <w:proofErr w:type="spellStart"/>
      <w:r>
        <w:rPr>
          <w:rFonts w:eastAsiaTheme="minorHAnsi"/>
          <w:color w:val="000000"/>
          <w:sz w:val="28"/>
          <w:szCs w:val="28"/>
          <w:lang w:eastAsia="en-US"/>
        </w:rPr>
        <w:t>метавселенные</w:t>
      </w:r>
      <w:proofErr w:type="spellEnd"/>
      <w:r>
        <w:rPr>
          <w:rFonts w:eastAsiaTheme="minorHAnsi"/>
          <w:color w:val="000000"/>
          <w:sz w:val="28"/>
          <w:szCs w:val="28"/>
          <w:lang w:eastAsia="en-US"/>
        </w:rPr>
        <w:t xml:space="preserve">. </w:t>
      </w:r>
    </w:p>
    <w:p w:rsidR="00307F6B" w:rsidRDefault="006C0B0E">
      <w:pPr>
        <w:widowControl/>
        <w:spacing w:line="360" w:lineRule="auto"/>
        <w:ind w:firstLine="709"/>
        <w:jc w:val="both"/>
        <w:rPr>
          <w:rFonts w:eastAsiaTheme="minorHAnsi"/>
          <w:color w:val="000000"/>
          <w:sz w:val="28"/>
          <w:szCs w:val="28"/>
          <w:lang w:eastAsia="en-US"/>
        </w:rPr>
      </w:pPr>
      <w:proofErr w:type="spellStart"/>
      <w:r>
        <w:rPr>
          <w:rFonts w:eastAsiaTheme="minorHAnsi"/>
          <w:color w:val="000000"/>
          <w:sz w:val="28"/>
          <w:szCs w:val="28"/>
          <w:lang w:eastAsia="en-US"/>
        </w:rPr>
        <w:t>Криптовалюты</w:t>
      </w:r>
      <w:proofErr w:type="spellEnd"/>
      <w:r>
        <w:rPr>
          <w:rFonts w:eastAsiaTheme="minorHAnsi"/>
          <w:color w:val="000000"/>
          <w:sz w:val="28"/>
          <w:szCs w:val="28"/>
          <w:lang w:eastAsia="en-US"/>
        </w:rPr>
        <w:t xml:space="preserve">. Методы защиты </w:t>
      </w:r>
      <w:proofErr w:type="spellStart"/>
      <w:r>
        <w:rPr>
          <w:rFonts w:eastAsiaTheme="minorHAnsi"/>
          <w:color w:val="000000"/>
          <w:sz w:val="28"/>
          <w:szCs w:val="28"/>
          <w:lang w:eastAsia="en-US"/>
        </w:rPr>
        <w:t>криптовалют</w:t>
      </w:r>
      <w:proofErr w:type="spellEnd"/>
      <w:r>
        <w:rPr>
          <w:rFonts w:eastAsiaTheme="minorHAnsi"/>
          <w:color w:val="000000"/>
          <w:sz w:val="28"/>
          <w:szCs w:val="28"/>
          <w:lang w:eastAsia="en-US"/>
        </w:rPr>
        <w:t xml:space="preserve">. </w:t>
      </w:r>
      <w:proofErr w:type="spellStart"/>
      <w:r>
        <w:rPr>
          <w:rFonts w:eastAsiaTheme="minorHAnsi"/>
          <w:color w:val="000000"/>
          <w:sz w:val="28"/>
          <w:szCs w:val="28"/>
          <w:lang w:eastAsia="en-US"/>
        </w:rPr>
        <w:t>Биткойн</w:t>
      </w:r>
      <w:proofErr w:type="spellEnd"/>
      <w:r>
        <w:rPr>
          <w:rFonts w:eastAsiaTheme="minorHAnsi"/>
          <w:color w:val="000000"/>
          <w:sz w:val="28"/>
          <w:szCs w:val="28"/>
          <w:lang w:eastAsia="en-US"/>
        </w:rPr>
        <w:t xml:space="preserve">. Клиент </w:t>
      </w:r>
      <w:proofErr w:type="spellStart"/>
      <w:r>
        <w:rPr>
          <w:rFonts w:eastAsiaTheme="minorHAnsi"/>
          <w:color w:val="000000"/>
          <w:sz w:val="28"/>
          <w:szCs w:val="28"/>
          <w:lang w:eastAsia="en-US"/>
        </w:rPr>
        <w:t>биткойна</w:t>
      </w:r>
      <w:proofErr w:type="spellEnd"/>
      <w:r>
        <w:rPr>
          <w:rFonts w:eastAsiaTheme="minorHAnsi"/>
          <w:color w:val="000000"/>
          <w:sz w:val="28"/>
          <w:szCs w:val="28"/>
          <w:lang w:eastAsia="en-US"/>
        </w:rPr>
        <w:t xml:space="preserve">. Монеты. Эмиссия, </w:t>
      </w:r>
      <w:proofErr w:type="spellStart"/>
      <w:r>
        <w:rPr>
          <w:rFonts w:eastAsiaTheme="minorHAnsi"/>
          <w:color w:val="000000"/>
          <w:sz w:val="28"/>
          <w:szCs w:val="28"/>
          <w:lang w:eastAsia="en-US"/>
        </w:rPr>
        <w:t>майнинг</w:t>
      </w:r>
      <w:proofErr w:type="spellEnd"/>
      <w:r>
        <w:rPr>
          <w:rFonts w:eastAsiaTheme="minorHAnsi"/>
          <w:color w:val="000000"/>
          <w:sz w:val="28"/>
          <w:szCs w:val="28"/>
          <w:lang w:eastAsia="en-US"/>
        </w:rPr>
        <w:t xml:space="preserve"> </w:t>
      </w:r>
      <w:proofErr w:type="spellStart"/>
      <w:r>
        <w:rPr>
          <w:rFonts w:eastAsiaTheme="minorHAnsi"/>
          <w:color w:val="000000"/>
          <w:sz w:val="28"/>
          <w:szCs w:val="28"/>
          <w:lang w:eastAsia="en-US"/>
        </w:rPr>
        <w:t>PoW</w:t>
      </w:r>
      <w:proofErr w:type="spellEnd"/>
      <w:r>
        <w:rPr>
          <w:rFonts w:eastAsiaTheme="minorHAnsi"/>
          <w:color w:val="000000"/>
          <w:sz w:val="28"/>
          <w:szCs w:val="28"/>
          <w:lang w:eastAsia="en-US"/>
        </w:rPr>
        <w:t xml:space="preserve">, ASIC, функция хеширования. Преимущества и недостатки монеты. </w:t>
      </w:r>
      <w:proofErr w:type="spellStart"/>
      <w:r>
        <w:rPr>
          <w:rFonts w:eastAsiaTheme="minorHAnsi"/>
          <w:color w:val="000000"/>
          <w:sz w:val="28"/>
          <w:szCs w:val="28"/>
          <w:lang w:eastAsia="en-US"/>
        </w:rPr>
        <w:t>Майнинг</w:t>
      </w:r>
      <w:proofErr w:type="spellEnd"/>
      <w:r>
        <w:rPr>
          <w:rFonts w:eastAsiaTheme="minorHAnsi"/>
          <w:color w:val="000000"/>
          <w:sz w:val="28"/>
          <w:szCs w:val="28"/>
          <w:lang w:eastAsia="en-US"/>
        </w:rPr>
        <w:t xml:space="preserve"> </w:t>
      </w:r>
      <w:proofErr w:type="spellStart"/>
      <w:r>
        <w:rPr>
          <w:rFonts w:eastAsiaTheme="minorHAnsi"/>
          <w:color w:val="000000"/>
          <w:sz w:val="28"/>
          <w:szCs w:val="28"/>
          <w:lang w:eastAsia="en-US"/>
        </w:rPr>
        <w:t>PoS</w:t>
      </w:r>
      <w:proofErr w:type="spellEnd"/>
      <w:r>
        <w:rPr>
          <w:rFonts w:eastAsiaTheme="minorHAnsi"/>
          <w:color w:val="000000"/>
          <w:sz w:val="28"/>
          <w:szCs w:val="28"/>
          <w:lang w:eastAsia="en-US"/>
        </w:rPr>
        <w:t xml:space="preserve">, преимущества и недостатки относительно </w:t>
      </w:r>
      <w:proofErr w:type="spellStart"/>
      <w:r>
        <w:rPr>
          <w:rFonts w:eastAsiaTheme="minorHAnsi"/>
          <w:color w:val="000000"/>
          <w:sz w:val="28"/>
          <w:szCs w:val="28"/>
          <w:lang w:eastAsia="en-US"/>
        </w:rPr>
        <w:t>PoW</w:t>
      </w:r>
      <w:proofErr w:type="spellEnd"/>
      <w:r>
        <w:rPr>
          <w:rFonts w:eastAsiaTheme="minorHAnsi"/>
          <w:color w:val="000000"/>
          <w:sz w:val="28"/>
          <w:szCs w:val="28"/>
          <w:lang w:eastAsia="en-US"/>
        </w:rPr>
        <w:t xml:space="preserve">. История </w:t>
      </w:r>
      <w:proofErr w:type="spellStart"/>
      <w:r>
        <w:rPr>
          <w:rFonts w:eastAsiaTheme="minorHAnsi"/>
          <w:color w:val="000000"/>
          <w:sz w:val="28"/>
          <w:szCs w:val="28"/>
          <w:lang w:eastAsia="en-US"/>
        </w:rPr>
        <w:t>биткойна</w:t>
      </w:r>
      <w:proofErr w:type="spellEnd"/>
      <w:r>
        <w:rPr>
          <w:rFonts w:eastAsiaTheme="minorHAnsi"/>
          <w:color w:val="000000"/>
          <w:sz w:val="28"/>
          <w:szCs w:val="28"/>
          <w:lang w:eastAsia="en-US"/>
        </w:rPr>
        <w:t xml:space="preserve">. Динамика курса </w:t>
      </w:r>
      <w:proofErr w:type="spellStart"/>
      <w:r>
        <w:rPr>
          <w:rFonts w:eastAsiaTheme="minorHAnsi"/>
          <w:color w:val="000000"/>
          <w:sz w:val="28"/>
          <w:szCs w:val="28"/>
          <w:lang w:eastAsia="en-US"/>
        </w:rPr>
        <w:t>биткойна</w:t>
      </w:r>
      <w:proofErr w:type="spellEnd"/>
      <w:r>
        <w:rPr>
          <w:rFonts w:eastAsiaTheme="minorHAnsi"/>
          <w:color w:val="000000"/>
          <w:sz w:val="28"/>
          <w:szCs w:val="28"/>
          <w:lang w:eastAsia="en-US"/>
        </w:rPr>
        <w:t xml:space="preserve">. Преимущества и недостатки </w:t>
      </w:r>
      <w:proofErr w:type="spellStart"/>
      <w:r>
        <w:rPr>
          <w:rFonts w:eastAsiaTheme="minorHAnsi"/>
          <w:color w:val="000000"/>
          <w:sz w:val="28"/>
          <w:szCs w:val="28"/>
          <w:lang w:eastAsia="en-US"/>
        </w:rPr>
        <w:t>биткойна</w:t>
      </w:r>
      <w:proofErr w:type="spellEnd"/>
      <w:r>
        <w:rPr>
          <w:rFonts w:eastAsiaTheme="minorHAnsi"/>
          <w:color w:val="000000"/>
          <w:sz w:val="28"/>
          <w:szCs w:val="28"/>
          <w:lang w:eastAsia="en-US"/>
        </w:rPr>
        <w:t xml:space="preserve">. Другие </w:t>
      </w:r>
      <w:proofErr w:type="spellStart"/>
      <w:r>
        <w:rPr>
          <w:rFonts w:eastAsiaTheme="minorHAnsi"/>
          <w:color w:val="000000"/>
          <w:sz w:val="28"/>
          <w:szCs w:val="28"/>
          <w:lang w:eastAsia="en-US"/>
        </w:rPr>
        <w:t>криптовалюты</w:t>
      </w:r>
      <w:proofErr w:type="spellEnd"/>
      <w:r>
        <w:rPr>
          <w:rFonts w:eastAsiaTheme="minorHAnsi"/>
          <w:color w:val="000000"/>
          <w:sz w:val="28"/>
          <w:szCs w:val="28"/>
          <w:lang w:eastAsia="en-US"/>
        </w:rPr>
        <w:t xml:space="preserve">: </w:t>
      </w:r>
      <w:proofErr w:type="spellStart"/>
      <w:r>
        <w:rPr>
          <w:rFonts w:eastAsiaTheme="minorHAnsi"/>
          <w:color w:val="000000"/>
          <w:sz w:val="28"/>
          <w:szCs w:val="28"/>
          <w:lang w:eastAsia="en-US"/>
        </w:rPr>
        <w:t>Etherium</w:t>
      </w:r>
      <w:proofErr w:type="spellEnd"/>
      <w:r>
        <w:rPr>
          <w:rFonts w:eastAsiaTheme="minorHAnsi"/>
          <w:color w:val="000000"/>
          <w:sz w:val="28"/>
          <w:szCs w:val="28"/>
          <w:lang w:eastAsia="en-US"/>
        </w:rPr>
        <w:t xml:space="preserve">, смарт-контракты, </w:t>
      </w:r>
      <w:proofErr w:type="spellStart"/>
      <w:r>
        <w:rPr>
          <w:rFonts w:eastAsiaTheme="minorHAnsi"/>
          <w:color w:val="000000"/>
          <w:sz w:val="28"/>
          <w:szCs w:val="28"/>
          <w:lang w:eastAsia="en-US"/>
        </w:rPr>
        <w:t>стейблкоины</w:t>
      </w:r>
      <w:proofErr w:type="spellEnd"/>
      <w:r>
        <w:rPr>
          <w:rFonts w:eastAsiaTheme="minorHAnsi"/>
          <w:color w:val="000000"/>
          <w:sz w:val="28"/>
          <w:szCs w:val="28"/>
          <w:lang w:eastAsia="en-US"/>
        </w:rPr>
        <w:t xml:space="preserve">, </w:t>
      </w:r>
      <w:proofErr w:type="spellStart"/>
      <w:r>
        <w:rPr>
          <w:rFonts w:eastAsiaTheme="minorHAnsi"/>
          <w:color w:val="000000"/>
          <w:sz w:val="28"/>
          <w:szCs w:val="28"/>
          <w:lang w:eastAsia="en-US"/>
        </w:rPr>
        <w:t>альткоины</w:t>
      </w:r>
      <w:proofErr w:type="spellEnd"/>
      <w:r>
        <w:rPr>
          <w:rFonts w:eastAsiaTheme="minorHAnsi"/>
          <w:color w:val="000000"/>
          <w:sz w:val="28"/>
          <w:szCs w:val="28"/>
          <w:lang w:eastAsia="en-US"/>
        </w:rPr>
        <w:t xml:space="preserve">. Основные эмитенты, обеспечение, риски, распространение, инновационный тренды. </w:t>
      </w:r>
      <w:proofErr w:type="spellStart"/>
      <w:r>
        <w:rPr>
          <w:rFonts w:eastAsiaTheme="minorHAnsi"/>
          <w:color w:val="000000"/>
          <w:sz w:val="28"/>
          <w:szCs w:val="28"/>
          <w:lang w:eastAsia="en-US"/>
        </w:rPr>
        <w:t>DeFi</w:t>
      </w:r>
      <w:proofErr w:type="spellEnd"/>
      <w:r>
        <w:rPr>
          <w:rFonts w:eastAsiaTheme="minorHAnsi"/>
          <w:color w:val="000000"/>
          <w:sz w:val="28"/>
          <w:szCs w:val="28"/>
          <w:lang w:eastAsia="en-US"/>
        </w:rPr>
        <w:t xml:space="preserve"> и </w:t>
      </w:r>
      <w:proofErr w:type="spellStart"/>
      <w:r>
        <w:rPr>
          <w:rFonts w:eastAsiaTheme="minorHAnsi"/>
          <w:color w:val="000000"/>
          <w:sz w:val="28"/>
          <w:szCs w:val="28"/>
          <w:lang w:eastAsia="en-US"/>
        </w:rPr>
        <w:t>CeFi</w:t>
      </w:r>
      <w:proofErr w:type="spellEnd"/>
      <w:r>
        <w:rPr>
          <w:rFonts w:eastAsiaTheme="minorHAnsi"/>
          <w:color w:val="000000"/>
          <w:sz w:val="28"/>
          <w:szCs w:val="28"/>
          <w:lang w:eastAsia="en-US"/>
        </w:rPr>
        <w:t>: основные бизнес-модели, риски, тенденции развития.</w:t>
      </w:r>
    </w:p>
    <w:p w:rsidR="00307F6B" w:rsidRDefault="006C0B0E">
      <w:pPr>
        <w:widowControl/>
        <w:spacing w:line="360" w:lineRule="auto"/>
        <w:ind w:firstLine="709"/>
        <w:jc w:val="both"/>
        <w:rPr>
          <w:rFonts w:eastAsiaTheme="minorHAnsi"/>
          <w:color w:val="000000"/>
          <w:sz w:val="28"/>
          <w:szCs w:val="28"/>
          <w:lang w:eastAsia="en-US"/>
        </w:rPr>
      </w:pPr>
      <w:r>
        <w:rPr>
          <w:rFonts w:eastAsiaTheme="minorHAnsi"/>
          <w:color w:val="000000"/>
          <w:sz w:val="28"/>
          <w:szCs w:val="28"/>
          <w:lang w:eastAsia="en-US"/>
        </w:rPr>
        <w:lastRenderedPageBreak/>
        <w:t>Принципы открытых интерфейсов (</w:t>
      </w:r>
      <w:proofErr w:type="spellStart"/>
      <w:r>
        <w:rPr>
          <w:rFonts w:eastAsiaTheme="minorHAnsi"/>
          <w:color w:val="000000"/>
          <w:sz w:val="28"/>
          <w:szCs w:val="28"/>
          <w:lang w:eastAsia="en-US"/>
        </w:rPr>
        <w:t>Open</w:t>
      </w:r>
      <w:proofErr w:type="spellEnd"/>
      <w:r>
        <w:rPr>
          <w:rFonts w:eastAsiaTheme="minorHAnsi"/>
          <w:color w:val="000000"/>
          <w:sz w:val="28"/>
          <w:szCs w:val="28"/>
          <w:lang w:eastAsia="en-US"/>
        </w:rPr>
        <w:t xml:space="preserve"> API). Понятие открытых интерфейсов. Виды открытых интерфейсов и их влияние на банки и </w:t>
      </w:r>
      <w:proofErr w:type="spellStart"/>
      <w:r>
        <w:rPr>
          <w:rFonts w:eastAsiaTheme="minorHAnsi"/>
          <w:color w:val="000000"/>
          <w:sz w:val="28"/>
          <w:szCs w:val="28"/>
          <w:lang w:eastAsia="en-US"/>
        </w:rPr>
        <w:t>финтех</w:t>
      </w:r>
      <w:proofErr w:type="spellEnd"/>
      <w:r>
        <w:rPr>
          <w:rFonts w:eastAsiaTheme="minorHAnsi"/>
          <w:color w:val="000000"/>
          <w:sz w:val="28"/>
          <w:szCs w:val="28"/>
          <w:lang w:eastAsia="en-US"/>
        </w:rPr>
        <w:t>-компании. Мировой опыт регулирования применения API. Перспективы развития открытых интерфейсов на финансовом рынке России.</w:t>
      </w:r>
    </w:p>
    <w:p w:rsidR="00307F6B" w:rsidRDefault="006C0B0E">
      <w:pPr>
        <w:widowControl/>
        <w:spacing w:line="360" w:lineRule="auto"/>
        <w:ind w:firstLine="709"/>
        <w:jc w:val="both"/>
        <w:rPr>
          <w:rFonts w:eastAsiaTheme="minorHAnsi"/>
          <w:color w:val="000000"/>
          <w:sz w:val="28"/>
          <w:szCs w:val="28"/>
          <w:lang w:eastAsia="en-US"/>
        </w:rPr>
      </w:pPr>
      <w:r>
        <w:rPr>
          <w:rFonts w:eastAsiaTheme="minorHAnsi"/>
          <w:color w:val="000000"/>
          <w:sz w:val="28"/>
          <w:szCs w:val="28"/>
          <w:lang w:eastAsia="en-US"/>
        </w:rPr>
        <w:t>Биометрические технологии. Основные понятия. Типы систем биометрических данных. Этапы идентификации. Виды биометрических данных.</w:t>
      </w:r>
      <w:r>
        <w:t xml:space="preserve"> </w:t>
      </w:r>
      <w:r>
        <w:rPr>
          <w:rFonts w:eastAsiaTheme="minorHAnsi"/>
          <w:color w:val="000000"/>
          <w:sz w:val="28"/>
          <w:szCs w:val="28"/>
          <w:lang w:eastAsia="en-US"/>
        </w:rPr>
        <w:t>Ключевые сегменты рынка биометрических технологий. Многофакторная аутентификация. Применение биометрических технологий в финансовом секторе.</w:t>
      </w:r>
    </w:p>
    <w:p w:rsidR="00307F6B" w:rsidRDefault="006C0B0E">
      <w:pPr>
        <w:widowControl/>
        <w:spacing w:line="360" w:lineRule="auto"/>
        <w:ind w:firstLine="709"/>
        <w:jc w:val="both"/>
        <w:rPr>
          <w:rFonts w:eastAsiaTheme="minorHAnsi"/>
          <w:color w:val="000000"/>
          <w:sz w:val="28"/>
          <w:szCs w:val="28"/>
          <w:lang w:eastAsia="en-US"/>
        </w:rPr>
      </w:pPr>
      <w:r>
        <w:rPr>
          <w:rFonts w:eastAsiaTheme="minorHAnsi"/>
          <w:color w:val="000000"/>
          <w:sz w:val="28"/>
          <w:szCs w:val="28"/>
          <w:lang w:eastAsia="en-US"/>
        </w:rPr>
        <w:t>Гибкие (</w:t>
      </w:r>
      <w:proofErr w:type="spellStart"/>
      <w:r>
        <w:rPr>
          <w:rFonts w:eastAsiaTheme="minorHAnsi"/>
          <w:color w:val="000000"/>
          <w:sz w:val="28"/>
          <w:szCs w:val="28"/>
          <w:lang w:eastAsia="en-US"/>
        </w:rPr>
        <w:t>Agile</w:t>
      </w:r>
      <w:proofErr w:type="spellEnd"/>
      <w:r>
        <w:rPr>
          <w:rFonts w:eastAsiaTheme="minorHAnsi"/>
          <w:color w:val="000000"/>
          <w:sz w:val="28"/>
          <w:szCs w:val="28"/>
          <w:lang w:eastAsia="en-US"/>
        </w:rPr>
        <w:t xml:space="preserve">) системы проектирования информационных систем. Технология </w:t>
      </w:r>
      <w:proofErr w:type="spellStart"/>
      <w:r>
        <w:rPr>
          <w:rFonts w:eastAsiaTheme="minorHAnsi"/>
          <w:color w:val="000000"/>
          <w:sz w:val="28"/>
          <w:szCs w:val="28"/>
          <w:lang w:eastAsia="en-US"/>
        </w:rPr>
        <w:t>DevOps</w:t>
      </w:r>
      <w:proofErr w:type="spellEnd"/>
      <w:r>
        <w:rPr>
          <w:rFonts w:eastAsiaTheme="minorHAnsi"/>
          <w:color w:val="000000"/>
          <w:sz w:val="28"/>
          <w:szCs w:val="28"/>
          <w:lang w:eastAsia="en-US"/>
        </w:rPr>
        <w:t xml:space="preserve"> в организации разработки и эксплуатации информационных систем финансовых организаций. UX - исследования в банковской деятельности.</w:t>
      </w:r>
    </w:p>
    <w:p w:rsidR="00307F6B" w:rsidRDefault="006C0B0E">
      <w:pPr>
        <w:widowControl/>
        <w:spacing w:before="240" w:after="240" w:line="360" w:lineRule="auto"/>
        <w:jc w:val="both"/>
        <w:rPr>
          <w:rFonts w:eastAsiaTheme="minorHAnsi"/>
          <w:b/>
          <w:color w:val="000000"/>
          <w:sz w:val="28"/>
          <w:szCs w:val="28"/>
          <w:lang w:eastAsia="en-US"/>
        </w:rPr>
      </w:pPr>
      <w:r>
        <w:rPr>
          <w:rFonts w:eastAsiaTheme="minorHAnsi"/>
          <w:b/>
          <w:color w:val="000000"/>
          <w:sz w:val="28"/>
          <w:szCs w:val="28"/>
          <w:lang w:eastAsia="en-US"/>
        </w:rPr>
        <w:t xml:space="preserve">Тема 4. Технологии и модели бизнеса в </w:t>
      </w:r>
      <w:proofErr w:type="spellStart"/>
      <w:r>
        <w:rPr>
          <w:rFonts w:eastAsiaTheme="minorHAnsi"/>
          <w:b/>
          <w:color w:val="000000"/>
          <w:sz w:val="28"/>
          <w:szCs w:val="28"/>
          <w:lang w:eastAsia="en-US"/>
        </w:rPr>
        <w:t>финтехе</w:t>
      </w:r>
      <w:proofErr w:type="spellEnd"/>
    </w:p>
    <w:p w:rsidR="00307F6B" w:rsidRDefault="006C0B0E">
      <w:pPr>
        <w:widowControl/>
        <w:spacing w:line="360" w:lineRule="auto"/>
        <w:ind w:firstLine="709"/>
        <w:jc w:val="both"/>
        <w:rPr>
          <w:rFonts w:eastAsiaTheme="minorHAnsi"/>
          <w:color w:val="000000"/>
          <w:sz w:val="28"/>
          <w:szCs w:val="28"/>
          <w:lang w:eastAsia="en-US"/>
        </w:rPr>
      </w:pPr>
      <w:r>
        <w:rPr>
          <w:rFonts w:eastAsiaTheme="minorHAnsi"/>
          <w:color w:val="000000"/>
          <w:sz w:val="28"/>
          <w:szCs w:val="28"/>
          <w:lang w:eastAsia="en-US"/>
        </w:rPr>
        <w:t>Основные тренды в финансовой отрасли: общедоступность ресурсов; рост «новой экономики»; распространение информационных технологий; социализация и развитие социальных сетей; развитие мобильных технологий и интернета вещей; революция поколений; накопление цифровых данных.</w:t>
      </w:r>
    </w:p>
    <w:p w:rsidR="00307F6B" w:rsidRDefault="006C0B0E">
      <w:pPr>
        <w:widowControl/>
        <w:spacing w:line="360" w:lineRule="auto"/>
        <w:ind w:firstLine="709"/>
        <w:jc w:val="both"/>
        <w:rPr>
          <w:rFonts w:eastAsiaTheme="minorHAnsi"/>
          <w:color w:val="000000"/>
          <w:sz w:val="28"/>
          <w:szCs w:val="28"/>
          <w:lang w:val="en-US" w:eastAsia="en-US"/>
        </w:rPr>
      </w:pPr>
      <w:r>
        <w:rPr>
          <w:rFonts w:eastAsiaTheme="minorHAnsi"/>
          <w:color w:val="000000"/>
          <w:sz w:val="28"/>
          <w:szCs w:val="28"/>
          <w:lang w:eastAsia="en-US"/>
        </w:rPr>
        <w:t>Трансформация финансовой отрасли в цифровой экономике: новый подход к рабочему месту, новый подход к операциям, новое узнавание клиентов, новые продукты и услуги, новые модели бизнеса, новые рынки. Определения цифрового бизнеса (</w:t>
      </w:r>
      <w:proofErr w:type="spellStart"/>
      <w:r>
        <w:rPr>
          <w:rFonts w:eastAsiaTheme="minorHAnsi"/>
          <w:color w:val="000000"/>
          <w:sz w:val="28"/>
          <w:szCs w:val="28"/>
          <w:lang w:eastAsia="en-US"/>
        </w:rPr>
        <w:t>Gartner</w:t>
      </w:r>
      <w:proofErr w:type="spellEnd"/>
      <w:r>
        <w:rPr>
          <w:rFonts w:eastAsiaTheme="minorHAnsi"/>
          <w:color w:val="000000"/>
          <w:sz w:val="28"/>
          <w:szCs w:val="28"/>
          <w:lang w:eastAsia="en-US"/>
        </w:rPr>
        <w:t xml:space="preserve">) и </w:t>
      </w:r>
      <w:proofErr w:type="spellStart"/>
      <w:r>
        <w:rPr>
          <w:rFonts w:eastAsiaTheme="minorHAnsi"/>
          <w:color w:val="000000"/>
          <w:sz w:val="28"/>
          <w:szCs w:val="28"/>
          <w:lang w:eastAsia="en-US"/>
        </w:rPr>
        <w:t>диджитализации</w:t>
      </w:r>
      <w:proofErr w:type="spellEnd"/>
      <w:r>
        <w:rPr>
          <w:rFonts w:eastAsiaTheme="minorHAnsi"/>
          <w:color w:val="000000"/>
          <w:sz w:val="28"/>
          <w:szCs w:val="28"/>
          <w:lang w:eastAsia="en-US"/>
        </w:rPr>
        <w:t xml:space="preserve"> (IDC). Традиционные сетевые эффекты и эффект «красной королевы». Продуктовый</w:t>
      </w:r>
      <w:r>
        <w:rPr>
          <w:rFonts w:eastAsiaTheme="minorHAnsi"/>
          <w:color w:val="000000"/>
          <w:sz w:val="28"/>
          <w:szCs w:val="28"/>
          <w:lang w:val="en-US" w:eastAsia="en-US"/>
        </w:rPr>
        <w:t xml:space="preserve"> </w:t>
      </w:r>
      <w:r>
        <w:rPr>
          <w:rFonts w:eastAsiaTheme="minorHAnsi"/>
          <w:color w:val="000000"/>
          <w:sz w:val="28"/>
          <w:szCs w:val="28"/>
          <w:lang w:eastAsia="en-US"/>
        </w:rPr>
        <w:t>подход</w:t>
      </w:r>
      <w:r>
        <w:rPr>
          <w:rFonts w:eastAsiaTheme="minorHAnsi"/>
          <w:color w:val="000000"/>
          <w:sz w:val="28"/>
          <w:szCs w:val="28"/>
          <w:lang w:val="en-US" w:eastAsia="en-US"/>
        </w:rPr>
        <w:t xml:space="preserve"> </w:t>
      </w:r>
      <w:r>
        <w:rPr>
          <w:rFonts w:eastAsiaTheme="minorHAnsi"/>
          <w:color w:val="000000"/>
          <w:sz w:val="28"/>
          <w:szCs w:val="28"/>
          <w:lang w:eastAsia="en-US"/>
        </w:rPr>
        <w:t>в</w:t>
      </w:r>
      <w:r>
        <w:rPr>
          <w:rFonts w:eastAsiaTheme="minorHAnsi"/>
          <w:color w:val="000000"/>
          <w:sz w:val="28"/>
          <w:szCs w:val="28"/>
          <w:lang w:val="en-US" w:eastAsia="en-US"/>
        </w:rPr>
        <w:t xml:space="preserve"> </w:t>
      </w:r>
      <w:proofErr w:type="spellStart"/>
      <w:r>
        <w:rPr>
          <w:rFonts w:eastAsiaTheme="minorHAnsi"/>
          <w:color w:val="000000"/>
          <w:sz w:val="28"/>
          <w:szCs w:val="28"/>
          <w:lang w:eastAsia="en-US"/>
        </w:rPr>
        <w:t>цифровизации</w:t>
      </w:r>
      <w:proofErr w:type="spellEnd"/>
      <w:r>
        <w:rPr>
          <w:rFonts w:eastAsiaTheme="minorHAnsi"/>
          <w:color w:val="000000"/>
          <w:sz w:val="28"/>
          <w:szCs w:val="28"/>
          <w:lang w:val="en-US" w:eastAsia="en-US"/>
        </w:rPr>
        <w:t xml:space="preserve">, </w:t>
      </w:r>
      <w:r>
        <w:rPr>
          <w:rFonts w:eastAsiaTheme="minorHAnsi"/>
          <w:color w:val="000000"/>
          <w:sz w:val="28"/>
          <w:szCs w:val="28"/>
          <w:lang w:eastAsia="en-US"/>
        </w:rPr>
        <w:t>отличие</w:t>
      </w:r>
      <w:r>
        <w:rPr>
          <w:rFonts w:eastAsiaTheme="minorHAnsi"/>
          <w:color w:val="000000"/>
          <w:sz w:val="28"/>
          <w:szCs w:val="28"/>
          <w:lang w:val="en-US" w:eastAsia="en-US"/>
        </w:rPr>
        <w:t xml:space="preserve"> </w:t>
      </w:r>
      <w:r>
        <w:rPr>
          <w:rFonts w:eastAsiaTheme="minorHAnsi"/>
          <w:color w:val="000000"/>
          <w:sz w:val="28"/>
          <w:szCs w:val="28"/>
          <w:lang w:eastAsia="en-US"/>
        </w:rPr>
        <w:t>от</w:t>
      </w:r>
      <w:r>
        <w:rPr>
          <w:rFonts w:eastAsiaTheme="minorHAnsi"/>
          <w:color w:val="000000"/>
          <w:sz w:val="28"/>
          <w:szCs w:val="28"/>
          <w:lang w:val="en-US" w:eastAsia="en-US"/>
        </w:rPr>
        <w:t xml:space="preserve"> </w:t>
      </w:r>
      <w:r>
        <w:rPr>
          <w:rFonts w:eastAsiaTheme="minorHAnsi"/>
          <w:color w:val="000000"/>
          <w:sz w:val="28"/>
          <w:szCs w:val="28"/>
          <w:lang w:eastAsia="en-US"/>
        </w:rPr>
        <w:t>процессного</w:t>
      </w:r>
      <w:r>
        <w:rPr>
          <w:rFonts w:eastAsiaTheme="minorHAnsi"/>
          <w:color w:val="000000"/>
          <w:sz w:val="28"/>
          <w:szCs w:val="28"/>
          <w:lang w:val="en-US" w:eastAsia="en-US"/>
        </w:rPr>
        <w:t xml:space="preserve"> </w:t>
      </w:r>
      <w:r>
        <w:rPr>
          <w:rFonts w:eastAsiaTheme="minorHAnsi"/>
          <w:color w:val="000000"/>
          <w:sz w:val="28"/>
          <w:szCs w:val="28"/>
          <w:lang w:eastAsia="en-US"/>
        </w:rPr>
        <w:t>и</w:t>
      </w:r>
      <w:r>
        <w:rPr>
          <w:rFonts w:eastAsiaTheme="minorHAnsi"/>
          <w:color w:val="000000"/>
          <w:sz w:val="28"/>
          <w:szCs w:val="28"/>
          <w:lang w:val="en-US" w:eastAsia="en-US"/>
        </w:rPr>
        <w:t xml:space="preserve"> </w:t>
      </w:r>
      <w:r>
        <w:rPr>
          <w:rFonts w:eastAsiaTheme="minorHAnsi"/>
          <w:color w:val="000000"/>
          <w:sz w:val="28"/>
          <w:szCs w:val="28"/>
          <w:lang w:eastAsia="en-US"/>
        </w:rPr>
        <w:t>проектного</w:t>
      </w:r>
      <w:r>
        <w:rPr>
          <w:rFonts w:eastAsiaTheme="minorHAnsi"/>
          <w:color w:val="000000"/>
          <w:sz w:val="28"/>
          <w:szCs w:val="28"/>
          <w:lang w:val="en-US" w:eastAsia="en-US"/>
        </w:rPr>
        <w:t xml:space="preserve">. </w:t>
      </w:r>
    </w:p>
    <w:p w:rsidR="00307F6B" w:rsidRDefault="006C0B0E">
      <w:pPr>
        <w:widowControl/>
        <w:spacing w:line="360" w:lineRule="auto"/>
        <w:ind w:firstLine="709"/>
        <w:jc w:val="both"/>
        <w:rPr>
          <w:rFonts w:eastAsiaTheme="minorHAnsi"/>
          <w:color w:val="000000"/>
          <w:sz w:val="28"/>
          <w:szCs w:val="28"/>
          <w:lang w:eastAsia="en-US"/>
        </w:rPr>
      </w:pPr>
      <w:r>
        <w:rPr>
          <w:rFonts w:eastAsiaTheme="minorHAnsi"/>
          <w:color w:val="000000"/>
          <w:sz w:val="28"/>
          <w:szCs w:val="28"/>
          <w:lang w:eastAsia="en-US"/>
        </w:rPr>
        <w:t>Наиболее</w:t>
      </w:r>
      <w:r>
        <w:rPr>
          <w:rFonts w:eastAsiaTheme="minorHAnsi"/>
          <w:color w:val="000000"/>
          <w:sz w:val="28"/>
          <w:szCs w:val="28"/>
          <w:lang w:val="en-US" w:eastAsia="en-US"/>
        </w:rPr>
        <w:t xml:space="preserve"> </w:t>
      </w:r>
      <w:r>
        <w:rPr>
          <w:rFonts w:eastAsiaTheme="minorHAnsi"/>
          <w:color w:val="000000"/>
          <w:sz w:val="28"/>
          <w:szCs w:val="28"/>
          <w:lang w:eastAsia="en-US"/>
        </w:rPr>
        <w:t>динамичные</w:t>
      </w:r>
      <w:r>
        <w:rPr>
          <w:rFonts w:eastAsiaTheme="minorHAnsi"/>
          <w:color w:val="000000"/>
          <w:sz w:val="28"/>
          <w:szCs w:val="28"/>
          <w:lang w:val="en-US" w:eastAsia="en-US"/>
        </w:rPr>
        <w:t xml:space="preserve"> </w:t>
      </w:r>
      <w:r>
        <w:rPr>
          <w:rFonts w:eastAsiaTheme="minorHAnsi"/>
          <w:color w:val="000000"/>
          <w:sz w:val="28"/>
          <w:szCs w:val="28"/>
          <w:lang w:eastAsia="en-US"/>
        </w:rPr>
        <w:t>области</w:t>
      </w:r>
      <w:r>
        <w:rPr>
          <w:rFonts w:eastAsiaTheme="minorHAnsi"/>
          <w:color w:val="000000"/>
          <w:sz w:val="28"/>
          <w:szCs w:val="28"/>
          <w:lang w:val="en-US" w:eastAsia="en-US"/>
        </w:rPr>
        <w:t xml:space="preserve"> </w:t>
      </w:r>
      <w:proofErr w:type="spellStart"/>
      <w:r>
        <w:rPr>
          <w:rFonts w:eastAsiaTheme="minorHAnsi"/>
          <w:color w:val="000000"/>
          <w:sz w:val="28"/>
          <w:szCs w:val="28"/>
          <w:lang w:eastAsia="en-US"/>
        </w:rPr>
        <w:t>финтеха</w:t>
      </w:r>
      <w:proofErr w:type="spellEnd"/>
      <w:r>
        <w:rPr>
          <w:rFonts w:eastAsiaTheme="minorHAnsi"/>
          <w:color w:val="000000"/>
          <w:sz w:val="28"/>
          <w:szCs w:val="28"/>
          <w:lang w:val="en-US" w:eastAsia="en-US"/>
        </w:rPr>
        <w:t xml:space="preserve">: Payments / Bill Pay/ Money Transfer; Lending / Financing; Personal Financial Management (PFM); Advising; Investments Management / Trading / Brokerage; Online / Mobile banking; Banking / Accounting; Cryptocurrency / </w:t>
      </w:r>
      <w:proofErr w:type="spellStart"/>
      <w:r>
        <w:rPr>
          <w:rFonts w:eastAsiaTheme="minorHAnsi"/>
          <w:color w:val="000000"/>
          <w:sz w:val="28"/>
          <w:szCs w:val="28"/>
          <w:lang w:val="en-US" w:eastAsia="en-US"/>
        </w:rPr>
        <w:t>Blockchain</w:t>
      </w:r>
      <w:proofErr w:type="spellEnd"/>
      <w:r>
        <w:rPr>
          <w:rFonts w:eastAsiaTheme="minorHAnsi"/>
          <w:color w:val="000000"/>
          <w:sz w:val="28"/>
          <w:szCs w:val="28"/>
          <w:lang w:val="en-US" w:eastAsia="en-US"/>
        </w:rPr>
        <w:t xml:space="preserve">; Data Research / Analytics; Insurance; Crowdfunding; Marketplace. </w:t>
      </w:r>
      <w:r>
        <w:rPr>
          <w:rFonts w:eastAsiaTheme="minorHAnsi"/>
          <w:color w:val="000000"/>
          <w:sz w:val="28"/>
          <w:szCs w:val="28"/>
          <w:lang w:eastAsia="en-US"/>
        </w:rPr>
        <w:t>Примеры успешных цифровых проектов: международный и российский опыт.</w:t>
      </w:r>
    </w:p>
    <w:p w:rsidR="00307F6B" w:rsidRDefault="006C0B0E">
      <w:pPr>
        <w:widowControl/>
        <w:spacing w:line="360" w:lineRule="auto"/>
        <w:ind w:firstLine="709"/>
        <w:jc w:val="both"/>
        <w:rPr>
          <w:rFonts w:eastAsiaTheme="minorHAnsi"/>
          <w:color w:val="000000"/>
          <w:sz w:val="28"/>
          <w:szCs w:val="28"/>
          <w:lang w:eastAsia="en-US"/>
        </w:rPr>
      </w:pPr>
      <w:r>
        <w:rPr>
          <w:rFonts w:eastAsiaTheme="minorHAnsi"/>
          <w:color w:val="000000"/>
          <w:sz w:val="28"/>
          <w:szCs w:val="28"/>
          <w:lang w:eastAsia="en-US"/>
        </w:rPr>
        <w:t xml:space="preserve">Бесшовное взаимодействие в цифровом офисе. </w:t>
      </w:r>
      <w:proofErr w:type="spellStart"/>
      <w:r>
        <w:rPr>
          <w:rFonts w:eastAsiaTheme="minorHAnsi"/>
          <w:color w:val="000000"/>
          <w:sz w:val="28"/>
          <w:szCs w:val="28"/>
          <w:lang w:eastAsia="en-US"/>
        </w:rPr>
        <w:t>Геймификация</w:t>
      </w:r>
      <w:proofErr w:type="spellEnd"/>
      <w:r>
        <w:rPr>
          <w:rFonts w:eastAsiaTheme="minorHAnsi"/>
          <w:color w:val="000000"/>
          <w:sz w:val="28"/>
          <w:szCs w:val="28"/>
          <w:lang w:eastAsia="en-US"/>
        </w:rPr>
        <w:t xml:space="preserve">. </w:t>
      </w:r>
    </w:p>
    <w:p w:rsidR="00307F6B" w:rsidRDefault="006C0B0E">
      <w:pPr>
        <w:widowControl/>
        <w:spacing w:line="360" w:lineRule="auto"/>
        <w:ind w:firstLine="709"/>
        <w:jc w:val="both"/>
        <w:rPr>
          <w:rFonts w:eastAsiaTheme="minorHAnsi"/>
          <w:color w:val="000000"/>
          <w:sz w:val="28"/>
          <w:szCs w:val="28"/>
          <w:lang w:eastAsia="en-US"/>
        </w:rPr>
      </w:pPr>
      <w:r>
        <w:rPr>
          <w:rFonts w:eastAsiaTheme="minorHAnsi"/>
          <w:color w:val="000000"/>
          <w:sz w:val="28"/>
          <w:szCs w:val="28"/>
          <w:lang w:eastAsia="en-US"/>
        </w:rPr>
        <w:lastRenderedPageBreak/>
        <w:t xml:space="preserve">Технологическая революция. Партнерство бизнеса и ИТ в </w:t>
      </w:r>
      <w:proofErr w:type="spellStart"/>
      <w:r>
        <w:rPr>
          <w:rFonts w:eastAsiaTheme="minorHAnsi"/>
          <w:color w:val="000000"/>
          <w:sz w:val="28"/>
          <w:szCs w:val="28"/>
          <w:lang w:eastAsia="en-US"/>
        </w:rPr>
        <w:t>цифровизации</w:t>
      </w:r>
      <w:proofErr w:type="spellEnd"/>
      <w:r>
        <w:rPr>
          <w:rFonts w:eastAsiaTheme="minorHAnsi"/>
          <w:color w:val="000000"/>
          <w:sz w:val="28"/>
          <w:szCs w:val="28"/>
          <w:lang w:eastAsia="en-US"/>
        </w:rPr>
        <w:t xml:space="preserve">, манифест </w:t>
      </w:r>
      <w:proofErr w:type="spellStart"/>
      <w:r>
        <w:rPr>
          <w:rFonts w:eastAsiaTheme="minorHAnsi"/>
          <w:color w:val="000000"/>
          <w:sz w:val="28"/>
          <w:szCs w:val="28"/>
          <w:lang w:eastAsia="en-US"/>
        </w:rPr>
        <w:t>BizOps</w:t>
      </w:r>
      <w:proofErr w:type="spellEnd"/>
      <w:r>
        <w:rPr>
          <w:rFonts w:eastAsiaTheme="minorHAnsi"/>
          <w:color w:val="000000"/>
          <w:sz w:val="28"/>
          <w:szCs w:val="28"/>
          <w:lang w:eastAsia="en-US"/>
        </w:rPr>
        <w:t xml:space="preserve"> Примеры использования технологий. Интеллектуальные помощники и чат-боты в финансовых сервисах: практика, недостатки, перспективы. Онлайновый голосовой перевод. Виртуальная и дополненная реальность. Использование RPA в финансовых организациях.</w:t>
      </w:r>
    </w:p>
    <w:p w:rsidR="00307F6B" w:rsidRDefault="006C0B0E">
      <w:pPr>
        <w:widowControl/>
        <w:spacing w:line="360" w:lineRule="auto"/>
        <w:ind w:firstLine="709"/>
        <w:jc w:val="both"/>
        <w:rPr>
          <w:rFonts w:eastAsiaTheme="minorHAnsi"/>
          <w:color w:val="000000"/>
          <w:sz w:val="28"/>
          <w:szCs w:val="28"/>
          <w:lang w:eastAsia="en-US"/>
        </w:rPr>
      </w:pPr>
      <w:r>
        <w:rPr>
          <w:rFonts w:eastAsiaTheme="minorHAnsi"/>
          <w:color w:val="000000"/>
          <w:sz w:val="28"/>
          <w:szCs w:val="28"/>
          <w:lang w:eastAsia="en-US"/>
        </w:rPr>
        <w:t>Общедоступность технологий и инновации. Конкуренция товаров и услуг и конкуренция моделей управления. Новые потребности рынка труда. Стадии применения информационных технологий.</w:t>
      </w:r>
    </w:p>
    <w:p w:rsidR="00307F6B" w:rsidRDefault="006C0B0E">
      <w:pPr>
        <w:widowControl/>
        <w:spacing w:line="360" w:lineRule="auto"/>
        <w:ind w:firstLine="709"/>
        <w:jc w:val="both"/>
        <w:rPr>
          <w:rFonts w:eastAsiaTheme="minorHAnsi"/>
          <w:color w:val="000000"/>
          <w:sz w:val="28"/>
          <w:szCs w:val="28"/>
          <w:lang w:eastAsia="en-US"/>
        </w:rPr>
      </w:pPr>
      <w:r>
        <w:rPr>
          <w:rFonts w:eastAsiaTheme="minorHAnsi"/>
          <w:color w:val="000000"/>
          <w:sz w:val="28"/>
          <w:szCs w:val="28"/>
          <w:lang w:eastAsia="en-US"/>
        </w:rPr>
        <w:t xml:space="preserve">Определение и структура бизнес-модели по А. </w:t>
      </w:r>
      <w:proofErr w:type="spellStart"/>
      <w:r>
        <w:rPr>
          <w:rFonts w:eastAsiaTheme="minorHAnsi"/>
          <w:color w:val="000000"/>
          <w:sz w:val="28"/>
          <w:szCs w:val="28"/>
          <w:lang w:eastAsia="en-US"/>
        </w:rPr>
        <w:t>Остервальдеру</w:t>
      </w:r>
      <w:proofErr w:type="spellEnd"/>
      <w:r>
        <w:rPr>
          <w:rFonts w:eastAsiaTheme="minorHAnsi"/>
          <w:color w:val="000000"/>
          <w:sz w:val="28"/>
          <w:szCs w:val="28"/>
          <w:lang w:eastAsia="en-US"/>
        </w:rPr>
        <w:t>. Примеры трансформации существующих бизнес-моделей. Примеры новых бизнес-моделей.</w:t>
      </w:r>
    </w:p>
    <w:p w:rsidR="00307F6B" w:rsidRDefault="006C0B0E">
      <w:pPr>
        <w:widowControl/>
        <w:spacing w:line="360" w:lineRule="auto"/>
        <w:ind w:firstLine="709"/>
        <w:jc w:val="both"/>
        <w:rPr>
          <w:rFonts w:eastAsiaTheme="minorHAnsi"/>
          <w:color w:val="000000"/>
          <w:sz w:val="28"/>
          <w:szCs w:val="28"/>
          <w:lang w:eastAsia="en-US"/>
        </w:rPr>
      </w:pPr>
      <w:r>
        <w:rPr>
          <w:rFonts w:eastAsiaTheme="minorHAnsi"/>
          <w:color w:val="000000"/>
          <w:sz w:val="28"/>
          <w:szCs w:val="28"/>
          <w:lang w:eastAsia="en-US"/>
        </w:rPr>
        <w:t xml:space="preserve">Основные формы бизнеса в финансовой отрасли и их разделение. «Длинные хвосты» </w:t>
      </w:r>
      <w:proofErr w:type="spellStart"/>
      <w:r>
        <w:rPr>
          <w:rFonts w:eastAsiaTheme="minorHAnsi"/>
          <w:color w:val="000000"/>
          <w:sz w:val="28"/>
          <w:szCs w:val="28"/>
          <w:lang w:eastAsia="en-US"/>
        </w:rPr>
        <w:t>нишевых</w:t>
      </w:r>
      <w:proofErr w:type="spellEnd"/>
      <w:r>
        <w:rPr>
          <w:rFonts w:eastAsiaTheme="minorHAnsi"/>
          <w:color w:val="000000"/>
          <w:sz w:val="28"/>
          <w:szCs w:val="28"/>
          <w:lang w:eastAsia="en-US"/>
        </w:rPr>
        <w:t xml:space="preserve"> предложений в финансовой отрасли. Многосторонние платформы в финансовой отрасли. Бесплатные предложения в финансовой отрасли. «Приманка и крючок» в финансовой отрасли. Открытые инновации в финансовой отрасли.</w:t>
      </w:r>
    </w:p>
    <w:p w:rsidR="00307F6B" w:rsidRDefault="006C0B0E">
      <w:pPr>
        <w:widowControl/>
        <w:spacing w:before="240" w:after="240"/>
        <w:jc w:val="both"/>
        <w:rPr>
          <w:b/>
          <w:bCs/>
          <w:sz w:val="28"/>
          <w:szCs w:val="28"/>
        </w:rPr>
      </w:pPr>
      <w:r>
        <w:rPr>
          <w:b/>
          <w:bCs/>
          <w:sz w:val="28"/>
          <w:szCs w:val="28"/>
        </w:rPr>
        <w:t xml:space="preserve">Тема 5. Правовые и методологические аспекты </w:t>
      </w:r>
      <w:proofErr w:type="spellStart"/>
      <w:r>
        <w:rPr>
          <w:b/>
          <w:bCs/>
          <w:sz w:val="28"/>
          <w:szCs w:val="28"/>
        </w:rPr>
        <w:t>диджитализации</w:t>
      </w:r>
      <w:proofErr w:type="spellEnd"/>
      <w:r>
        <w:rPr>
          <w:b/>
          <w:bCs/>
          <w:sz w:val="28"/>
          <w:szCs w:val="28"/>
        </w:rPr>
        <w:t xml:space="preserve">, </w:t>
      </w:r>
      <w:proofErr w:type="spellStart"/>
      <w:r>
        <w:rPr>
          <w:b/>
          <w:bCs/>
          <w:sz w:val="28"/>
          <w:szCs w:val="28"/>
        </w:rPr>
        <w:t>финтеха</w:t>
      </w:r>
      <w:proofErr w:type="spellEnd"/>
      <w:r>
        <w:rPr>
          <w:b/>
          <w:bCs/>
          <w:sz w:val="28"/>
          <w:szCs w:val="28"/>
        </w:rPr>
        <w:t xml:space="preserve"> и инноваций финансовых институтов</w:t>
      </w:r>
    </w:p>
    <w:p w:rsidR="00307F6B" w:rsidRDefault="006C0B0E">
      <w:pPr>
        <w:widowControl/>
        <w:spacing w:line="360" w:lineRule="auto"/>
        <w:ind w:firstLine="709"/>
        <w:jc w:val="both"/>
        <w:rPr>
          <w:sz w:val="28"/>
          <w:szCs w:val="28"/>
        </w:rPr>
      </w:pPr>
      <w:r>
        <w:rPr>
          <w:sz w:val="28"/>
          <w:szCs w:val="28"/>
        </w:rPr>
        <w:t xml:space="preserve">Источники правовой информации в области </w:t>
      </w:r>
      <w:proofErr w:type="spellStart"/>
      <w:r>
        <w:rPr>
          <w:sz w:val="28"/>
          <w:szCs w:val="28"/>
        </w:rPr>
        <w:t>диджитализации</w:t>
      </w:r>
      <w:proofErr w:type="spellEnd"/>
      <w:r>
        <w:rPr>
          <w:sz w:val="28"/>
          <w:szCs w:val="28"/>
        </w:rPr>
        <w:t xml:space="preserve">, </w:t>
      </w:r>
      <w:proofErr w:type="spellStart"/>
      <w:r>
        <w:rPr>
          <w:sz w:val="28"/>
          <w:szCs w:val="28"/>
        </w:rPr>
        <w:t>финтеха</w:t>
      </w:r>
      <w:proofErr w:type="spellEnd"/>
      <w:r>
        <w:rPr>
          <w:sz w:val="28"/>
          <w:szCs w:val="28"/>
        </w:rPr>
        <w:t xml:space="preserve"> и инноваций финансовых институтов: официальные сайты Президента РФ, Правительства РФ, Банка России, Минфина РФ, Государственной думы РФ, </w:t>
      </w:r>
      <w:proofErr w:type="spellStart"/>
      <w:r>
        <w:rPr>
          <w:sz w:val="28"/>
          <w:szCs w:val="28"/>
        </w:rPr>
        <w:t>Росфинмониторинга</w:t>
      </w:r>
      <w:proofErr w:type="spellEnd"/>
      <w:r>
        <w:rPr>
          <w:sz w:val="28"/>
          <w:szCs w:val="28"/>
        </w:rPr>
        <w:t xml:space="preserve">, </w:t>
      </w:r>
      <w:proofErr w:type="spellStart"/>
      <w:r>
        <w:rPr>
          <w:sz w:val="28"/>
          <w:szCs w:val="28"/>
        </w:rPr>
        <w:t>Роскомнадзора</w:t>
      </w:r>
      <w:proofErr w:type="spellEnd"/>
      <w:r>
        <w:rPr>
          <w:sz w:val="28"/>
          <w:szCs w:val="28"/>
        </w:rPr>
        <w:t>, АНО «Цифровая экономика», Внешэкономбанка; официальные сайты иностранных и международных органов и организаций, осуществляющих финансовый контроль: FATF (ФАТФ), OECD (ОЭСР), Банка международных расчетов (BIS), FINMA, FCA, SEC, Евразийской экономической комиссия (ЕЭК) и др.; Лаборатории Касперского и др.</w:t>
      </w:r>
    </w:p>
    <w:p w:rsidR="00307F6B" w:rsidRDefault="006C0B0E">
      <w:pPr>
        <w:widowControl/>
        <w:spacing w:line="360" w:lineRule="auto"/>
        <w:ind w:firstLine="709"/>
        <w:jc w:val="both"/>
        <w:rPr>
          <w:sz w:val="28"/>
          <w:szCs w:val="28"/>
        </w:rPr>
      </w:pPr>
      <w:r>
        <w:rPr>
          <w:sz w:val="28"/>
          <w:szCs w:val="28"/>
        </w:rPr>
        <w:t>Цифровые валюты центральных банков (CBDC): международный опыт, планы Банка России.  Развитие законодательного регулирования ЦФА, УЦП и ЦВ в РФ. Доклад Банка России. Лицензирование операций с цифровыми валютами за рубежом. Примеры стран и органов лицензирования и контроля. FINMA, FCA, SEC. Налогообложение операций с цифровыми валютами. Опыт зарубежных стран. Особенности РФ.</w:t>
      </w:r>
    </w:p>
    <w:p w:rsidR="00307F6B" w:rsidRDefault="006C0B0E">
      <w:pPr>
        <w:widowControl/>
        <w:spacing w:line="360" w:lineRule="auto"/>
        <w:ind w:firstLine="709"/>
        <w:jc w:val="both"/>
        <w:rPr>
          <w:sz w:val="28"/>
          <w:szCs w:val="28"/>
        </w:rPr>
      </w:pPr>
      <w:r>
        <w:rPr>
          <w:sz w:val="28"/>
          <w:szCs w:val="28"/>
        </w:rPr>
        <w:lastRenderedPageBreak/>
        <w:t xml:space="preserve">Законодатель о (не) допустимости в национальной денежно-кредитной системе альтернативных финансовых инструментов; о месте «виртуальных валют» в расчетных правоотношениях; о подходах к налогообложению деятельности и </w:t>
      </w:r>
      <w:proofErr w:type="gramStart"/>
      <w:r>
        <w:rPr>
          <w:sz w:val="28"/>
          <w:szCs w:val="28"/>
        </w:rPr>
        <w:t>доходов от использования новых цифровых финансовых инструментов</w:t>
      </w:r>
      <w:proofErr w:type="gramEnd"/>
      <w:r>
        <w:rPr>
          <w:sz w:val="28"/>
          <w:szCs w:val="28"/>
        </w:rPr>
        <w:t xml:space="preserve"> и технологий; о мерах противодействия легализации преступных доходов, финансированию терроризма в условиях виртуализации транзакций; о защите участников финансового рынка от противоправного поведения третьих лиц.</w:t>
      </w:r>
    </w:p>
    <w:p w:rsidR="00307F6B" w:rsidRDefault="006C0B0E">
      <w:pPr>
        <w:widowControl/>
        <w:spacing w:line="360" w:lineRule="auto"/>
        <w:ind w:firstLine="709"/>
        <w:jc w:val="both"/>
        <w:rPr>
          <w:sz w:val="28"/>
          <w:szCs w:val="28"/>
        </w:rPr>
      </w:pPr>
      <w:r>
        <w:rPr>
          <w:sz w:val="28"/>
          <w:szCs w:val="28"/>
        </w:rPr>
        <w:t xml:space="preserve">Проблемы правового регулирования </w:t>
      </w:r>
      <w:proofErr w:type="spellStart"/>
      <w:r>
        <w:rPr>
          <w:sz w:val="28"/>
          <w:szCs w:val="28"/>
        </w:rPr>
        <w:t>диджитализации</w:t>
      </w:r>
      <w:proofErr w:type="spellEnd"/>
      <w:r>
        <w:rPr>
          <w:sz w:val="28"/>
          <w:szCs w:val="28"/>
        </w:rPr>
        <w:t xml:space="preserve">, </w:t>
      </w:r>
      <w:proofErr w:type="spellStart"/>
      <w:r>
        <w:rPr>
          <w:sz w:val="28"/>
          <w:szCs w:val="28"/>
        </w:rPr>
        <w:t>финтеха</w:t>
      </w:r>
      <w:proofErr w:type="spellEnd"/>
      <w:r>
        <w:rPr>
          <w:sz w:val="28"/>
          <w:szCs w:val="28"/>
        </w:rPr>
        <w:t xml:space="preserve"> и инноваций финансовых институтов. Международные подходы к регулированию финансовых инноваций.</w:t>
      </w:r>
    </w:p>
    <w:p w:rsidR="00307F6B" w:rsidRDefault="006C0B0E">
      <w:pPr>
        <w:widowControl/>
        <w:spacing w:line="360" w:lineRule="auto"/>
        <w:ind w:firstLine="709"/>
        <w:jc w:val="both"/>
        <w:rPr>
          <w:sz w:val="28"/>
          <w:szCs w:val="28"/>
        </w:rPr>
      </w:pPr>
      <w:r>
        <w:rPr>
          <w:sz w:val="28"/>
          <w:szCs w:val="28"/>
        </w:rPr>
        <w:t xml:space="preserve">Правовое обеспечение тренда на легализацию использования технологии </w:t>
      </w:r>
      <w:proofErr w:type="spellStart"/>
      <w:r>
        <w:rPr>
          <w:sz w:val="28"/>
          <w:szCs w:val="28"/>
        </w:rPr>
        <w:t>блокчейн</w:t>
      </w:r>
      <w:proofErr w:type="spellEnd"/>
      <w:r>
        <w:rPr>
          <w:sz w:val="28"/>
          <w:szCs w:val="28"/>
        </w:rPr>
        <w:t xml:space="preserve"> в государственном управлении (сбор налогов, финансовый контроль, удостоверение времени и факта событий и состояний в целях защиты авторских прав, регистрации сделок и прав).</w:t>
      </w:r>
    </w:p>
    <w:p w:rsidR="00307F6B" w:rsidRDefault="006C0B0E">
      <w:pPr>
        <w:widowControl/>
        <w:spacing w:before="240" w:after="240"/>
        <w:jc w:val="both"/>
        <w:rPr>
          <w:b/>
          <w:bCs/>
          <w:sz w:val="28"/>
          <w:szCs w:val="28"/>
        </w:rPr>
      </w:pPr>
      <w:bookmarkStart w:id="16" w:name="_Hlk39666650"/>
      <w:bookmarkEnd w:id="16"/>
      <w:r>
        <w:rPr>
          <w:b/>
          <w:bCs/>
          <w:sz w:val="28"/>
          <w:szCs w:val="28"/>
        </w:rPr>
        <w:t xml:space="preserve">Тема 6. </w:t>
      </w:r>
      <w:proofErr w:type="spellStart"/>
      <w:r>
        <w:rPr>
          <w:b/>
          <w:bCs/>
          <w:sz w:val="28"/>
          <w:szCs w:val="28"/>
        </w:rPr>
        <w:t>Диджитализация</w:t>
      </w:r>
      <w:proofErr w:type="spellEnd"/>
      <w:r>
        <w:rPr>
          <w:b/>
          <w:bCs/>
          <w:sz w:val="28"/>
          <w:szCs w:val="28"/>
        </w:rPr>
        <w:t xml:space="preserve"> в банковском деле</w:t>
      </w:r>
    </w:p>
    <w:p w:rsidR="00307F6B" w:rsidRDefault="006C0B0E">
      <w:pPr>
        <w:widowControl/>
        <w:spacing w:line="360" w:lineRule="auto"/>
        <w:ind w:firstLine="709"/>
        <w:jc w:val="both"/>
        <w:rPr>
          <w:sz w:val="28"/>
          <w:szCs w:val="28"/>
        </w:rPr>
      </w:pPr>
      <w:r>
        <w:rPr>
          <w:sz w:val="28"/>
          <w:szCs w:val="28"/>
        </w:rPr>
        <w:t xml:space="preserve">Дистанционное банковское обслуживание в контексте современных тенденций </w:t>
      </w:r>
      <w:proofErr w:type="spellStart"/>
      <w:r>
        <w:rPr>
          <w:sz w:val="28"/>
          <w:szCs w:val="28"/>
        </w:rPr>
        <w:t>диджитализации</w:t>
      </w:r>
      <w:proofErr w:type="spellEnd"/>
      <w:r>
        <w:rPr>
          <w:sz w:val="28"/>
          <w:szCs w:val="28"/>
        </w:rPr>
        <w:t>. Современная классификация технологий дистанционного банковского обслуживания. Финансовые технологии, основанные на обработке данных и машинном обучении: интеллектуальные кредитные сервисы, интеллектуальные страховые сервисы, интеллектуальные сервисы интернета вещей. Правовое регулирование электронного банкинга, дистанционного банковского обслуживания в РФ. Банковское обслуживание клиентов в условиях развития цифровых технологий, права и обязанности банка и его клиентов. Организация дистанционного обслуживания клиентов с помощью банкоматов. Интернет-банкинг и мобильный банкинг. Новые требования к системам дистанционного обслуживания. Требования к элементам интерфейсов. Факторы, влияющие на продвижение дистанционного банковского обслуживания. Оценка качества банковских технологий. Проблемы внедрения современных банковских технологий дистанционного обслуживания клиентов.</w:t>
      </w:r>
    </w:p>
    <w:p w:rsidR="00307F6B" w:rsidRDefault="006C0B0E">
      <w:pPr>
        <w:widowControl/>
        <w:spacing w:line="360" w:lineRule="auto"/>
        <w:ind w:firstLine="709"/>
        <w:jc w:val="both"/>
        <w:rPr>
          <w:sz w:val="28"/>
          <w:szCs w:val="28"/>
        </w:rPr>
      </w:pPr>
      <w:r>
        <w:rPr>
          <w:sz w:val="28"/>
          <w:szCs w:val="28"/>
        </w:rPr>
        <w:lastRenderedPageBreak/>
        <w:t xml:space="preserve">Сущность цифрового банкинга и его основные характеристики. Сравнение классического банкинга и цифрового банкинга. Основные этапы реализации концепции цифрового банкинга. Классификация технологий цифрового банкинга. Парадигмы цифрового банкинга. </w:t>
      </w:r>
      <w:proofErr w:type="spellStart"/>
      <w:r>
        <w:rPr>
          <w:sz w:val="28"/>
          <w:szCs w:val="28"/>
        </w:rPr>
        <w:t>Daily</w:t>
      </w:r>
      <w:proofErr w:type="spellEnd"/>
      <w:r>
        <w:rPr>
          <w:sz w:val="28"/>
          <w:szCs w:val="28"/>
        </w:rPr>
        <w:t xml:space="preserve"> </w:t>
      </w:r>
      <w:proofErr w:type="spellStart"/>
      <w:r>
        <w:rPr>
          <w:sz w:val="28"/>
          <w:szCs w:val="28"/>
        </w:rPr>
        <w:t>banking</w:t>
      </w:r>
      <w:proofErr w:type="spellEnd"/>
      <w:r>
        <w:rPr>
          <w:sz w:val="28"/>
          <w:szCs w:val="28"/>
        </w:rPr>
        <w:t xml:space="preserve">. </w:t>
      </w:r>
      <w:proofErr w:type="spellStart"/>
      <w:r>
        <w:rPr>
          <w:sz w:val="28"/>
          <w:szCs w:val="28"/>
        </w:rPr>
        <w:t>Digital</w:t>
      </w:r>
      <w:proofErr w:type="spellEnd"/>
      <w:r>
        <w:rPr>
          <w:sz w:val="28"/>
          <w:szCs w:val="28"/>
        </w:rPr>
        <w:t xml:space="preserve"> </w:t>
      </w:r>
      <w:proofErr w:type="spellStart"/>
      <w:r>
        <w:rPr>
          <w:sz w:val="28"/>
          <w:szCs w:val="28"/>
        </w:rPr>
        <w:t>office</w:t>
      </w:r>
      <w:proofErr w:type="spellEnd"/>
      <w:r>
        <w:rPr>
          <w:sz w:val="28"/>
          <w:szCs w:val="28"/>
        </w:rPr>
        <w:t xml:space="preserve">. Финансовая платформа. Банк как медиа. </w:t>
      </w:r>
      <w:proofErr w:type="spellStart"/>
      <w:r>
        <w:rPr>
          <w:sz w:val="28"/>
          <w:szCs w:val="28"/>
        </w:rPr>
        <w:t>Необанки</w:t>
      </w:r>
      <w:proofErr w:type="spellEnd"/>
      <w:r>
        <w:rPr>
          <w:sz w:val="28"/>
          <w:szCs w:val="28"/>
        </w:rPr>
        <w:t xml:space="preserve">. Инновационные продукты цифрового банкинга. Использование цифрового профиля банками. Цифровые двойники. </w:t>
      </w:r>
    </w:p>
    <w:p w:rsidR="00307F6B" w:rsidRDefault="006C0B0E">
      <w:pPr>
        <w:widowControl/>
        <w:spacing w:line="360" w:lineRule="auto"/>
        <w:ind w:firstLine="709"/>
        <w:jc w:val="both"/>
        <w:rPr>
          <w:bCs/>
          <w:sz w:val="28"/>
          <w:szCs w:val="28"/>
        </w:rPr>
      </w:pPr>
      <w:proofErr w:type="spellStart"/>
      <w:r>
        <w:rPr>
          <w:bCs/>
          <w:sz w:val="28"/>
          <w:szCs w:val="28"/>
          <w:lang w:val="en-US"/>
        </w:rPr>
        <w:t>RegTech</w:t>
      </w:r>
      <w:proofErr w:type="spellEnd"/>
      <w:r>
        <w:rPr>
          <w:bCs/>
          <w:sz w:val="28"/>
          <w:szCs w:val="28"/>
        </w:rPr>
        <w:t xml:space="preserve">, </w:t>
      </w:r>
      <w:proofErr w:type="spellStart"/>
      <w:r>
        <w:rPr>
          <w:bCs/>
          <w:sz w:val="28"/>
          <w:szCs w:val="28"/>
          <w:lang w:val="en-US"/>
        </w:rPr>
        <w:t>SupTech</w:t>
      </w:r>
      <w:proofErr w:type="spellEnd"/>
      <w:r>
        <w:rPr>
          <w:bCs/>
          <w:sz w:val="28"/>
          <w:szCs w:val="28"/>
        </w:rPr>
        <w:t xml:space="preserve">, </w:t>
      </w:r>
      <w:proofErr w:type="spellStart"/>
      <w:r>
        <w:rPr>
          <w:bCs/>
          <w:sz w:val="28"/>
          <w:szCs w:val="28"/>
          <w:lang w:val="en-US"/>
        </w:rPr>
        <w:t>InsurTech</w:t>
      </w:r>
      <w:proofErr w:type="spellEnd"/>
      <w:r>
        <w:rPr>
          <w:bCs/>
          <w:sz w:val="28"/>
          <w:szCs w:val="28"/>
        </w:rPr>
        <w:t xml:space="preserve"> как регуляторные инновации в отношении финансовых институтов.</w:t>
      </w:r>
      <w:r>
        <w:rPr>
          <w:sz w:val="28"/>
          <w:szCs w:val="28"/>
        </w:rPr>
        <w:t xml:space="preserve"> Цели и задачи внедрения </w:t>
      </w:r>
      <w:proofErr w:type="spellStart"/>
      <w:r>
        <w:rPr>
          <w:sz w:val="28"/>
          <w:szCs w:val="28"/>
        </w:rPr>
        <w:t>SupTech</w:t>
      </w:r>
      <w:proofErr w:type="spellEnd"/>
      <w:r>
        <w:rPr>
          <w:sz w:val="28"/>
          <w:szCs w:val="28"/>
        </w:rPr>
        <w:t xml:space="preserve">- и </w:t>
      </w:r>
      <w:proofErr w:type="spellStart"/>
      <w:r>
        <w:rPr>
          <w:sz w:val="28"/>
          <w:szCs w:val="28"/>
        </w:rPr>
        <w:t>RegTech</w:t>
      </w:r>
      <w:proofErr w:type="spellEnd"/>
      <w:r>
        <w:rPr>
          <w:sz w:val="28"/>
          <w:szCs w:val="28"/>
        </w:rPr>
        <w:t xml:space="preserve">-решений на российском финансовом рынке. Направления использования </w:t>
      </w:r>
      <w:proofErr w:type="spellStart"/>
      <w:r>
        <w:rPr>
          <w:sz w:val="28"/>
          <w:szCs w:val="28"/>
        </w:rPr>
        <w:t>RegTech</w:t>
      </w:r>
      <w:proofErr w:type="spellEnd"/>
      <w:r>
        <w:rPr>
          <w:sz w:val="28"/>
          <w:szCs w:val="28"/>
        </w:rPr>
        <w:t xml:space="preserve"> в банковской деятельности. Нормативные барьеры для внедрения </w:t>
      </w:r>
      <w:proofErr w:type="spellStart"/>
      <w:r>
        <w:rPr>
          <w:sz w:val="28"/>
          <w:szCs w:val="28"/>
        </w:rPr>
        <w:t>RegTech</w:t>
      </w:r>
      <w:proofErr w:type="spellEnd"/>
      <w:r>
        <w:rPr>
          <w:sz w:val="28"/>
          <w:szCs w:val="28"/>
        </w:rPr>
        <w:t xml:space="preserve">. Основные направления применения </w:t>
      </w:r>
      <w:proofErr w:type="spellStart"/>
      <w:r>
        <w:rPr>
          <w:sz w:val="28"/>
          <w:szCs w:val="28"/>
        </w:rPr>
        <w:t>SupTech</w:t>
      </w:r>
      <w:proofErr w:type="spellEnd"/>
      <w:r>
        <w:rPr>
          <w:sz w:val="28"/>
          <w:szCs w:val="28"/>
        </w:rPr>
        <w:t xml:space="preserve">-решений в Банке России. Препятствия для внедрения </w:t>
      </w:r>
      <w:proofErr w:type="spellStart"/>
      <w:r>
        <w:rPr>
          <w:sz w:val="28"/>
          <w:szCs w:val="28"/>
        </w:rPr>
        <w:t>SupTech</w:t>
      </w:r>
      <w:proofErr w:type="spellEnd"/>
      <w:r>
        <w:rPr>
          <w:sz w:val="28"/>
          <w:szCs w:val="28"/>
        </w:rPr>
        <w:t xml:space="preserve"> в практику регуляторной деятельности.  </w:t>
      </w:r>
      <w:r>
        <w:rPr>
          <w:bCs/>
          <w:sz w:val="28"/>
          <w:szCs w:val="28"/>
        </w:rPr>
        <w:t xml:space="preserve">Создание и развитие финансовой инфраструктуры для применения финансовых технологий. Регулятивная «песочница» как среда для сотрудничества органов надзора, </w:t>
      </w:r>
      <w:proofErr w:type="spellStart"/>
      <w:r>
        <w:rPr>
          <w:bCs/>
          <w:sz w:val="28"/>
          <w:szCs w:val="28"/>
        </w:rPr>
        <w:t>FinTech</w:t>
      </w:r>
      <w:proofErr w:type="spellEnd"/>
      <w:r>
        <w:rPr>
          <w:bCs/>
          <w:sz w:val="28"/>
          <w:szCs w:val="28"/>
        </w:rPr>
        <w:t xml:space="preserve"> </w:t>
      </w:r>
      <w:proofErr w:type="spellStart"/>
      <w:r>
        <w:rPr>
          <w:bCs/>
          <w:sz w:val="28"/>
          <w:szCs w:val="28"/>
        </w:rPr>
        <w:t>стартаппов</w:t>
      </w:r>
      <w:proofErr w:type="spellEnd"/>
      <w:r>
        <w:rPr>
          <w:bCs/>
          <w:sz w:val="28"/>
          <w:szCs w:val="28"/>
        </w:rPr>
        <w:t xml:space="preserve"> и финансовых институтов.</w:t>
      </w:r>
    </w:p>
    <w:p w:rsidR="00307F6B" w:rsidRDefault="006C0B0E">
      <w:pPr>
        <w:widowControl/>
        <w:spacing w:line="360" w:lineRule="auto"/>
        <w:ind w:firstLine="709"/>
        <w:jc w:val="both"/>
        <w:rPr>
          <w:sz w:val="28"/>
          <w:szCs w:val="28"/>
        </w:rPr>
      </w:pPr>
      <w:r>
        <w:rPr>
          <w:sz w:val="28"/>
          <w:szCs w:val="28"/>
        </w:rPr>
        <w:t>Цифровые национальные валюты: международная практика. Цифровой рубль и его место среди платежных инструментов. Модели и механизмы реализации цифровой валюты центрального банка.</w:t>
      </w:r>
    </w:p>
    <w:p w:rsidR="00307F6B" w:rsidRDefault="006C0B0E">
      <w:pPr>
        <w:widowControl/>
        <w:spacing w:line="360" w:lineRule="auto"/>
        <w:ind w:firstLine="709"/>
        <w:jc w:val="both"/>
        <w:rPr>
          <w:sz w:val="28"/>
          <w:szCs w:val="28"/>
        </w:rPr>
      </w:pPr>
      <w:r>
        <w:rPr>
          <w:sz w:val="28"/>
          <w:szCs w:val="28"/>
        </w:rPr>
        <w:t xml:space="preserve">Цифровые платформы. Технологические платформы. </w:t>
      </w:r>
      <w:proofErr w:type="spellStart"/>
      <w:r>
        <w:rPr>
          <w:sz w:val="28"/>
          <w:szCs w:val="28"/>
        </w:rPr>
        <w:t>Маркетплейсы</w:t>
      </w:r>
      <w:proofErr w:type="spellEnd"/>
      <w:r>
        <w:rPr>
          <w:sz w:val="28"/>
          <w:szCs w:val="28"/>
        </w:rPr>
        <w:t>. Цифровые экосистемы.</w:t>
      </w:r>
    </w:p>
    <w:p w:rsidR="00307F6B" w:rsidRDefault="006C0B0E">
      <w:pPr>
        <w:widowControl/>
        <w:spacing w:line="360" w:lineRule="auto"/>
        <w:ind w:firstLine="709"/>
        <w:jc w:val="both"/>
        <w:rPr>
          <w:sz w:val="28"/>
          <w:szCs w:val="28"/>
        </w:rPr>
      </w:pPr>
      <w:proofErr w:type="spellStart"/>
      <w:r>
        <w:rPr>
          <w:sz w:val="28"/>
          <w:szCs w:val="28"/>
        </w:rPr>
        <w:t>Маркетплейсы</w:t>
      </w:r>
      <w:proofErr w:type="spellEnd"/>
      <w:r>
        <w:rPr>
          <w:sz w:val="28"/>
          <w:szCs w:val="28"/>
        </w:rPr>
        <w:t xml:space="preserve">: создание, эволюция, принципы и результаты функционирования. Риски сторон в функционировании </w:t>
      </w:r>
      <w:proofErr w:type="spellStart"/>
      <w:r>
        <w:rPr>
          <w:sz w:val="28"/>
          <w:szCs w:val="28"/>
        </w:rPr>
        <w:t>маркетплейсов</w:t>
      </w:r>
      <w:proofErr w:type="spellEnd"/>
      <w:r>
        <w:rPr>
          <w:sz w:val="28"/>
          <w:szCs w:val="28"/>
        </w:rPr>
        <w:t>.</w:t>
      </w:r>
      <w:r>
        <w:t xml:space="preserve"> </w:t>
      </w:r>
    </w:p>
    <w:p w:rsidR="00307F6B" w:rsidRDefault="006C0B0E">
      <w:pPr>
        <w:widowControl/>
        <w:spacing w:line="360" w:lineRule="auto"/>
        <w:ind w:firstLine="709"/>
        <w:jc w:val="both"/>
        <w:rPr>
          <w:sz w:val="28"/>
          <w:szCs w:val="28"/>
        </w:rPr>
      </w:pPr>
      <w:r>
        <w:rPr>
          <w:sz w:val="28"/>
          <w:szCs w:val="28"/>
        </w:rPr>
        <w:t xml:space="preserve">Экосистемы финансовых институтов. Финансовый механизм экосистем финансовых институтов. Экосистемы в банковской сфере. Эволюция и особенности российских банковских экосистем. </w:t>
      </w:r>
      <w:proofErr w:type="spellStart"/>
      <w:r>
        <w:rPr>
          <w:sz w:val="28"/>
          <w:szCs w:val="28"/>
        </w:rPr>
        <w:t>Super</w:t>
      </w:r>
      <w:proofErr w:type="spellEnd"/>
      <w:r>
        <w:rPr>
          <w:sz w:val="28"/>
          <w:szCs w:val="28"/>
          <w:lang w:val="en-US"/>
        </w:rPr>
        <w:t>A</w:t>
      </w:r>
      <w:proofErr w:type="spellStart"/>
      <w:r>
        <w:rPr>
          <w:sz w:val="28"/>
          <w:szCs w:val="28"/>
        </w:rPr>
        <w:t>pp</w:t>
      </w:r>
      <w:proofErr w:type="spellEnd"/>
      <w:r>
        <w:rPr>
          <w:sz w:val="28"/>
          <w:szCs w:val="28"/>
        </w:rPr>
        <w:t xml:space="preserve"> как технологическое и финансовое явление. Анализ сложностей и противоречий в развитии </w:t>
      </w:r>
      <w:proofErr w:type="spellStart"/>
      <w:r>
        <w:rPr>
          <w:sz w:val="28"/>
          <w:szCs w:val="28"/>
        </w:rPr>
        <w:t>маркетплейсов</w:t>
      </w:r>
      <w:proofErr w:type="spellEnd"/>
      <w:r>
        <w:rPr>
          <w:sz w:val="28"/>
          <w:szCs w:val="28"/>
        </w:rPr>
        <w:t xml:space="preserve">, экосистем. </w:t>
      </w:r>
    </w:p>
    <w:p w:rsidR="00307F6B" w:rsidRDefault="006C0B0E">
      <w:pPr>
        <w:widowControl/>
        <w:spacing w:line="360" w:lineRule="auto"/>
        <w:ind w:firstLine="709"/>
        <w:jc w:val="both"/>
        <w:rPr>
          <w:sz w:val="28"/>
          <w:szCs w:val="28"/>
        </w:rPr>
      </w:pPr>
      <w:r>
        <w:rPr>
          <w:sz w:val="28"/>
          <w:szCs w:val="28"/>
          <w:lang w:val="en-US"/>
        </w:rPr>
        <w:t>IT</w:t>
      </w:r>
      <w:r>
        <w:rPr>
          <w:sz w:val="28"/>
          <w:szCs w:val="28"/>
        </w:rPr>
        <w:t xml:space="preserve">-ландшафт современного коммерческого банка. Новые тренды </w:t>
      </w:r>
      <w:proofErr w:type="spellStart"/>
      <w:r>
        <w:rPr>
          <w:sz w:val="28"/>
          <w:szCs w:val="28"/>
        </w:rPr>
        <w:t>digital</w:t>
      </w:r>
      <w:proofErr w:type="spellEnd"/>
      <w:r>
        <w:rPr>
          <w:sz w:val="28"/>
          <w:szCs w:val="28"/>
        </w:rPr>
        <w:t>-трансформации банков:</w:t>
      </w:r>
      <w:r>
        <w:t xml:space="preserve"> ф</w:t>
      </w:r>
      <w:r>
        <w:rPr>
          <w:sz w:val="28"/>
          <w:szCs w:val="28"/>
        </w:rPr>
        <w:t xml:space="preserve">ормирование индивидуального цифрового портрета пользователя, </w:t>
      </w:r>
      <w:proofErr w:type="spellStart"/>
      <w:r>
        <w:rPr>
          <w:sz w:val="28"/>
          <w:szCs w:val="28"/>
        </w:rPr>
        <w:t>гиперперсонализация</w:t>
      </w:r>
      <w:proofErr w:type="spellEnd"/>
      <w:r>
        <w:rPr>
          <w:sz w:val="28"/>
          <w:szCs w:val="28"/>
        </w:rPr>
        <w:t xml:space="preserve">, кардинальное изменение взаимоотношений банков с IT-сферой, </w:t>
      </w:r>
      <w:proofErr w:type="spellStart"/>
      <w:r>
        <w:rPr>
          <w:sz w:val="28"/>
          <w:szCs w:val="28"/>
        </w:rPr>
        <w:t>гиперавтоматизация</w:t>
      </w:r>
      <w:proofErr w:type="spellEnd"/>
      <w:r>
        <w:rPr>
          <w:sz w:val="28"/>
          <w:szCs w:val="28"/>
        </w:rPr>
        <w:t xml:space="preserve">. </w:t>
      </w:r>
    </w:p>
    <w:p w:rsidR="00307F6B" w:rsidRDefault="006C0B0E">
      <w:pPr>
        <w:widowControl/>
        <w:spacing w:before="240" w:after="240"/>
        <w:jc w:val="both"/>
        <w:rPr>
          <w:b/>
          <w:bCs/>
          <w:sz w:val="28"/>
          <w:szCs w:val="28"/>
        </w:rPr>
      </w:pPr>
      <w:r>
        <w:rPr>
          <w:b/>
          <w:bCs/>
          <w:sz w:val="28"/>
          <w:szCs w:val="28"/>
        </w:rPr>
        <w:lastRenderedPageBreak/>
        <w:t xml:space="preserve">Тема 7. Трансформации бизнес-моделей финансовых институтов в условиях </w:t>
      </w:r>
      <w:proofErr w:type="spellStart"/>
      <w:r>
        <w:rPr>
          <w:b/>
          <w:bCs/>
          <w:sz w:val="28"/>
          <w:szCs w:val="28"/>
        </w:rPr>
        <w:t>диджитализации</w:t>
      </w:r>
      <w:proofErr w:type="spellEnd"/>
      <w:r>
        <w:rPr>
          <w:b/>
          <w:bCs/>
          <w:sz w:val="28"/>
          <w:szCs w:val="28"/>
        </w:rPr>
        <w:t xml:space="preserve"> </w:t>
      </w:r>
    </w:p>
    <w:p w:rsidR="00307F6B" w:rsidRDefault="006C0B0E">
      <w:pPr>
        <w:widowControl/>
        <w:spacing w:line="360" w:lineRule="auto"/>
        <w:ind w:firstLine="709"/>
        <w:jc w:val="both"/>
        <w:rPr>
          <w:rFonts w:eastAsia="Calibri"/>
          <w:sz w:val="28"/>
          <w:szCs w:val="28"/>
          <w:lang w:eastAsia="en-US"/>
        </w:rPr>
      </w:pPr>
      <w:r>
        <w:rPr>
          <w:rFonts w:eastAsia="Calibri"/>
          <w:sz w:val="28"/>
          <w:szCs w:val="28"/>
          <w:lang w:eastAsia="en-US"/>
        </w:rPr>
        <w:t xml:space="preserve">Влияние новых финансовых технологий на содержание стратегий финансовых институтов. Факторы, влияющие на содержание стратегии финансовых институтов и обоснование выбора бизнес-модели. </w:t>
      </w:r>
      <w:proofErr w:type="spellStart"/>
      <w:r>
        <w:rPr>
          <w:rFonts w:eastAsia="Calibri"/>
          <w:sz w:val="28"/>
          <w:szCs w:val="28"/>
          <w:lang w:eastAsia="en-US"/>
        </w:rPr>
        <w:t>Диджитализация</w:t>
      </w:r>
      <w:proofErr w:type="spellEnd"/>
      <w:r>
        <w:rPr>
          <w:rFonts w:eastAsia="Calibri"/>
          <w:sz w:val="28"/>
          <w:szCs w:val="28"/>
          <w:lang w:eastAsia="en-US"/>
        </w:rPr>
        <w:t xml:space="preserve"> как причина изменений бизнес-моделей финансовых институтов. Появление новых форм бизнес-моделей финансовых институтов, основанных на цифровых технологиях и удаленных каналах коммуникации с клиентами в режиме 24/7. Обоснование выбора бизнес-модели финансового института в условиях </w:t>
      </w:r>
      <w:proofErr w:type="spellStart"/>
      <w:r>
        <w:rPr>
          <w:rFonts w:eastAsia="Calibri"/>
          <w:sz w:val="28"/>
          <w:szCs w:val="28"/>
          <w:lang w:eastAsia="en-US"/>
        </w:rPr>
        <w:t>диджитализации</w:t>
      </w:r>
      <w:proofErr w:type="spellEnd"/>
      <w:r>
        <w:rPr>
          <w:rFonts w:eastAsia="Calibri"/>
          <w:sz w:val="28"/>
          <w:szCs w:val="28"/>
          <w:lang w:eastAsia="en-US"/>
        </w:rPr>
        <w:t xml:space="preserve">. Взаимосвязь между эффективностью деятельности финансового института, внедряющего инновации, и его бизнес-моделью. </w:t>
      </w:r>
    </w:p>
    <w:p w:rsidR="00307F6B" w:rsidRDefault="006C0B0E">
      <w:pPr>
        <w:widowControl/>
        <w:spacing w:line="360" w:lineRule="auto"/>
        <w:ind w:firstLine="709"/>
        <w:jc w:val="both"/>
        <w:rPr>
          <w:rFonts w:eastAsia="Calibri"/>
          <w:sz w:val="28"/>
          <w:szCs w:val="28"/>
          <w:lang w:eastAsia="en-US"/>
        </w:rPr>
      </w:pPr>
      <w:r>
        <w:rPr>
          <w:rFonts w:eastAsia="Calibri"/>
          <w:sz w:val="28"/>
          <w:szCs w:val="28"/>
          <w:lang w:eastAsia="en-US"/>
        </w:rPr>
        <w:t xml:space="preserve">Риски финансовых институтов, связанные с выбором (построением) и функционированием бизнес-моделей; их идентификация, оценка, картографирование. Система управления рисками трансформации бизнес-моделей финансовых институтов в условиях </w:t>
      </w:r>
      <w:proofErr w:type="spellStart"/>
      <w:r>
        <w:rPr>
          <w:rFonts w:eastAsia="Calibri"/>
          <w:sz w:val="28"/>
          <w:szCs w:val="28"/>
          <w:lang w:eastAsia="en-US"/>
        </w:rPr>
        <w:t>диджитализации</w:t>
      </w:r>
      <w:proofErr w:type="spellEnd"/>
      <w:r>
        <w:rPr>
          <w:rFonts w:eastAsia="Calibri"/>
          <w:sz w:val="28"/>
          <w:szCs w:val="28"/>
          <w:lang w:eastAsia="en-US"/>
        </w:rPr>
        <w:t xml:space="preserve">. Рисковый спектр и рисковый профиль финансовых институтов, трансформирующих бизнес-модель в условиях </w:t>
      </w:r>
      <w:proofErr w:type="spellStart"/>
      <w:r>
        <w:rPr>
          <w:rFonts w:eastAsia="Calibri"/>
          <w:sz w:val="28"/>
          <w:szCs w:val="28"/>
          <w:lang w:eastAsia="en-US"/>
        </w:rPr>
        <w:t>диджитализации</w:t>
      </w:r>
      <w:proofErr w:type="spellEnd"/>
      <w:r>
        <w:rPr>
          <w:rFonts w:eastAsia="Calibri"/>
          <w:sz w:val="28"/>
          <w:szCs w:val="28"/>
          <w:lang w:eastAsia="en-US"/>
        </w:rPr>
        <w:t>.</w:t>
      </w:r>
    </w:p>
    <w:p w:rsidR="00307F6B" w:rsidRDefault="006C0B0E">
      <w:pPr>
        <w:spacing w:line="360" w:lineRule="auto"/>
        <w:ind w:firstLine="709"/>
        <w:jc w:val="both"/>
        <w:rPr>
          <w:bCs/>
          <w:sz w:val="28"/>
          <w:szCs w:val="28"/>
        </w:rPr>
      </w:pPr>
      <w:r>
        <w:rPr>
          <w:bCs/>
          <w:sz w:val="28"/>
          <w:szCs w:val="28"/>
        </w:rPr>
        <w:t>Экосистемы, созданные финансовыми и нефинансовыми институтами.</w:t>
      </w:r>
    </w:p>
    <w:p w:rsidR="00307F6B" w:rsidRDefault="006C0B0E">
      <w:pPr>
        <w:spacing w:line="360" w:lineRule="auto"/>
        <w:ind w:firstLine="709"/>
        <w:jc w:val="both"/>
        <w:rPr>
          <w:bCs/>
          <w:sz w:val="28"/>
          <w:szCs w:val="28"/>
        </w:rPr>
      </w:pPr>
      <w:r>
        <w:rPr>
          <w:bCs/>
          <w:sz w:val="28"/>
          <w:szCs w:val="28"/>
        </w:rPr>
        <w:t xml:space="preserve">Экосистемы, созданные нефинансовыми компаниями (американские </w:t>
      </w:r>
      <w:proofErr w:type="spellStart"/>
      <w:r>
        <w:rPr>
          <w:bCs/>
          <w:sz w:val="28"/>
          <w:szCs w:val="28"/>
        </w:rPr>
        <w:t>Amazon</w:t>
      </w:r>
      <w:proofErr w:type="spellEnd"/>
      <w:r>
        <w:rPr>
          <w:bCs/>
          <w:sz w:val="28"/>
          <w:szCs w:val="28"/>
        </w:rPr>
        <w:t xml:space="preserve"> и </w:t>
      </w:r>
      <w:proofErr w:type="spellStart"/>
      <w:r>
        <w:rPr>
          <w:bCs/>
          <w:sz w:val="28"/>
          <w:szCs w:val="28"/>
        </w:rPr>
        <w:t>Google</w:t>
      </w:r>
      <w:proofErr w:type="spellEnd"/>
      <w:r>
        <w:rPr>
          <w:bCs/>
          <w:sz w:val="28"/>
          <w:szCs w:val="28"/>
        </w:rPr>
        <w:t xml:space="preserve">, китайские </w:t>
      </w:r>
      <w:proofErr w:type="spellStart"/>
      <w:r>
        <w:rPr>
          <w:bCs/>
          <w:sz w:val="28"/>
          <w:szCs w:val="28"/>
        </w:rPr>
        <w:t>Alibaba</w:t>
      </w:r>
      <w:proofErr w:type="spellEnd"/>
      <w:r>
        <w:rPr>
          <w:bCs/>
          <w:sz w:val="28"/>
          <w:szCs w:val="28"/>
        </w:rPr>
        <w:t xml:space="preserve"> и </w:t>
      </w:r>
      <w:proofErr w:type="spellStart"/>
      <w:r>
        <w:rPr>
          <w:bCs/>
          <w:sz w:val="28"/>
          <w:szCs w:val="28"/>
        </w:rPr>
        <w:t>WeChat</w:t>
      </w:r>
      <w:proofErr w:type="spellEnd"/>
      <w:r>
        <w:rPr>
          <w:bCs/>
          <w:sz w:val="28"/>
          <w:szCs w:val="28"/>
        </w:rPr>
        <w:t>) как конкуренты банковским и иным финансовым институтам с экосистемами. Опыт функционирования экосистем ПАО Сбербанк, ПАО «</w:t>
      </w:r>
      <w:proofErr w:type="spellStart"/>
      <w:r>
        <w:rPr>
          <w:bCs/>
          <w:sz w:val="28"/>
          <w:szCs w:val="28"/>
        </w:rPr>
        <w:t>Россельхозбанк</w:t>
      </w:r>
      <w:proofErr w:type="spellEnd"/>
      <w:r>
        <w:rPr>
          <w:bCs/>
          <w:sz w:val="28"/>
          <w:szCs w:val="28"/>
        </w:rPr>
        <w:t xml:space="preserve">», АО «Тинькофф Банк». Платформенные решения - </w:t>
      </w:r>
      <w:proofErr w:type="spellStart"/>
      <w:r>
        <w:rPr>
          <w:bCs/>
          <w:sz w:val="28"/>
          <w:szCs w:val="28"/>
        </w:rPr>
        <w:t>краудфандинг</w:t>
      </w:r>
      <w:proofErr w:type="spellEnd"/>
      <w:r>
        <w:rPr>
          <w:bCs/>
          <w:sz w:val="28"/>
          <w:szCs w:val="28"/>
        </w:rPr>
        <w:t xml:space="preserve">, </w:t>
      </w:r>
      <w:proofErr w:type="spellStart"/>
      <w:r>
        <w:rPr>
          <w:bCs/>
          <w:sz w:val="28"/>
          <w:szCs w:val="28"/>
        </w:rPr>
        <w:t>краудлендинг</w:t>
      </w:r>
      <w:proofErr w:type="spellEnd"/>
      <w:r>
        <w:rPr>
          <w:bCs/>
          <w:sz w:val="28"/>
          <w:szCs w:val="28"/>
        </w:rPr>
        <w:t xml:space="preserve">, </w:t>
      </w:r>
      <w:proofErr w:type="spellStart"/>
      <w:r>
        <w:rPr>
          <w:bCs/>
          <w:sz w:val="28"/>
          <w:szCs w:val="28"/>
        </w:rPr>
        <w:t>краудинвестинг</w:t>
      </w:r>
      <w:proofErr w:type="spellEnd"/>
    </w:p>
    <w:p w:rsidR="00307F6B" w:rsidRDefault="006C0B0E">
      <w:pPr>
        <w:widowControl/>
        <w:spacing w:before="240" w:after="240"/>
        <w:jc w:val="both"/>
        <w:rPr>
          <w:sz w:val="28"/>
          <w:szCs w:val="28"/>
        </w:rPr>
      </w:pPr>
      <w:r>
        <w:rPr>
          <w:b/>
          <w:bCs/>
          <w:sz w:val="28"/>
          <w:szCs w:val="28"/>
        </w:rPr>
        <w:t xml:space="preserve">Тема 8. Обеспечение </w:t>
      </w:r>
      <w:proofErr w:type="spellStart"/>
      <w:r>
        <w:rPr>
          <w:b/>
          <w:bCs/>
          <w:sz w:val="28"/>
          <w:szCs w:val="28"/>
        </w:rPr>
        <w:t>кибербезопасности</w:t>
      </w:r>
      <w:proofErr w:type="spellEnd"/>
      <w:r>
        <w:rPr>
          <w:b/>
          <w:bCs/>
          <w:sz w:val="28"/>
          <w:szCs w:val="28"/>
        </w:rPr>
        <w:t xml:space="preserve"> в условиях </w:t>
      </w:r>
      <w:proofErr w:type="spellStart"/>
      <w:r>
        <w:rPr>
          <w:b/>
          <w:bCs/>
          <w:sz w:val="28"/>
          <w:szCs w:val="28"/>
        </w:rPr>
        <w:t>диджитализации</w:t>
      </w:r>
      <w:proofErr w:type="spellEnd"/>
      <w:r>
        <w:rPr>
          <w:b/>
          <w:bCs/>
          <w:sz w:val="28"/>
          <w:szCs w:val="28"/>
        </w:rPr>
        <w:t xml:space="preserve"> как технологическая, финансовая и социальная задача </w:t>
      </w:r>
    </w:p>
    <w:p w:rsidR="00307F6B" w:rsidRDefault="006C0B0E">
      <w:pPr>
        <w:spacing w:line="360" w:lineRule="auto"/>
        <w:ind w:firstLine="709"/>
        <w:jc w:val="both"/>
        <w:rPr>
          <w:rFonts w:eastAsia="Calibri"/>
          <w:sz w:val="28"/>
          <w:szCs w:val="28"/>
          <w:lang w:eastAsia="en-US"/>
        </w:rPr>
      </w:pPr>
      <w:r>
        <w:rPr>
          <w:rFonts w:eastAsia="Calibri"/>
          <w:sz w:val="28"/>
          <w:szCs w:val="28"/>
          <w:lang w:eastAsia="en-US"/>
        </w:rPr>
        <w:t>Необходимость защиты цифровых и иных прав субъектов экономики и потребителей финансовых услуг. Тренды, повышающие значимость информационной безопасности финансового рынка РФ.</w:t>
      </w:r>
    </w:p>
    <w:p w:rsidR="00307F6B" w:rsidRDefault="006C0B0E">
      <w:pPr>
        <w:spacing w:line="360" w:lineRule="auto"/>
        <w:ind w:firstLine="709"/>
        <w:jc w:val="both"/>
        <w:rPr>
          <w:rFonts w:eastAsia="Calibri"/>
          <w:sz w:val="28"/>
          <w:szCs w:val="28"/>
          <w:lang w:eastAsia="en-US"/>
        </w:rPr>
      </w:pPr>
      <w:r>
        <w:rPr>
          <w:rFonts w:eastAsia="Calibri"/>
          <w:sz w:val="28"/>
          <w:szCs w:val="28"/>
          <w:lang w:eastAsia="en-US"/>
        </w:rPr>
        <w:t xml:space="preserve">Новые бизнес-модели финансовых институтов, их инновации и требования ФЗ «О противодействии легализации (отмыванию) доходов, полученных преступным </w:t>
      </w:r>
      <w:r>
        <w:rPr>
          <w:rFonts w:eastAsia="Calibri"/>
          <w:sz w:val="28"/>
          <w:szCs w:val="28"/>
          <w:lang w:eastAsia="en-US"/>
        </w:rPr>
        <w:lastRenderedPageBreak/>
        <w:t xml:space="preserve">путем, и финансированию терроризма» от 07.08.2001 N 115-ФЗ и международных норм ФАТФ. Финансовая и нефинансовая информация о финансовом институте, его клиентах и контрагентах, необходимая для его успешной </w:t>
      </w:r>
      <w:proofErr w:type="spellStart"/>
      <w:r>
        <w:rPr>
          <w:rFonts w:eastAsia="Calibri"/>
          <w:sz w:val="28"/>
          <w:szCs w:val="28"/>
          <w:lang w:eastAsia="en-US"/>
        </w:rPr>
        <w:t>киберзащиты</w:t>
      </w:r>
      <w:proofErr w:type="spellEnd"/>
      <w:r>
        <w:rPr>
          <w:rFonts w:eastAsia="Calibri"/>
          <w:sz w:val="28"/>
          <w:szCs w:val="28"/>
          <w:lang w:eastAsia="en-US"/>
        </w:rPr>
        <w:t xml:space="preserve">. Риски </w:t>
      </w:r>
      <w:r>
        <w:rPr>
          <w:rFonts w:eastAsia="Calibri"/>
          <w:sz w:val="28"/>
          <w:szCs w:val="28"/>
          <w:lang w:val="en-US" w:eastAsia="en-US"/>
        </w:rPr>
        <w:t>AML</w:t>
      </w:r>
      <w:r>
        <w:rPr>
          <w:rFonts w:eastAsia="Calibri"/>
          <w:sz w:val="28"/>
          <w:szCs w:val="28"/>
          <w:lang w:eastAsia="en-US"/>
        </w:rPr>
        <w:t>.</w:t>
      </w:r>
    </w:p>
    <w:p w:rsidR="00307F6B" w:rsidRDefault="006C0B0E">
      <w:pPr>
        <w:spacing w:line="360" w:lineRule="auto"/>
        <w:ind w:firstLine="709"/>
        <w:jc w:val="both"/>
      </w:pPr>
      <w:r>
        <w:rPr>
          <w:sz w:val="28"/>
          <w:szCs w:val="28"/>
        </w:rPr>
        <w:t xml:space="preserve">Сквозные технологии и проблемы обеспечения </w:t>
      </w:r>
      <w:proofErr w:type="spellStart"/>
      <w:r>
        <w:rPr>
          <w:sz w:val="28"/>
          <w:szCs w:val="28"/>
        </w:rPr>
        <w:t>кибербезопасности</w:t>
      </w:r>
      <w:proofErr w:type="spellEnd"/>
      <w:r>
        <w:rPr>
          <w:sz w:val="28"/>
          <w:szCs w:val="28"/>
        </w:rPr>
        <w:t xml:space="preserve">. Направления регуляторного воздействия в информационной сфере </w:t>
      </w:r>
      <w:proofErr w:type="spellStart"/>
      <w:r>
        <w:rPr>
          <w:sz w:val="28"/>
          <w:szCs w:val="28"/>
        </w:rPr>
        <w:t>киберустойчивости</w:t>
      </w:r>
      <w:proofErr w:type="spellEnd"/>
      <w:r>
        <w:rPr>
          <w:sz w:val="28"/>
          <w:szCs w:val="28"/>
        </w:rPr>
        <w:t xml:space="preserve"> и безопасности. Влияние сквозных финансовых технологий на процесс разработки и реализации</w:t>
      </w:r>
      <w:r>
        <w:rPr>
          <w:rFonts w:eastAsia="Calibri"/>
          <w:sz w:val="28"/>
          <w:szCs w:val="28"/>
          <w:lang w:eastAsia="en-US"/>
        </w:rPr>
        <w:t xml:space="preserve"> программ защиты финансовых институтов. </w:t>
      </w:r>
      <w:proofErr w:type="spellStart"/>
      <w:r>
        <w:rPr>
          <w:rFonts w:eastAsia="Calibri"/>
          <w:sz w:val="28"/>
          <w:szCs w:val="28"/>
          <w:lang w:eastAsia="en-US"/>
        </w:rPr>
        <w:t>Диджитализация</w:t>
      </w:r>
      <w:proofErr w:type="spellEnd"/>
      <w:r>
        <w:rPr>
          <w:rFonts w:eastAsia="Calibri"/>
          <w:sz w:val="28"/>
          <w:szCs w:val="28"/>
          <w:lang w:eastAsia="en-US"/>
        </w:rPr>
        <w:t xml:space="preserve"> и </w:t>
      </w:r>
      <w:proofErr w:type="spellStart"/>
      <w:r>
        <w:rPr>
          <w:rFonts w:eastAsia="Calibri"/>
          <w:sz w:val="28"/>
          <w:szCs w:val="28"/>
          <w:lang w:eastAsia="en-US"/>
        </w:rPr>
        <w:t>кибербезопасность</w:t>
      </w:r>
      <w:proofErr w:type="spellEnd"/>
      <w:r>
        <w:rPr>
          <w:rFonts w:eastAsia="Calibri"/>
          <w:sz w:val="28"/>
          <w:szCs w:val="28"/>
          <w:lang w:eastAsia="en-US"/>
        </w:rPr>
        <w:t xml:space="preserve">: вызовы, противодействие, превенция. </w:t>
      </w:r>
      <w:proofErr w:type="spellStart"/>
      <w:r>
        <w:rPr>
          <w:rFonts w:eastAsia="Calibri"/>
          <w:sz w:val="28"/>
          <w:szCs w:val="28"/>
          <w:lang w:eastAsia="en-US"/>
        </w:rPr>
        <w:t>Киберпреступления</w:t>
      </w:r>
      <w:proofErr w:type="spellEnd"/>
      <w:r>
        <w:rPr>
          <w:rFonts w:eastAsia="Calibri"/>
          <w:sz w:val="28"/>
          <w:szCs w:val="28"/>
          <w:lang w:eastAsia="en-US"/>
        </w:rPr>
        <w:t xml:space="preserve">: понятие, эволюция, динамика. Формы и методы совершения </w:t>
      </w:r>
      <w:proofErr w:type="spellStart"/>
      <w:r>
        <w:rPr>
          <w:rFonts w:eastAsia="Calibri"/>
          <w:sz w:val="28"/>
          <w:szCs w:val="28"/>
          <w:lang w:eastAsia="en-US"/>
        </w:rPr>
        <w:t>киберпреступлений</w:t>
      </w:r>
      <w:proofErr w:type="spellEnd"/>
      <w:r>
        <w:rPr>
          <w:rFonts w:eastAsia="Calibri"/>
          <w:sz w:val="28"/>
          <w:szCs w:val="28"/>
          <w:lang w:eastAsia="en-US"/>
        </w:rPr>
        <w:t xml:space="preserve">. Угрозы и риски реализации </w:t>
      </w:r>
      <w:proofErr w:type="spellStart"/>
      <w:r>
        <w:rPr>
          <w:rFonts w:eastAsia="Calibri"/>
          <w:sz w:val="28"/>
          <w:szCs w:val="28"/>
          <w:lang w:eastAsia="en-US"/>
        </w:rPr>
        <w:t>кибермошенничеств</w:t>
      </w:r>
      <w:proofErr w:type="spellEnd"/>
      <w:r>
        <w:rPr>
          <w:rFonts w:eastAsia="Calibri"/>
          <w:sz w:val="28"/>
          <w:szCs w:val="28"/>
          <w:lang w:eastAsia="en-US"/>
        </w:rPr>
        <w:t xml:space="preserve">. Биометрическая система удаленной идентификации клиентов, проблемы её внедрения в России. Социальная инженерия. Анализ сложившейся практики борьбы с </w:t>
      </w:r>
      <w:proofErr w:type="spellStart"/>
      <w:r>
        <w:rPr>
          <w:rFonts w:eastAsia="Calibri"/>
          <w:sz w:val="28"/>
          <w:szCs w:val="28"/>
          <w:lang w:eastAsia="en-US"/>
        </w:rPr>
        <w:t>киберпреступлениями</w:t>
      </w:r>
      <w:proofErr w:type="spellEnd"/>
      <w:r>
        <w:rPr>
          <w:rFonts w:eastAsia="Calibri"/>
          <w:sz w:val="28"/>
          <w:szCs w:val="28"/>
          <w:lang w:eastAsia="en-US"/>
        </w:rPr>
        <w:t xml:space="preserve"> в финансовой сфере в России и за рубежом. </w:t>
      </w:r>
      <w:r>
        <w:rPr>
          <w:sz w:val="28"/>
          <w:szCs w:val="28"/>
        </w:rPr>
        <w:t>АСОИ «</w:t>
      </w:r>
      <w:proofErr w:type="spellStart"/>
      <w:r>
        <w:rPr>
          <w:sz w:val="28"/>
          <w:szCs w:val="28"/>
        </w:rPr>
        <w:t>ФинЦЕРТ</w:t>
      </w:r>
      <w:proofErr w:type="spellEnd"/>
      <w:r>
        <w:rPr>
          <w:sz w:val="28"/>
          <w:szCs w:val="28"/>
        </w:rPr>
        <w:t>»: цели создания, принципы функционирования, результаты.</w:t>
      </w:r>
      <w:r>
        <w:t xml:space="preserve"> </w:t>
      </w:r>
      <w:r>
        <w:rPr>
          <w:sz w:val="28"/>
          <w:szCs w:val="28"/>
        </w:rPr>
        <w:t xml:space="preserve">Подходы к обеспечению </w:t>
      </w:r>
      <w:proofErr w:type="spellStart"/>
      <w:r>
        <w:rPr>
          <w:sz w:val="28"/>
          <w:szCs w:val="28"/>
        </w:rPr>
        <w:t>кибербезопасности</w:t>
      </w:r>
      <w:proofErr w:type="spellEnd"/>
      <w:r>
        <w:rPr>
          <w:sz w:val="28"/>
          <w:szCs w:val="28"/>
        </w:rPr>
        <w:t xml:space="preserve"> финансовых институтов в условиях </w:t>
      </w:r>
      <w:proofErr w:type="spellStart"/>
      <w:r>
        <w:rPr>
          <w:sz w:val="28"/>
          <w:szCs w:val="28"/>
        </w:rPr>
        <w:t>диджитализации</w:t>
      </w:r>
      <w:proofErr w:type="spellEnd"/>
      <w:r>
        <w:rPr>
          <w:sz w:val="28"/>
          <w:szCs w:val="28"/>
        </w:rPr>
        <w:t xml:space="preserve">. Использование </w:t>
      </w:r>
      <w:proofErr w:type="spellStart"/>
      <w:r>
        <w:rPr>
          <w:sz w:val="28"/>
          <w:szCs w:val="28"/>
          <w:lang w:val="en-US"/>
        </w:rPr>
        <w:t>RegTech</w:t>
      </w:r>
      <w:proofErr w:type="spellEnd"/>
      <w:r>
        <w:rPr>
          <w:sz w:val="28"/>
          <w:szCs w:val="28"/>
        </w:rPr>
        <w:t xml:space="preserve">- и </w:t>
      </w:r>
      <w:proofErr w:type="spellStart"/>
      <w:r>
        <w:rPr>
          <w:sz w:val="28"/>
          <w:szCs w:val="28"/>
          <w:lang w:val="en-US"/>
        </w:rPr>
        <w:t>SupTech</w:t>
      </w:r>
      <w:proofErr w:type="spellEnd"/>
      <w:r>
        <w:rPr>
          <w:sz w:val="28"/>
          <w:szCs w:val="28"/>
        </w:rPr>
        <w:t>-технологий в целях обеспечения информационной безопасности и выявления неправомерных действий на финансовом рынке.</w:t>
      </w:r>
      <w:r>
        <w:t xml:space="preserve"> </w:t>
      </w:r>
    </w:p>
    <w:p w:rsidR="00307F6B" w:rsidRDefault="006C0B0E">
      <w:pPr>
        <w:pStyle w:val="1"/>
        <w:keepNext w:val="0"/>
        <w:keepLines w:val="0"/>
        <w:spacing w:before="0"/>
        <w:jc w:val="center"/>
        <w:rPr>
          <w:rFonts w:ascii="Times New Roman" w:hAnsi="Times New Roman" w:cs="Times New Roman"/>
          <w:color w:val="auto"/>
        </w:rPr>
      </w:pPr>
      <w:bookmarkStart w:id="17" w:name="_Hlk396666501"/>
      <w:bookmarkStart w:id="18" w:name="_Toc134610351"/>
      <w:bookmarkStart w:id="19" w:name="_Toc166690690"/>
      <w:bookmarkEnd w:id="17"/>
      <w:r>
        <w:rPr>
          <w:rFonts w:ascii="Times New Roman" w:hAnsi="Times New Roman" w:cs="Times New Roman"/>
          <w:color w:val="auto"/>
        </w:rPr>
        <w:t>5.2. Учебно-тематический план</w:t>
      </w:r>
      <w:bookmarkEnd w:id="18"/>
      <w:bookmarkEnd w:id="19"/>
    </w:p>
    <w:p w:rsidR="00307F6B" w:rsidRDefault="006C0B0E">
      <w:r>
        <w:t xml:space="preserve">                                                                                                                                                                                            </w:t>
      </w:r>
    </w:p>
    <w:p w:rsidR="00307F6B" w:rsidRDefault="006C0B0E">
      <w:pPr>
        <w:pStyle w:val="Normal140"/>
        <w:ind w:firstLine="0"/>
        <w:jc w:val="right"/>
        <w:rPr>
          <w:color w:val="auto"/>
        </w:rPr>
      </w:pPr>
      <w:r>
        <w:t xml:space="preserve">                                                                                                                                                                     </w:t>
      </w:r>
      <w:r>
        <w:rPr>
          <w:color w:val="auto"/>
        </w:rPr>
        <w:t>Таблица 3</w:t>
      </w:r>
    </w:p>
    <w:tbl>
      <w:tblPr>
        <w:tblW w:w="10305" w:type="dxa"/>
        <w:tblInd w:w="-176" w:type="dxa"/>
        <w:tblLayout w:type="fixed"/>
        <w:tblCellMar>
          <w:left w:w="57" w:type="dxa"/>
          <w:right w:w="57" w:type="dxa"/>
        </w:tblCellMar>
        <w:tblLook w:val="00A0" w:firstRow="1" w:lastRow="0" w:firstColumn="1" w:lastColumn="0" w:noHBand="0" w:noVBand="0"/>
      </w:tblPr>
      <w:tblGrid>
        <w:gridCol w:w="597"/>
        <w:gridCol w:w="2101"/>
        <w:gridCol w:w="855"/>
        <w:gridCol w:w="1307"/>
        <w:gridCol w:w="1138"/>
        <w:gridCol w:w="1558"/>
        <w:gridCol w:w="1249"/>
        <w:gridCol w:w="1500"/>
      </w:tblGrid>
      <w:tr w:rsidR="00307F6B">
        <w:tc>
          <w:tcPr>
            <w:tcW w:w="596" w:type="dxa"/>
            <w:vMerge w:val="restart"/>
            <w:tcBorders>
              <w:top w:val="single" w:sz="4" w:space="0" w:color="000000"/>
              <w:left w:val="single" w:sz="4" w:space="0" w:color="000000"/>
              <w:bottom w:val="single" w:sz="4" w:space="0" w:color="000000"/>
              <w:right w:val="single" w:sz="4" w:space="0" w:color="000000"/>
            </w:tcBorders>
            <w:vAlign w:val="center"/>
          </w:tcPr>
          <w:p w:rsidR="00307F6B" w:rsidRDefault="006C0B0E">
            <w:pPr>
              <w:tabs>
                <w:tab w:val="right" w:pos="851"/>
              </w:tabs>
              <w:jc w:val="center"/>
              <w:rPr>
                <w:sz w:val="24"/>
                <w:szCs w:val="24"/>
                <w:lang w:eastAsia="en-US"/>
              </w:rPr>
            </w:pPr>
            <w:r>
              <w:rPr>
                <w:sz w:val="24"/>
                <w:szCs w:val="24"/>
                <w:lang w:eastAsia="en-US"/>
              </w:rPr>
              <w:t>№ п/п</w:t>
            </w:r>
          </w:p>
        </w:tc>
        <w:tc>
          <w:tcPr>
            <w:tcW w:w="2100" w:type="dxa"/>
            <w:vMerge w:val="restart"/>
            <w:tcBorders>
              <w:top w:val="single" w:sz="4" w:space="0" w:color="000000"/>
              <w:left w:val="single" w:sz="4" w:space="0" w:color="000000"/>
              <w:bottom w:val="single" w:sz="4" w:space="0" w:color="000000"/>
              <w:right w:val="single" w:sz="4" w:space="0" w:color="000000"/>
            </w:tcBorders>
            <w:vAlign w:val="center"/>
          </w:tcPr>
          <w:p w:rsidR="00307F6B" w:rsidRDefault="006C0B0E">
            <w:pPr>
              <w:tabs>
                <w:tab w:val="right" w:pos="851"/>
              </w:tabs>
              <w:jc w:val="center"/>
              <w:rPr>
                <w:sz w:val="24"/>
                <w:szCs w:val="24"/>
                <w:lang w:eastAsia="en-US"/>
              </w:rPr>
            </w:pPr>
            <w:r>
              <w:rPr>
                <w:b/>
                <w:sz w:val="24"/>
                <w:szCs w:val="24"/>
                <w:lang w:eastAsia="en-US"/>
              </w:rPr>
              <w:t>Наименование тем (разделов) дисциплины</w:t>
            </w:r>
          </w:p>
        </w:tc>
        <w:tc>
          <w:tcPr>
            <w:tcW w:w="6107" w:type="dxa"/>
            <w:gridSpan w:val="5"/>
            <w:tcBorders>
              <w:top w:val="single" w:sz="4" w:space="0" w:color="000000"/>
              <w:left w:val="single" w:sz="4" w:space="0" w:color="000000"/>
              <w:bottom w:val="single" w:sz="4" w:space="0" w:color="000000"/>
              <w:right w:val="single" w:sz="4" w:space="0" w:color="000000"/>
            </w:tcBorders>
            <w:vAlign w:val="center"/>
          </w:tcPr>
          <w:p w:rsidR="00307F6B" w:rsidRDefault="006C0B0E">
            <w:pPr>
              <w:tabs>
                <w:tab w:val="right" w:pos="851"/>
              </w:tabs>
              <w:jc w:val="center"/>
              <w:rPr>
                <w:b/>
                <w:sz w:val="24"/>
                <w:szCs w:val="24"/>
                <w:lang w:eastAsia="en-US"/>
              </w:rPr>
            </w:pPr>
            <w:r>
              <w:rPr>
                <w:b/>
                <w:sz w:val="24"/>
                <w:szCs w:val="24"/>
                <w:lang w:eastAsia="en-US"/>
              </w:rPr>
              <w:t>Трудоемкость в часах *</w:t>
            </w:r>
          </w:p>
        </w:tc>
        <w:tc>
          <w:tcPr>
            <w:tcW w:w="1500" w:type="dxa"/>
            <w:vMerge w:val="restart"/>
            <w:tcBorders>
              <w:top w:val="single" w:sz="4" w:space="0" w:color="000000"/>
              <w:left w:val="single" w:sz="4" w:space="0" w:color="000000"/>
              <w:bottom w:val="single" w:sz="4" w:space="0" w:color="000000"/>
              <w:right w:val="single" w:sz="4" w:space="0" w:color="000000"/>
            </w:tcBorders>
            <w:vAlign w:val="center"/>
          </w:tcPr>
          <w:p w:rsidR="00307F6B" w:rsidRDefault="006C0B0E">
            <w:pPr>
              <w:tabs>
                <w:tab w:val="right" w:pos="851"/>
              </w:tabs>
              <w:jc w:val="center"/>
              <w:rPr>
                <w:b/>
                <w:sz w:val="24"/>
                <w:szCs w:val="24"/>
                <w:lang w:eastAsia="en-US"/>
              </w:rPr>
            </w:pPr>
            <w:r>
              <w:rPr>
                <w:b/>
                <w:sz w:val="24"/>
                <w:szCs w:val="24"/>
                <w:lang w:eastAsia="en-US"/>
              </w:rPr>
              <w:t>Формы текущего контроля успеваемости</w:t>
            </w:r>
          </w:p>
        </w:tc>
      </w:tr>
      <w:tr w:rsidR="00307F6B">
        <w:trPr>
          <w:trHeight w:val="276"/>
        </w:trPr>
        <w:tc>
          <w:tcPr>
            <w:tcW w:w="596" w:type="dxa"/>
            <w:vMerge/>
            <w:tcBorders>
              <w:top w:val="single" w:sz="4" w:space="0" w:color="000000"/>
              <w:left w:val="single" w:sz="4" w:space="0" w:color="000000"/>
              <w:bottom w:val="single" w:sz="4" w:space="0" w:color="000000"/>
              <w:right w:val="single" w:sz="4" w:space="0" w:color="000000"/>
            </w:tcBorders>
            <w:vAlign w:val="center"/>
          </w:tcPr>
          <w:p w:rsidR="00307F6B" w:rsidRDefault="00307F6B">
            <w:pPr>
              <w:rPr>
                <w:sz w:val="24"/>
                <w:szCs w:val="24"/>
                <w:lang w:eastAsia="en-US"/>
              </w:rPr>
            </w:pPr>
          </w:p>
        </w:tc>
        <w:tc>
          <w:tcPr>
            <w:tcW w:w="2100" w:type="dxa"/>
            <w:vMerge/>
            <w:tcBorders>
              <w:top w:val="single" w:sz="4" w:space="0" w:color="000000"/>
              <w:left w:val="single" w:sz="4" w:space="0" w:color="000000"/>
              <w:bottom w:val="single" w:sz="4" w:space="0" w:color="000000"/>
              <w:right w:val="single" w:sz="4" w:space="0" w:color="000000"/>
            </w:tcBorders>
            <w:vAlign w:val="center"/>
          </w:tcPr>
          <w:p w:rsidR="00307F6B" w:rsidRDefault="00307F6B">
            <w:pPr>
              <w:rPr>
                <w:sz w:val="24"/>
                <w:szCs w:val="24"/>
                <w:lang w:eastAsia="en-US"/>
              </w:rPr>
            </w:pPr>
          </w:p>
        </w:tc>
        <w:tc>
          <w:tcPr>
            <w:tcW w:w="855" w:type="dxa"/>
            <w:vMerge w:val="restart"/>
            <w:tcBorders>
              <w:top w:val="single" w:sz="4" w:space="0" w:color="000000"/>
              <w:left w:val="single" w:sz="4" w:space="0" w:color="000000"/>
              <w:bottom w:val="single" w:sz="4" w:space="0" w:color="000000"/>
              <w:right w:val="single" w:sz="4" w:space="0" w:color="000000"/>
            </w:tcBorders>
            <w:vAlign w:val="center"/>
          </w:tcPr>
          <w:p w:rsidR="00307F6B" w:rsidRDefault="006C0B0E">
            <w:pPr>
              <w:tabs>
                <w:tab w:val="right" w:pos="851"/>
              </w:tabs>
              <w:jc w:val="center"/>
              <w:rPr>
                <w:b/>
                <w:sz w:val="24"/>
                <w:szCs w:val="24"/>
                <w:lang w:eastAsia="en-US"/>
              </w:rPr>
            </w:pPr>
            <w:r>
              <w:rPr>
                <w:b/>
                <w:sz w:val="24"/>
                <w:szCs w:val="24"/>
                <w:lang w:eastAsia="en-US"/>
              </w:rPr>
              <w:t>Всего</w:t>
            </w:r>
          </w:p>
        </w:tc>
        <w:tc>
          <w:tcPr>
            <w:tcW w:w="4003" w:type="dxa"/>
            <w:gridSpan w:val="3"/>
            <w:tcBorders>
              <w:top w:val="single" w:sz="4" w:space="0" w:color="000000"/>
              <w:left w:val="single" w:sz="4" w:space="0" w:color="000000"/>
              <w:bottom w:val="single" w:sz="4" w:space="0" w:color="000000"/>
              <w:right w:val="single" w:sz="4" w:space="0" w:color="000000"/>
            </w:tcBorders>
            <w:vAlign w:val="center"/>
          </w:tcPr>
          <w:p w:rsidR="00307F6B" w:rsidRDefault="006C0B0E">
            <w:pPr>
              <w:tabs>
                <w:tab w:val="right" w:pos="851"/>
              </w:tabs>
              <w:jc w:val="center"/>
              <w:rPr>
                <w:b/>
                <w:sz w:val="24"/>
                <w:szCs w:val="24"/>
                <w:lang w:eastAsia="en-US"/>
              </w:rPr>
            </w:pPr>
            <w:r>
              <w:rPr>
                <w:b/>
                <w:sz w:val="24"/>
                <w:szCs w:val="24"/>
                <w:lang w:eastAsia="en-US"/>
              </w:rPr>
              <w:t>Контактная работа **-</w:t>
            </w:r>
          </w:p>
          <w:p w:rsidR="00307F6B" w:rsidRDefault="006C0B0E">
            <w:pPr>
              <w:tabs>
                <w:tab w:val="right" w:pos="851"/>
              </w:tabs>
              <w:jc w:val="center"/>
              <w:rPr>
                <w:b/>
                <w:sz w:val="24"/>
                <w:szCs w:val="24"/>
                <w:lang w:eastAsia="en-US"/>
              </w:rPr>
            </w:pPr>
            <w:r>
              <w:rPr>
                <w:b/>
                <w:sz w:val="24"/>
                <w:szCs w:val="24"/>
                <w:lang w:eastAsia="en-US"/>
              </w:rPr>
              <w:t>Аудиторная работа</w:t>
            </w:r>
          </w:p>
        </w:tc>
        <w:tc>
          <w:tcPr>
            <w:tcW w:w="1249" w:type="dxa"/>
            <w:vMerge w:val="restart"/>
            <w:tcBorders>
              <w:top w:val="single" w:sz="4" w:space="0" w:color="000000"/>
              <w:left w:val="single" w:sz="4" w:space="0" w:color="000000"/>
              <w:bottom w:val="single" w:sz="4" w:space="0" w:color="000000"/>
              <w:right w:val="single" w:sz="4" w:space="0" w:color="000000"/>
            </w:tcBorders>
            <w:vAlign w:val="center"/>
          </w:tcPr>
          <w:p w:rsidR="00307F6B" w:rsidRDefault="006C0B0E">
            <w:pPr>
              <w:tabs>
                <w:tab w:val="right" w:pos="851"/>
              </w:tabs>
              <w:jc w:val="center"/>
              <w:rPr>
                <w:sz w:val="24"/>
                <w:szCs w:val="24"/>
                <w:lang w:eastAsia="en-US"/>
              </w:rPr>
            </w:pPr>
            <w:r>
              <w:rPr>
                <w:b/>
                <w:sz w:val="24"/>
                <w:szCs w:val="24"/>
                <w:lang w:eastAsia="en-US"/>
              </w:rPr>
              <w:t>Самостоятельная работа</w:t>
            </w:r>
          </w:p>
        </w:tc>
        <w:tc>
          <w:tcPr>
            <w:tcW w:w="1500" w:type="dxa"/>
            <w:vMerge/>
            <w:tcBorders>
              <w:top w:val="single" w:sz="4" w:space="0" w:color="000000"/>
              <w:left w:val="single" w:sz="4" w:space="0" w:color="000000"/>
              <w:bottom w:val="single" w:sz="4" w:space="0" w:color="000000"/>
              <w:right w:val="single" w:sz="4" w:space="0" w:color="000000"/>
            </w:tcBorders>
            <w:vAlign w:val="center"/>
          </w:tcPr>
          <w:p w:rsidR="00307F6B" w:rsidRDefault="00307F6B">
            <w:pPr>
              <w:rPr>
                <w:b/>
                <w:sz w:val="24"/>
                <w:szCs w:val="24"/>
                <w:lang w:eastAsia="en-US"/>
              </w:rPr>
            </w:pPr>
          </w:p>
        </w:tc>
      </w:tr>
      <w:tr w:rsidR="00307F6B">
        <w:tc>
          <w:tcPr>
            <w:tcW w:w="596" w:type="dxa"/>
            <w:vMerge/>
            <w:tcBorders>
              <w:top w:val="single" w:sz="4" w:space="0" w:color="000000"/>
              <w:left w:val="single" w:sz="4" w:space="0" w:color="000000"/>
              <w:bottom w:val="single" w:sz="4" w:space="0" w:color="000000"/>
              <w:right w:val="single" w:sz="4" w:space="0" w:color="000000"/>
            </w:tcBorders>
            <w:vAlign w:val="center"/>
          </w:tcPr>
          <w:p w:rsidR="00307F6B" w:rsidRDefault="00307F6B">
            <w:pPr>
              <w:rPr>
                <w:sz w:val="24"/>
                <w:szCs w:val="24"/>
                <w:lang w:eastAsia="en-US"/>
              </w:rPr>
            </w:pPr>
          </w:p>
        </w:tc>
        <w:tc>
          <w:tcPr>
            <w:tcW w:w="2100" w:type="dxa"/>
            <w:vMerge/>
            <w:tcBorders>
              <w:top w:val="single" w:sz="4" w:space="0" w:color="000000"/>
              <w:left w:val="single" w:sz="4" w:space="0" w:color="000000"/>
              <w:bottom w:val="single" w:sz="4" w:space="0" w:color="000000"/>
              <w:right w:val="single" w:sz="4" w:space="0" w:color="000000"/>
            </w:tcBorders>
            <w:vAlign w:val="center"/>
          </w:tcPr>
          <w:p w:rsidR="00307F6B" w:rsidRDefault="00307F6B">
            <w:pPr>
              <w:rPr>
                <w:sz w:val="24"/>
                <w:szCs w:val="24"/>
                <w:lang w:eastAsia="en-US"/>
              </w:rPr>
            </w:pPr>
          </w:p>
        </w:tc>
        <w:tc>
          <w:tcPr>
            <w:tcW w:w="855" w:type="dxa"/>
            <w:vMerge/>
            <w:tcBorders>
              <w:top w:val="single" w:sz="4" w:space="0" w:color="000000"/>
              <w:left w:val="single" w:sz="4" w:space="0" w:color="000000"/>
              <w:bottom w:val="single" w:sz="4" w:space="0" w:color="000000"/>
              <w:right w:val="single" w:sz="4" w:space="0" w:color="000000"/>
            </w:tcBorders>
            <w:vAlign w:val="center"/>
          </w:tcPr>
          <w:p w:rsidR="00307F6B" w:rsidRDefault="00307F6B">
            <w:pPr>
              <w:rPr>
                <w:b/>
                <w:sz w:val="24"/>
                <w:szCs w:val="24"/>
                <w:lang w:eastAsia="en-US"/>
              </w:rPr>
            </w:pPr>
          </w:p>
        </w:tc>
        <w:tc>
          <w:tcPr>
            <w:tcW w:w="1307" w:type="dxa"/>
            <w:tcBorders>
              <w:top w:val="single" w:sz="4" w:space="0" w:color="000000"/>
              <w:left w:val="single" w:sz="4" w:space="0" w:color="000000"/>
              <w:bottom w:val="single" w:sz="4" w:space="0" w:color="000000"/>
              <w:right w:val="single" w:sz="4" w:space="0" w:color="000000"/>
            </w:tcBorders>
            <w:vAlign w:val="center"/>
          </w:tcPr>
          <w:p w:rsidR="00307F6B" w:rsidRDefault="006C0B0E">
            <w:pPr>
              <w:tabs>
                <w:tab w:val="right" w:pos="851"/>
              </w:tabs>
              <w:jc w:val="center"/>
              <w:rPr>
                <w:sz w:val="24"/>
                <w:szCs w:val="24"/>
                <w:lang w:eastAsia="en-US"/>
              </w:rPr>
            </w:pPr>
            <w:r>
              <w:rPr>
                <w:sz w:val="24"/>
                <w:szCs w:val="24"/>
                <w:lang w:eastAsia="en-US"/>
              </w:rPr>
              <w:t xml:space="preserve">Общая, </w:t>
            </w:r>
            <w:r>
              <w:rPr>
                <w:sz w:val="24"/>
                <w:szCs w:val="24"/>
                <w:lang w:eastAsia="en-US"/>
              </w:rPr>
              <w:br/>
              <w:t>в т. ч.:</w:t>
            </w:r>
          </w:p>
        </w:tc>
        <w:tc>
          <w:tcPr>
            <w:tcW w:w="1138" w:type="dxa"/>
            <w:tcBorders>
              <w:top w:val="single" w:sz="4" w:space="0" w:color="000000"/>
              <w:left w:val="single" w:sz="4" w:space="0" w:color="000000"/>
              <w:bottom w:val="single" w:sz="4" w:space="0" w:color="000000"/>
              <w:right w:val="single" w:sz="4" w:space="0" w:color="000000"/>
            </w:tcBorders>
            <w:vAlign w:val="center"/>
          </w:tcPr>
          <w:p w:rsidR="00307F6B" w:rsidRDefault="006C0B0E">
            <w:pPr>
              <w:tabs>
                <w:tab w:val="right" w:pos="851"/>
              </w:tabs>
              <w:jc w:val="center"/>
              <w:rPr>
                <w:sz w:val="24"/>
                <w:szCs w:val="24"/>
                <w:lang w:eastAsia="en-US"/>
              </w:rPr>
            </w:pPr>
            <w:r>
              <w:rPr>
                <w:sz w:val="24"/>
                <w:szCs w:val="24"/>
                <w:lang w:eastAsia="en-US"/>
              </w:rPr>
              <w:t>Лекции</w:t>
            </w:r>
          </w:p>
        </w:tc>
        <w:tc>
          <w:tcPr>
            <w:tcW w:w="1558" w:type="dxa"/>
            <w:tcBorders>
              <w:top w:val="single" w:sz="4" w:space="0" w:color="000000"/>
              <w:left w:val="single" w:sz="4" w:space="0" w:color="000000"/>
              <w:bottom w:val="single" w:sz="4" w:space="0" w:color="000000"/>
              <w:right w:val="single" w:sz="4" w:space="0" w:color="000000"/>
            </w:tcBorders>
            <w:vAlign w:val="center"/>
          </w:tcPr>
          <w:p w:rsidR="00307F6B" w:rsidRDefault="006C0B0E">
            <w:pPr>
              <w:tabs>
                <w:tab w:val="right" w:pos="851"/>
              </w:tabs>
              <w:jc w:val="center"/>
              <w:rPr>
                <w:b/>
                <w:strike/>
                <w:sz w:val="24"/>
                <w:szCs w:val="24"/>
                <w:lang w:eastAsia="en-US"/>
              </w:rPr>
            </w:pPr>
            <w:r>
              <w:rPr>
                <w:b/>
                <w:sz w:val="24"/>
                <w:szCs w:val="24"/>
                <w:lang w:eastAsia="en-US"/>
              </w:rPr>
              <w:t>Семинары, практические занятия</w:t>
            </w:r>
          </w:p>
        </w:tc>
        <w:tc>
          <w:tcPr>
            <w:tcW w:w="1249" w:type="dxa"/>
            <w:vMerge/>
            <w:tcBorders>
              <w:top w:val="single" w:sz="4" w:space="0" w:color="000000"/>
              <w:left w:val="single" w:sz="4" w:space="0" w:color="000000"/>
              <w:bottom w:val="single" w:sz="4" w:space="0" w:color="000000"/>
              <w:right w:val="single" w:sz="4" w:space="0" w:color="000000"/>
            </w:tcBorders>
            <w:vAlign w:val="center"/>
          </w:tcPr>
          <w:p w:rsidR="00307F6B" w:rsidRDefault="00307F6B">
            <w:pPr>
              <w:rPr>
                <w:sz w:val="24"/>
                <w:szCs w:val="24"/>
                <w:lang w:eastAsia="en-US"/>
              </w:rPr>
            </w:pPr>
          </w:p>
        </w:tc>
        <w:tc>
          <w:tcPr>
            <w:tcW w:w="1500" w:type="dxa"/>
            <w:vMerge/>
            <w:tcBorders>
              <w:top w:val="single" w:sz="4" w:space="0" w:color="000000"/>
              <w:left w:val="single" w:sz="4" w:space="0" w:color="000000"/>
              <w:bottom w:val="single" w:sz="4" w:space="0" w:color="000000"/>
              <w:right w:val="single" w:sz="4" w:space="0" w:color="000000"/>
            </w:tcBorders>
            <w:vAlign w:val="center"/>
          </w:tcPr>
          <w:p w:rsidR="00307F6B" w:rsidRDefault="00307F6B">
            <w:pPr>
              <w:rPr>
                <w:b/>
                <w:sz w:val="24"/>
                <w:szCs w:val="24"/>
                <w:lang w:eastAsia="en-US"/>
              </w:rPr>
            </w:pPr>
          </w:p>
        </w:tc>
      </w:tr>
      <w:tr w:rsidR="00307F6B">
        <w:tc>
          <w:tcPr>
            <w:tcW w:w="596" w:type="dxa"/>
            <w:tcBorders>
              <w:top w:val="single" w:sz="4" w:space="0" w:color="000000"/>
              <w:left w:val="single" w:sz="4" w:space="0" w:color="000000"/>
              <w:bottom w:val="single" w:sz="4" w:space="0" w:color="000000"/>
              <w:right w:val="single" w:sz="4" w:space="0" w:color="000000"/>
            </w:tcBorders>
            <w:vAlign w:val="center"/>
          </w:tcPr>
          <w:p w:rsidR="00307F6B" w:rsidRDefault="006C0B0E">
            <w:pPr>
              <w:jc w:val="center"/>
              <w:rPr>
                <w:sz w:val="24"/>
                <w:szCs w:val="24"/>
                <w:lang w:eastAsia="en-US"/>
              </w:rPr>
            </w:pPr>
            <w:r>
              <w:rPr>
                <w:sz w:val="24"/>
                <w:szCs w:val="24"/>
                <w:lang w:eastAsia="en-US"/>
              </w:rPr>
              <w:t>1</w:t>
            </w:r>
          </w:p>
        </w:tc>
        <w:tc>
          <w:tcPr>
            <w:tcW w:w="2100" w:type="dxa"/>
            <w:tcBorders>
              <w:top w:val="single" w:sz="4" w:space="0" w:color="000000"/>
              <w:left w:val="single" w:sz="4" w:space="0" w:color="000000"/>
              <w:bottom w:val="single" w:sz="4" w:space="0" w:color="000000"/>
              <w:right w:val="single" w:sz="4" w:space="0" w:color="000000"/>
            </w:tcBorders>
          </w:tcPr>
          <w:p w:rsidR="00307F6B" w:rsidRDefault="006C0B0E">
            <w:pPr>
              <w:pStyle w:val="aff5"/>
              <w:spacing w:after="160" w:line="252" w:lineRule="auto"/>
              <w:ind w:left="28"/>
              <w:contextualSpacing/>
              <w:rPr>
                <w:sz w:val="24"/>
                <w:szCs w:val="24"/>
                <w:lang w:eastAsia="en-US"/>
              </w:rPr>
            </w:pPr>
            <w:r>
              <w:rPr>
                <w:sz w:val="24"/>
                <w:szCs w:val="24"/>
                <w:lang w:eastAsia="en-US"/>
              </w:rPr>
              <w:t xml:space="preserve">Тема 1. </w:t>
            </w:r>
            <w:proofErr w:type="spellStart"/>
            <w:r>
              <w:rPr>
                <w:sz w:val="24"/>
                <w:szCs w:val="24"/>
                <w:lang w:eastAsia="en-US"/>
              </w:rPr>
              <w:t>Диджитализация</w:t>
            </w:r>
            <w:proofErr w:type="spellEnd"/>
            <w:r>
              <w:rPr>
                <w:sz w:val="24"/>
                <w:szCs w:val="24"/>
                <w:lang w:eastAsia="en-US"/>
              </w:rPr>
              <w:t xml:space="preserve">, </w:t>
            </w:r>
            <w:proofErr w:type="spellStart"/>
            <w:r>
              <w:rPr>
                <w:sz w:val="24"/>
                <w:szCs w:val="24"/>
                <w:lang w:eastAsia="en-US"/>
              </w:rPr>
              <w:t>финтех</w:t>
            </w:r>
            <w:proofErr w:type="spellEnd"/>
            <w:r>
              <w:rPr>
                <w:sz w:val="24"/>
                <w:szCs w:val="24"/>
                <w:lang w:eastAsia="en-US"/>
              </w:rPr>
              <w:t xml:space="preserve"> и инновации финансовых институтов: понятийный аппарат, тенденции и </w:t>
            </w:r>
            <w:r>
              <w:rPr>
                <w:sz w:val="24"/>
                <w:szCs w:val="24"/>
                <w:lang w:eastAsia="en-US"/>
              </w:rPr>
              <w:lastRenderedPageBreak/>
              <w:t>актуальные тренды развития</w:t>
            </w:r>
          </w:p>
        </w:tc>
        <w:tc>
          <w:tcPr>
            <w:tcW w:w="855" w:type="dxa"/>
            <w:tcBorders>
              <w:top w:val="single" w:sz="4" w:space="0" w:color="000000"/>
              <w:left w:val="single" w:sz="4" w:space="0" w:color="000000"/>
              <w:bottom w:val="single" w:sz="4" w:space="0" w:color="000000"/>
              <w:right w:val="single" w:sz="4" w:space="0" w:color="000000"/>
            </w:tcBorders>
          </w:tcPr>
          <w:p w:rsidR="00307F6B" w:rsidRDefault="006C0B0E">
            <w:pPr>
              <w:jc w:val="center"/>
              <w:rPr>
                <w:sz w:val="24"/>
                <w:szCs w:val="24"/>
                <w:lang w:eastAsia="en-US"/>
              </w:rPr>
            </w:pPr>
            <w:r>
              <w:rPr>
                <w:sz w:val="24"/>
                <w:szCs w:val="24"/>
                <w:lang w:eastAsia="en-US"/>
              </w:rPr>
              <w:lastRenderedPageBreak/>
              <w:t>18/23</w:t>
            </w:r>
          </w:p>
        </w:tc>
        <w:tc>
          <w:tcPr>
            <w:tcW w:w="1307" w:type="dxa"/>
            <w:tcBorders>
              <w:top w:val="single" w:sz="4" w:space="0" w:color="000000"/>
              <w:left w:val="single" w:sz="4" w:space="0" w:color="000000"/>
              <w:bottom w:val="single" w:sz="4" w:space="0" w:color="000000"/>
              <w:right w:val="single" w:sz="4" w:space="0" w:color="000000"/>
            </w:tcBorders>
          </w:tcPr>
          <w:p w:rsidR="00307F6B" w:rsidRDefault="006C0B0E">
            <w:pPr>
              <w:jc w:val="center"/>
              <w:rPr>
                <w:sz w:val="24"/>
                <w:szCs w:val="24"/>
                <w:lang w:eastAsia="en-US"/>
              </w:rPr>
            </w:pPr>
            <w:r>
              <w:rPr>
                <w:sz w:val="24"/>
                <w:szCs w:val="24"/>
                <w:lang w:eastAsia="en-US"/>
              </w:rPr>
              <w:t>8/3</w:t>
            </w:r>
          </w:p>
        </w:tc>
        <w:tc>
          <w:tcPr>
            <w:tcW w:w="1138" w:type="dxa"/>
            <w:tcBorders>
              <w:top w:val="single" w:sz="4" w:space="0" w:color="000000"/>
              <w:left w:val="single" w:sz="4" w:space="0" w:color="000000"/>
              <w:bottom w:val="single" w:sz="4" w:space="0" w:color="000000"/>
              <w:right w:val="single" w:sz="4" w:space="0" w:color="000000"/>
            </w:tcBorders>
          </w:tcPr>
          <w:p w:rsidR="00307F6B" w:rsidRDefault="006C0B0E">
            <w:pPr>
              <w:jc w:val="center"/>
              <w:rPr>
                <w:sz w:val="24"/>
                <w:szCs w:val="24"/>
                <w:lang w:eastAsia="en-US"/>
              </w:rPr>
            </w:pPr>
            <w:r>
              <w:rPr>
                <w:sz w:val="24"/>
                <w:szCs w:val="24"/>
                <w:lang w:eastAsia="en-US"/>
              </w:rPr>
              <w:t>4/1</w:t>
            </w:r>
          </w:p>
        </w:tc>
        <w:tc>
          <w:tcPr>
            <w:tcW w:w="1558" w:type="dxa"/>
            <w:tcBorders>
              <w:top w:val="single" w:sz="4" w:space="0" w:color="000000"/>
              <w:left w:val="single" w:sz="4" w:space="0" w:color="000000"/>
              <w:bottom w:val="single" w:sz="4" w:space="0" w:color="000000"/>
              <w:right w:val="single" w:sz="4" w:space="0" w:color="000000"/>
            </w:tcBorders>
          </w:tcPr>
          <w:p w:rsidR="00307F6B" w:rsidRDefault="006C0B0E">
            <w:pPr>
              <w:jc w:val="center"/>
              <w:rPr>
                <w:sz w:val="24"/>
                <w:szCs w:val="24"/>
                <w:highlight w:val="yellow"/>
                <w:lang w:eastAsia="en-US"/>
              </w:rPr>
            </w:pPr>
            <w:r>
              <w:rPr>
                <w:sz w:val="24"/>
                <w:szCs w:val="24"/>
                <w:lang w:eastAsia="en-US"/>
              </w:rPr>
              <w:t>4/2</w:t>
            </w:r>
          </w:p>
        </w:tc>
        <w:tc>
          <w:tcPr>
            <w:tcW w:w="1249" w:type="dxa"/>
            <w:tcBorders>
              <w:top w:val="single" w:sz="4" w:space="0" w:color="000000"/>
              <w:left w:val="single" w:sz="4" w:space="0" w:color="000000"/>
              <w:bottom w:val="single" w:sz="4" w:space="0" w:color="000000"/>
              <w:right w:val="single" w:sz="4" w:space="0" w:color="000000"/>
            </w:tcBorders>
          </w:tcPr>
          <w:p w:rsidR="00307F6B" w:rsidRDefault="006C0B0E">
            <w:pPr>
              <w:jc w:val="center"/>
              <w:rPr>
                <w:sz w:val="24"/>
                <w:szCs w:val="24"/>
                <w:lang w:eastAsia="en-US"/>
              </w:rPr>
            </w:pPr>
            <w:r>
              <w:rPr>
                <w:sz w:val="24"/>
                <w:szCs w:val="24"/>
                <w:lang w:eastAsia="en-US"/>
              </w:rPr>
              <w:t>10/20</w:t>
            </w:r>
          </w:p>
        </w:tc>
        <w:tc>
          <w:tcPr>
            <w:tcW w:w="1500" w:type="dxa"/>
            <w:tcBorders>
              <w:top w:val="single" w:sz="4" w:space="0" w:color="000000"/>
              <w:left w:val="single" w:sz="4" w:space="0" w:color="000000"/>
              <w:bottom w:val="single" w:sz="4" w:space="0" w:color="000000"/>
              <w:right w:val="single" w:sz="4" w:space="0" w:color="000000"/>
            </w:tcBorders>
          </w:tcPr>
          <w:p w:rsidR="00307F6B" w:rsidRDefault="006C0B0E">
            <w:pPr>
              <w:rPr>
                <w:sz w:val="24"/>
                <w:szCs w:val="24"/>
                <w:lang w:eastAsia="en-US"/>
              </w:rPr>
            </w:pPr>
            <w:r>
              <w:rPr>
                <w:sz w:val="24"/>
                <w:szCs w:val="24"/>
                <w:lang w:eastAsia="en-US"/>
              </w:rPr>
              <w:t>Устный опрос,</w:t>
            </w:r>
          </w:p>
          <w:p w:rsidR="00307F6B" w:rsidRDefault="006C0B0E">
            <w:pPr>
              <w:rPr>
                <w:sz w:val="24"/>
                <w:szCs w:val="24"/>
                <w:lang w:eastAsia="en-US"/>
              </w:rPr>
            </w:pPr>
            <w:r>
              <w:rPr>
                <w:sz w:val="24"/>
                <w:szCs w:val="24"/>
                <w:lang w:eastAsia="en-US"/>
              </w:rPr>
              <w:t>тестовый</w:t>
            </w:r>
          </w:p>
          <w:p w:rsidR="00307F6B" w:rsidRDefault="006C0B0E">
            <w:pPr>
              <w:rPr>
                <w:sz w:val="24"/>
                <w:szCs w:val="24"/>
                <w:lang w:eastAsia="en-US"/>
              </w:rPr>
            </w:pPr>
            <w:r>
              <w:rPr>
                <w:sz w:val="24"/>
                <w:szCs w:val="24"/>
                <w:lang w:eastAsia="en-US"/>
              </w:rPr>
              <w:t>контроль,</w:t>
            </w:r>
          </w:p>
          <w:p w:rsidR="00307F6B" w:rsidRDefault="006C0B0E">
            <w:pPr>
              <w:rPr>
                <w:sz w:val="24"/>
                <w:szCs w:val="24"/>
                <w:lang w:eastAsia="en-US"/>
              </w:rPr>
            </w:pPr>
            <w:r>
              <w:rPr>
                <w:sz w:val="24"/>
                <w:szCs w:val="24"/>
                <w:lang w:eastAsia="en-US"/>
              </w:rPr>
              <w:t>дискуссия</w:t>
            </w:r>
          </w:p>
          <w:p w:rsidR="00307F6B" w:rsidRDefault="006C0B0E">
            <w:pPr>
              <w:rPr>
                <w:sz w:val="24"/>
                <w:szCs w:val="24"/>
                <w:lang w:eastAsia="en-US"/>
              </w:rPr>
            </w:pPr>
            <w:r>
              <w:rPr>
                <w:sz w:val="24"/>
                <w:szCs w:val="24"/>
                <w:lang w:eastAsia="en-US"/>
              </w:rPr>
              <w:t>решение задач</w:t>
            </w:r>
          </w:p>
          <w:p w:rsidR="00307F6B" w:rsidRDefault="00307F6B">
            <w:pPr>
              <w:rPr>
                <w:sz w:val="24"/>
                <w:szCs w:val="24"/>
                <w:lang w:eastAsia="en-US"/>
              </w:rPr>
            </w:pPr>
          </w:p>
        </w:tc>
      </w:tr>
      <w:tr w:rsidR="00307F6B">
        <w:tc>
          <w:tcPr>
            <w:tcW w:w="596" w:type="dxa"/>
            <w:tcBorders>
              <w:top w:val="single" w:sz="4" w:space="0" w:color="000000"/>
              <w:left w:val="single" w:sz="4" w:space="0" w:color="000000"/>
              <w:bottom w:val="single" w:sz="4" w:space="0" w:color="000000"/>
              <w:right w:val="single" w:sz="4" w:space="0" w:color="000000"/>
            </w:tcBorders>
            <w:vAlign w:val="center"/>
          </w:tcPr>
          <w:p w:rsidR="00307F6B" w:rsidRDefault="006C0B0E">
            <w:pPr>
              <w:jc w:val="center"/>
              <w:rPr>
                <w:sz w:val="24"/>
                <w:szCs w:val="24"/>
                <w:lang w:eastAsia="en-US"/>
              </w:rPr>
            </w:pPr>
            <w:r>
              <w:rPr>
                <w:sz w:val="24"/>
                <w:szCs w:val="24"/>
                <w:lang w:eastAsia="en-US"/>
              </w:rPr>
              <w:lastRenderedPageBreak/>
              <w:t>2</w:t>
            </w:r>
          </w:p>
        </w:tc>
        <w:tc>
          <w:tcPr>
            <w:tcW w:w="2100" w:type="dxa"/>
            <w:tcBorders>
              <w:top w:val="single" w:sz="4" w:space="0" w:color="000000"/>
              <w:left w:val="single" w:sz="4" w:space="0" w:color="000000"/>
              <w:bottom w:val="single" w:sz="4" w:space="0" w:color="000000"/>
              <w:right w:val="single" w:sz="4" w:space="0" w:color="000000"/>
            </w:tcBorders>
          </w:tcPr>
          <w:p w:rsidR="00307F6B" w:rsidRDefault="006C0B0E">
            <w:pPr>
              <w:rPr>
                <w:sz w:val="24"/>
                <w:szCs w:val="24"/>
                <w:lang w:eastAsia="en-US"/>
              </w:rPr>
            </w:pPr>
            <w:r>
              <w:rPr>
                <w:sz w:val="24"/>
                <w:szCs w:val="24"/>
                <w:lang w:eastAsia="en-US"/>
              </w:rPr>
              <w:t xml:space="preserve">Тема 2. </w:t>
            </w:r>
            <w:proofErr w:type="spellStart"/>
            <w:r>
              <w:rPr>
                <w:sz w:val="24"/>
                <w:szCs w:val="24"/>
                <w:lang w:eastAsia="en-US"/>
              </w:rPr>
              <w:t>Финтех</w:t>
            </w:r>
            <w:proofErr w:type="spellEnd"/>
            <w:r>
              <w:rPr>
                <w:sz w:val="24"/>
                <w:szCs w:val="24"/>
                <w:lang w:eastAsia="en-US"/>
              </w:rPr>
              <w:t xml:space="preserve"> как технологическое, финансовое и социальное явление</w:t>
            </w:r>
          </w:p>
        </w:tc>
        <w:tc>
          <w:tcPr>
            <w:tcW w:w="855" w:type="dxa"/>
            <w:tcBorders>
              <w:top w:val="single" w:sz="4" w:space="0" w:color="000000"/>
              <w:left w:val="single" w:sz="4" w:space="0" w:color="000000"/>
              <w:bottom w:val="single" w:sz="4" w:space="0" w:color="000000"/>
              <w:right w:val="single" w:sz="4" w:space="0" w:color="000000"/>
            </w:tcBorders>
          </w:tcPr>
          <w:p w:rsidR="00307F6B" w:rsidRDefault="006C0B0E">
            <w:pPr>
              <w:jc w:val="center"/>
              <w:rPr>
                <w:sz w:val="24"/>
                <w:szCs w:val="24"/>
                <w:lang w:eastAsia="en-US"/>
              </w:rPr>
            </w:pPr>
            <w:r>
              <w:rPr>
                <w:sz w:val="24"/>
                <w:szCs w:val="24"/>
                <w:lang w:eastAsia="en-US"/>
              </w:rPr>
              <w:t>14/23</w:t>
            </w:r>
          </w:p>
        </w:tc>
        <w:tc>
          <w:tcPr>
            <w:tcW w:w="1307" w:type="dxa"/>
            <w:tcBorders>
              <w:top w:val="single" w:sz="4" w:space="0" w:color="000000"/>
              <w:left w:val="single" w:sz="4" w:space="0" w:color="000000"/>
              <w:bottom w:val="single" w:sz="4" w:space="0" w:color="000000"/>
              <w:right w:val="single" w:sz="4" w:space="0" w:color="000000"/>
            </w:tcBorders>
          </w:tcPr>
          <w:p w:rsidR="00307F6B" w:rsidRDefault="006C0B0E">
            <w:pPr>
              <w:jc w:val="center"/>
              <w:rPr>
                <w:sz w:val="24"/>
                <w:szCs w:val="24"/>
                <w:lang w:eastAsia="en-US"/>
              </w:rPr>
            </w:pPr>
            <w:r>
              <w:rPr>
                <w:sz w:val="24"/>
                <w:szCs w:val="24"/>
                <w:lang w:eastAsia="en-US"/>
              </w:rPr>
              <w:t>6/3</w:t>
            </w:r>
          </w:p>
        </w:tc>
        <w:tc>
          <w:tcPr>
            <w:tcW w:w="1138" w:type="dxa"/>
            <w:tcBorders>
              <w:top w:val="single" w:sz="4" w:space="0" w:color="000000"/>
              <w:left w:val="single" w:sz="4" w:space="0" w:color="000000"/>
              <w:bottom w:val="single" w:sz="4" w:space="0" w:color="000000"/>
              <w:right w:val="single" w:sz="4" w:space="0" w:color="000000"/>
            </w:tcBorders>
          </w:tcPr>
          <w:p w:rsidR="00307F6B" w:rsidRDefault="006C0B0E">
            <w:pPr>
              <w:jc w:val="center"/>
              <w:rPr>
                <w:sz w:val="24"/>
                <w:szCs w:val="24"/>
                <w:lang w:eastAsia="en-US"/>
              </w:rPr>
            </w:pPr>
            <w:r>
              <w:rPr>
                <w:sz w:val="24"/>
                <w:szCs w:val="24"/>
                <w:lang w:eastAsia="en-US"/>
              </w:rPr>
              <w:t>2/1</w:t>
            </w:r>
          </w:p>
        </w:tc>
        <w:tc>
          <w:tcPr>
            <w:tcW w:w="1558" w:type="dxa"/>
            <w:tcBorders>
              <w:top w:val="single" w:sz="4" w:space="0" w:color="000000"/>
              <w:left w:val="single" w:sz="4" w:space="0" w:color="000000"/>
              <w:bottom w:val="single" w:sz="4" w:space="0" w:color="000000"/>
              <w:right w:val="single" w:sz="4" w:space="0" w:color="000000"/>
            </w:tcBorders>
          </w:tcPr>
          <w:p w:rsidR="00307F6B" w:rsidRDefault="006C0B0E">
            <w:pPr>
              <w:jc w:val="center"/>
              <w:rPr>
                <w:sz w:val="24"/>
                <w:szCs w:val="24"/>
                <w:lang w:eastAsia="en-US"/>
              </w:rPr>
            </w:pPr>
            <w:r>
              <w:rPr>
                <w:sz w:val="24"/>
                <w:szCs w:val="24"/>
                <w:lang w:eastAsia="en-US"/>
              </w:rPr>
              <w:t>4/2</w:t>
            </w:r>
          </w:p>
        </w:tc>
        <w:tc>
          <w:tcPr>
            <w:tcW w:w="1249" w:type="dxa"/>
            <w:tcBorders>
              <w:top w:val="single" w:sz="4" w:space="0" w:color="000000"/>
              <w:left w:val="single" w:sz="4" w:space="0" w:color="000000"/>
              <w:bottom w:val="single" w:sz="4" w:space="0" w:color="000000"/>
              <w:right w:val="single" w:sz="4" w:space="0" w:color="000000"/>
            </w:tcBorders>
          </w:tcPr>
          <w:p w:rsidR="00307F6B" w:rsidRDefault="006C0B0E">
            <w:pPr>
              <w:jc w:val="center"/>
              <w:rPr>
                <w:sz w:val="24"/>
                <w:szCs w:val="24"/>
                <w:lang w:eastAsia="en-US"/>
              </w:rPr>
            </w:pPr>
            <w:r>
              <w:rPr>
                <w:sz w:val="24"/>
                <w:szCs w:val="24"/>
                <w:lang w:eastAsia="en-US"/>
              </w:rPr>
              <w:t>8/20</w:t>
            </w:r>
          </w:p>
        </w:tc>
        <w:tc>
          <w:tcPr>
            <w:tcW w:w="1500" w:type="dxa"/>
            <w:tcBorders>
              <w:top w:val="single" w:sz="4" w:space="0" w:color="000000"/>
              <w:left w:val="single" w:sz="4" w:space="0" w:color="000000"/>
              <w:bottom w:val="single" w:sz="4" w:space="0" w:color="000000"/>
              <w:right w:val="single" w:sz="4" w:space="0" w:color="000000"/>
            </w:tcBorders>
          </w:tcPr>
          <w:p w:rsidR="00307F6B" w:rsidRDefault="006C0B0E">
            <w:pPr>
              <w:rPr>
                <w:sz w:val="24"/>
                <w:szCs w:val="24"/>
                <w:lang w:eastAsia="en-US"/>
              </w:rPr>
            </w:pPr>
            <w:r>
              <w:rPr>
                <w:sz w:val="24"/>
                <w:szCs w:val="24"/>
                <w:lang w:eastAsia="en-US"/>
              </w:rPr>
              <w:t>Устный опрос,</w:t>
            </w:r>
          </w:p>
          <w:p w:rsidR="00307F6B" w:rsidRDefault="006C0B0E">
            <w:pPr>
              <w:rPr>
                <w:sz w:val="24"/>
                <w:szCs w:val="24"/>
                <w:lang w:eastAsia="en-US"/>
              </w:rPr>
            </w:pPr>
            <w:r>
              <w:rPr>
                <w:sz w:val="24"/>
                <w:szCs w:val="24"/>
                <w:lang w:eastAsia="en-US"/>
              </w:rPr>
              <w:t>тестовый</w:t>
            </w:r>
          </w:p>
          <w:p w:rsidR="00307F6B" w:rsidRDefault="006C0B0E">
            <w:pPr>
              <w:rPr>
                <w:sz w:val="24"/>
                <w:szCs w:val="24"/>
                <w:lang w:eastAsia="en-US"/>
              </w:rPr>
            </w:pPr>
            <w:r>
              <w:rPr>
                <w:sz w:val="24"/>
                <w:szCs w:val="24"/>
                <w:lang w:eastAsia="en-US"/>
              </w:rPr>
              <w:t>контроль,</w:t>
            </w:r>
          </w:p>
          <w:p w:rsidR="00307F6B" w:rsidRDefault="006C0B0E">
            <w:pPr>
              <w:rPr>
                <w:sz w:val="24"/>
                <w:szCs w:val="24"/>
                <w:lang w:eastAsia="en-US"/>
              </w:rPr>
            </w:pPr>
            <w:r>
              <w:rPr>
                <w:sz w:val="24"/>
                <w:szCs w:val="24"/>
                <w:lang w:eastAsia="en-US"/>
              </w:rPr>
              <w:t>дискуссия</w:t>
            </w:r>
          </w:p>
          <w:p w:rsidR="00307F6B" w:rsidRDefault="006C0B0E">
            <w:pPr>
              <w:rPr>
                <w:sz w:val="24"/>
                <w:szCs w:val="24"/>
                <w:lang w:eastAsia="en-US"/>
              </w:rPr>
            </w:pPr>
            <w:r>
              <w:rPr>
                <w:sz w:val="24"/>
                <w:szCs w:val="24"/>
                <w:lang w:eastAsia="en-US"/>
              </w:rPr>
              <w:t>решение задач</w:t>
            </w:r>
          </w:p>
          <w:p w:rsidR="00307F6B" w:rsidRDefault="00307F6B">
            <w:pPr>
              <w:rPr>
                <w:sz w:val="24"/>
                <w:szCs w:val="24"/>
                <w:lang w:eastAsia="en-US"/>
              </w:rPr>
            </w:pPr>
          </w:p>
        </w:tc>
      </w:tr>
      <w:tr w:rsidR="00307F6B">
        <w:tc>
          <w:tcPr>
            <w:tcW w:w="596" w:type="dxa"/>
            <w:tcBorders>
              <w:top w:val="single" w:sz="4" w:space="0" w:color="000000"/>
              <w:left w:val="single" w:sz="4" w:space="0" w:color="000000"/>
              <w:bottom w:val="single" w:sz="4" w:space="0" w:color="000000"/>
              <w:right w:val="single" w:sz="4" w:space="0" w:color="000000"/>
            </w:tcBorders>
            <w:vAlign w:val="center"/>
          </w:tcPr>
          <w:p w:rsidR="00307F6B" w:rsidRDefault="006C0B0E">
            <w:pPr>
              <w:jc w:val="center"/>
              <w:rPr>
                <w:sz w:val="24"/>
                <w:szCs w:val="24"/>
                <w:lang w:eastAsia="en-US"/>
              </w:rPr>
            </w:pPr>
            <w:r>
              <w:rPr>
                <w:sz w:val="24"/>
                <w:szCs w:val="24"/>
                <w:lang w:eastAsia="en-US"/>
              </w:rPr>
              <w:t>3</w:t>
            </w:r>
          </w:p>
        </w:tc>
        <w:tc>
          <w:tcPr>
            <w:tcW w:w="2100" w:type="dxa"/>
            <w:tcBorders>
              <w:top w:val="single" w:sz="4" w:space="0" w:color="000000"/>
              <w:left w:val="single" w:sz="4" w:space="0" w:color="000000"/>
              <w:bottom w:val="single" w:sz="4" w:space="0" w:color="000000"/>
              <w:right w:val="single" w:sz="4" w:space="0" w:color="000000"/>
            </w:tcBorders>
          </w:tcPr>
          <w:p w:rsidR="00307F6B" w:rsidRDefault="006C0B0E">
            <w:pPr>
              <w:rPr>
                <w:sz w:val="24"/>
                <w:szCs w:val="24"/>
                <w:lang w:eastAsia="en-US"/>
              </w:rPr>
            </w:pPr>
            <w:r>
              <w:rPr>
                <w:sz w:val="24"/>
                <w:szCs w:val="24"/>
                <w:lang w:eastAsia="en-US"/>
              </w:rPr>
              <w:t>Тема 3. Перспективные финансовые технологии</w:t>
            </w:r>
          </w:p>
        </w:tc>
        <w:tc>
          <w:tcPr>
            <w:tcW w:w="855" w:type="dxa"/>
            <w:tcBorders>
              <w:top w:val="single" w:sz="4" w:space="0" w:color="000000"/>
              <w:left w:val="single" w:sz="4" w:space="0" w:color="000000"/>
              <w:bottom w:val="single" w:sz="4" w:space="0" w:color="000000"/>
              <w:right w:val="single" w:sz="4" w:space="0" w:color="000000"/>
            </w:tcBorders>
          </w:tcPr>
          <w:p w:rsidR="00307F6B" w:rsidRDefault="006C0B0E">
            <w:pPr>
              <w:jc w:val="center"/>
              <w:rPr>
                <w:sz w:val="24"/>
                <w:szCs w:val="24"/>
                <w:lang w:eastAsia="en-US"/>
              </w:rPr>
            </w:pPr>
            <w:r>
              <w:rPr>
                <w:sz w:val="24"/>
                <w:szCs w:val="24"/>
                <w:lang w:eastAsia="en-US"/>
              </w:rPr>
              <w:t>40/47</w:t>
            </w:r>
          </w:p>
        </w:tc>
        <w:tc>
          <w:tcPr>
            <w:tcW w:w="1307" w:type="dxa"/>
            <w:tcBorders>
              <w:top w:val="single" w:sz="4" w:space="0" w:color="000000"/>
              <w:left w:val="single" w:sz="4" w:space="0" w:color="000000"/>
              <w:bottom w:val="single" w:sz="4" w:space="0" w:color="000000"/>
              <w:right w:val="single" w:sz="4" w:space="0" w:color="000000"/>
            </w:tcBorders>
          </w:tcPr>
          <w:p w:rsidR="00307F6B" w:rsidRDefault="006C0B0E">
            <w:pPr>
              <w:jc w:val="center"/>
              <w:rPr>
                <w:sz w:val="24"/>
                <w:szCs w:val="24"/>
                <w:lang w:eastAsia="en-US"/>
              </w:rPr>
            </w:pPr>
            <w:r>
              <w:rPr>
                <w:sz w:val="24"/>
                <w:szCs w:val="24"/>
                <w:lang w:eastAsia="en-US"/>
              </w:rPr>
              <w:t>20/7</w:t>
            </w:r>
          </w:p>
        </w:tc>
        <w:tc>
          <w:tcPr>
            <w:tcW w:w="1138" w:type="dxa"/>
            <w:tcBorders>
              <w:top w:val="single" w:sz="4" w:space="0" w:color="000000"/>
              <w:left w:val="single" w:sz="4" w:space="0" w:color="000000"/>
              <w:bottom w:val="single" w:sz="4" w:space="0" w:color="000000"/>
              <w:right w:val="single" w:sz="4" w:space="0" w:color="000000"/>
            </w:tcBorders>
          </w:tcPr>
          <w:p w:rsidR="00307F6B" w:rsidRDefault="006C0B0E">
            <w:pPr>
              <w:jc w:val="center"/>
              <w:rPr>
                <w:sz w:val="24"/>
                <w:szCs w:val="24"/>
                <w:lang w:eastAsia="en-US"/>
              </w:rPr>
            </w:pPr>
            <w:r>
              <w:rPr>
                <w:sz w:val="24"/>
                <w:szCs w:val="24"/>
                <w:lang w:eastAsia="en-US"/>
              </w:rPr>
              <w:t>8/1</w:t>
            </w:r>
          </w:p>
        </w:tc>
        <w:tc>
          <w:tcPr>
            <w:tcW w:w="1558" w:type="dxa"/>
            <w:tcBorders>
              <w:top w:val="single" w:sz="4" w:space="0" w:color="000000"/>
              <w:left w:val="single" w:sz="4" w:space="0" w:color="000000"/>
              <w:bottom w:val="single" w:sz="4" w:space="0" w:color="000000"/>
              <w:right w:val="single" w:sz="4" w:space="0" w:color="000000"/>
            </w:tcBorders>
          </w:tcPr>
          <w:p w:rsidR="00307F6B" w:rsidRDefault="006C0B0E">
            <w:pPr>
              <w:jc w:val="center"/>
              <w:rPr>
                <w:sz w:val="24"/>
                <w:szCs w:val="24"/>
                <w:lang w:eastAsia="en-US"/>
              </w:rPr>
            </w:pPr>
            <w:r>
              <w:rPr>
                <w:sz w:val="24"/>
                <w:szCs w:val="24"/>
                <w:lang w:eastAsia="en-US"/>
              </w:rPr>
              <w:t>12/6</w:t>
            </w:r>
          </w:p>
        </w:tc>
        <w:tc>
          <w:tcPr>
            <w:tcW w:w="1249" w:type="dxa"/>
            <w:tcBorders>
              <w:top w:val="single" w:sz="4" w:space="0" w:color="000000"/>
              <w:left w:val="single" w:sz="4" w:space="0" w:color="000000"/>
              <w:bottom w:val="single" w:sz="4" w:space="0" w:color="000000"/>
              <w:right w:val="single" w:sz="4" w:space="0" w:color="000000"/>
            </w:tcBorders>
          </w:tcPr>
          <w:p w:rsidR="00307F6B" w:rsidRDefault="006C0B0E">
            <w:pPr>
              <w:jc w:val="center"/>
              <w:rPr>
                <w:sz w:val="24"/>
                <w:szCs w:val="24"/>
                <w:lang w:eastAsia="en-US"/>
              </w:rPr>
            </w:pPr>
            <w:r>
              <w:rPr>
                <w:sz w:val="24"/>
                <w:szCs w:val="24"/>
                <w:lang w:eastAsia="en-US"/>
              </w:rPr>
              <w:t>20/40</w:t>
            </w:r>
          </w:p>
        </w:tc>
        <w:tc>
          <w:tcPr>
            <w:tcW w:w="1500" w:type="dxa"/>
            <w:tcBorders>
              <w:top w:val="single" w:sz="4" w:space="0" w:color="000000"/>
              <w:left w:val="single" w:sz="4" w:space="0" w:color="000000"/>
              <w:bottom w:val="single" w:sz="4" w:space="0" w:color="000000"/>
              <w:right w:val="single" w:sz="4" w:space="0" w:color="000000"/>
            </w:tcBorders>
          </w:tcPr>
          <w:p w:rsidR="00307F6B" w:rsidRDefault="006C0B0E">
            <w:pPr>
              <w:rPr>
                <w:sz w:val="24"/>
                <w:szCs w:val="24"/>
                <w:lang w:eastAsia="en-US"/>
              </w:rPr>
            </w:pPr>
            <w:r>
              <w:rPr>
                <w:sz w:val="24"/>
                <w:szCs w:val="24"/>
                <w:lang w:eastAsia="en-US"/>
              </w:rPr>
              <w:t>Устный опрос,</w:t>
            </w:r>
          </w:p>
          <w:p w:rsidR="00307F6B" w:rsidRDefault="006C0B0E">
            <w:pPr>
              <w:rPr>
                <w:sz w:val="24"/>
                <w:szCs w:val="24"/>
                <w:lang w:eastAsia="en-US"/>
              </w:rPr>
            </w:pPr>
            <w:r>
              <w:rPr>
                <w:sz w:val="24"/>
                <w:szCs w:val="24"/>
                <w:lang w:eastAsia="en-US"/>
              </w:rPr>
              <w:t>тестовый</w:t>
            </w:r>
          </w:p>
          <w:p w:rsidR="00307F6B" w:rsidRDefault="006C0B0E">
            <w:pPr>
              <w:rPr>
                <w:sz w:val="24"/>
                <w:szCs w:val="24"/>
                <w:lang w:eastAsia="en-US"/>
              </w:rPr>
            </w:pPr>
            <w:r>
              <w:rPr>
                <w:sz w:val="24"/>
                <w:szCs w:val="24"/>
                <w:lang w:eastAsia="en-US"/>
              </w:rPr>
              <w:t>контроль,</w:t>
            </w:r>
          </w:p>
          <w:p w:rsidR="00307F6B" w:rsidRDefault="006C0B0E">
            <w:pPr>
              <w:rPr>
                <w:sz w:val="24"/>
                <w:szCs w:val="24"/>
                <w:lang w:eastAsia="en-US"/>
              </w:rPr>
            </w:pPr>
            <w:r>
              <w:rPr>
                <w:sz w:val="24"/>
                <w:szCs w:val="24"/>
                <w:lang w:eastAsia="en-US"/>
              </w:rPr>
              <w:t>дискуссия</w:t>
            </w:r>
          </w:p>
          <w:p w:rsidR="00307F6B" w:rsidRDefault="006C0B0E">
            <w:pPr>
              <w:rPr>
                <w:sz w:val="24"/>
                <w:szCs w:val="24"/>
                <w:lang w:eastAsia="en-US"/>
              </w:rPr>
            </w:pPr>
            <w:r>
              <w:rPr>
                <w:sz w:val="24"/>
                <w:szCs w:val="24"/>
                <w:lang w:eastAsia="en-US"/>
              </w:rPr>
              <w:t>решение задач</w:t>
            </w:r>
          </w:p>
          <w:p w:rsidR="00307F6B" w:rsidRDefault="00307F6B">
            <w:pPr>
              <w:rPr>
                <w:sz w:val="24"/>
                <w:szCs w:val="24"/>
                <w:lang w:eastAsia="en-US"/>
              </w:rPr>
            </w:pPr>
          </w:p>
        </w:tc>
      </w:tr>
      <w:tr w:rsidR="00307F6B">
        <w:trPr>
          <w:trHeight w:val="2316"/>
        </w:trPr>
        <w:tc>
          <w:tcPr>
            <w:tcW w:w="596" w:type="dxa"/>
            <w:tcBorders>
              <w:top w:val="single" w:sz="4" w:space="0" w:color="000000"/>
              <w:left w:val="single" w:sz="4" w:space="0" w:color="000000"/>
              <w:bottom w:val="single" w:sz="4" w:space="0" w:color="000000"/>
              <w:right w:val="single" w:sz="4" w:space="0" w:color="000000"/>
            </w:tcBorders>
            <w:vAlign w:val="center"/>
          </w:tcPr>
          <w:p w:rsidR="00307F6B" w:rsidRDefault="006C0B0E">
            <w:pPr>
              <w:jc w:val="center"/>
              <w:rPr>
                <w:sz w:val="24"/>
                <w:szCs w:val="24"/>
                <w:lang w:eastAsia="en-US"/>
              </w:rPr>
            </w:pPr>
            <w:r>
              <w:rPr>
                <w:sz w:val="24"/>
                <w:szCs w:val="24"/>
                <w:lang w:eastAsia="en-US"/>
              </w:rPr>
              <w:t>4</w:t>
            </w:r>
          </w:p>
        </w:tc>
        <w:tc>
          <w:tcPr>
            <w:tcW w:w="2100" w:type="dxa"/>
            <w:tcBorders>
              <w:top w:val="single" w:sz="4" w:space="0" w:color="000000"/>
              <w:left w:val="single" w:sz="4" w:space="0" w:color="000000"/>
              <w:bottom w:val="single" w:sz="4" w:space="0" w:color="000000"/>
              <w:right w:val="single" w:sz="4" w:space="0" w:color="000000"/>
            </w:tcBorders>
          </w:tcPr>
          <w:p w:rsidR="00307F6B" w:rsidRDefault="006C0B0E">
            <w:pPr>
              <w:rPr>
                <w:sz w:val="24"/>
                <w:szCs w:val="24"/>
                <w:lang w:eastAsia="en-US"/>
              </w:rPr>
            </w:pPr>
            <w:r>
              <w:rPr>
                <w:sz w:val="24"/>
                <w:szCs w:val="24"/>
                <w:lang w:eastAsia="en-US"/>
              </w:rPr>
              <w:t xml:space="preserve">Тема 4. Технологии и модели бизнеса в </w:t>
            </w:r>
            <w:proofErr w:type="spellStart"/>
            <w:r>
              <w:rPr>
                <w:sz w:val="24"/>
                <w:szCs w:val="24"/>
                <w:lang w:eastAsia="en-US"/>
              </w:rPr>
              <w:t>финтехе</w:t>
            </w:r>
            <w:proofErr w:type="spellEnd"/>
          </w:p>
        </w:tc>
        <w:tc>
          <w:tcPr>
            <w:tcW w:w="855" w:type="dxa"/>
            <w:tcBorders>
              <w:top w:val="single" w:sz="4" w:space="0" w:color="000000"/>
              <w:left w:val="single" w:sz="4" w:space="0" w:color="000000"/>
              <w:bottom w:val="single" w:sz="4" w:space="0" w:color="000000"/>
              <w:right w:val="single" w:sz="4" w:space="0" w:color="000000"/>
            </w:tcBorders>
          </w:tcPr>
          <w:p w:rsidR="00307F6B" w:rsidRDefault="006C0B0E">
            <w:pPr>
              <w:jc w:val="center"/>
              <w:rPr>
                <w:sz w:val="24"/>
                <w:szCs w:val="24"/>
                <w:lang w:eastAsia="en-US"/>
              </w:rPr>
            </w:pPr>
            <w:r>
              <w:rPr>
                <w:sz w:val="24"/>
                <w:szCs w:val="24"/>
                <w:lang w:eastAsia="en-US"/>
              </w:rPr>
              <w:t>36/26</w:t>
            </w:r>
          </w:p>
        </w:tc>
        <w:tc>
          <w:tcPr>
            <w:tcW w:w="1307" w:type="dxa"/>
            <w:tcBorders>
              <w:top w:val="single" w:sz="4" w:space="0" w:color="000000"/>
              <w:left w:val="single" w:sz="4" w:space="0" w:color="000000"/>
              <w:bottom w:val="single" w:sz="4" w:space="0" w:color="000000"/>
              <w:right w:val="single" w:sz="4" w:space="0" w:color="000000"/>
            </w:tcBorders>
          </w:tcPr>
          <w:p w:rsidR="00307F6B" w:rsidRDefault="006C0B0E">
            <w:pPr>
              <w:jc w:val="center"/>
              <w:rPr>
                <w:sz w:val="24"/>
                <w:szCs w:val="24"/>
                <w:lang w:eastAsia="en-US"/>
              </w:rPr>
            </w:pPr>
            <w:r>
              <w:rPr>
                <w:sz w:val="24"/>
                <w:szCs w:val="24"/>
                <w:lang w:eastAsia="en-US"/>
              </w:rPr>
              <w:t>18/6</w:t>
            </w:r>
          </w:p>
        </w:tc>
        <w:tc>
          <w:tcPr>
            <w:tcW w:w="1138" w:type="dxa"/>
            <w:tcBorders>
              <w:top w:val="single" w:sz="4" w:space="0" w:color="000000"/>
              <w:left w:val="single" w:sz="4" w:space="0" w:color="000000"/>
              <w:bottom w:val="single" w:sz="4" w:space="0" w:color="000000"/>
              <w:right w:val="single" w:sz="4" w:space="0" w:color="000000"/>
            </w:tcBorders>
          </w:tcPr>
          <w:p w:rsidR="00307F6B" w:rsidRDefault="006C0B0E">
            <w:pPr>
              <w:jc w:val="center"/>
              <w:rPr>
                <w:sz w:val="24"/>
                <w:szCs w:val="24"/>
                <w:lang w:eastAsia="en-US"/>
              </w:rPr>
            </w:pPr>
            <w:r>
              <w:rPr>
                <w:sz w:val="24"/>
                <w:szCs w:val="24"/>
                <w:lang w:eastAsia="en-US"/>
              </w:rPr>
              <w:t>6/1</w:t>
            </w:r>
          </w:p>
        </w:tc>
        <w:tc>
          <w:tcPr>
            <w:tcW w:w="1558" w:type="dxa"/>
            <w:tcBorders>
              <w:top w:val="single" w:sz="4" w:space="0" w:color="000000"/>
              <w:left w:val="single" w:sz="4" w:space="0" w:color="000000"/>
              <w:bottom w:val="single" w:sz="4" w:space="0" w:color="000000"/>
              <w:right w:val="single" w:sz="4" w:space="0" w:color="000000"/>
            </w:tcBorders>
          </w:tcPr>
          <w:p w:rsidR="00307F6B" w:rsidRDefault="006C0B0E">
            <w:pPr>
              <w:jc w:val="center"/>
              <w:rPr>
                <w:sz w:val="24"/>
                <w:szCs w:val="24"/>
                <w:lang w:eastAsia="en-US"/>
              </w:rPr>
            </w:pPr>
            <w:r>
              <w:rPr>
                <w:sz w:val="24"/>
                <w:szCs w:val="24"/>
                <w:lang w:eastAsia="en-US"/>
              </w:rPr>
              <w:t>12/5</w:t>
            </w:r>
          </w:p>
        </w:tc>
        <w:tc>
          <w:tcPr>
            <w:tcW w:w="1249" w:type="dxa"/>
            <w:tcBorders>
              <w:top w:val="single" w:sz="4" w:space="0" w:color="000000"/>
              <w:left w:val="single" w:sz="4" w:space="0" w:color="000000"/>
              <w:bottom w:val="single" w:sz="4" w:space="0" w:color="000000"/>
              <w:right w:val="single" w:sz="4" w:space="0" w:color="000000"/>
            </w:tcBorders>
          </w:tcPr>
          <w:p w:rsidR="00307F6B" w:rsidRDefault="006C0B0E">
            <w:pPr>
              <w:jc w:val="center"/>
              <w:rPr>
                <w:sz w:val="24"/>
                <w:szCs w:val="24"/>
                <w:lang w:eastAsia="en-US"/>
              </w:rPr>
            </w:pPr>
            <w:r>
              <w:rPr>
                <w:sz w:val="24"/>
                <w:szCs w:val="24"/>
                <w:lang w:eastAsia="en-US"/>
              </w:rPr>
              <w:t>18/20</w:t>
            </w:r>
          </w:p>
        </w:tc>
        <w:tc>
          <w:tcPr>
            <w:tcW w:w="1500" w:type="dxa"/>
            <w:tcBorders>
              <w:top w:val="single" w:sz="4" w:space="0" w:color="000000"/>
              <w:left w:val="single" w:sz="4" w:space="0" w:color="000000"/>
              <w:bottom w:val="single" w:sz="4" w:space="0" w:color="000000"/>
              <w:right w:val="single" w:sz="4" w:space="0" w:color="000000"/>
            </w:tcBorders>
          </w:tcPr>
          <w:p w:rsidR="00307F6B" w:rsidRDefault="006C0B0E">
            <w:pPr>
              <w:rPr>
                <w:sz w:val="24"/>
                <w:szCs w:val="24"/>
                <w:lang w:eastAsia="en-US"/>
              </w:rPr>
            </w:pPr>
            <w:r>
              <w:rPr>
                <w:sz w:val="24"/>
                <w:szCs w:val="24"/>
                <w:lang w:eastAsia="en-US"/>
              </w:rPr>
              <w:t>Устный опрос,</w:t>
            </w:r>
          </w:p>
          <w:p w:rsidR="00307F6B" w:rsidRDefault="006C0B0E">
            <w:pPr>
              <w:rPr>
                <w:sz w:val="24"/>
                <w:szCs w:val="24"/>
                <w:lang w:eastAsia="en-US"/>
              </w:rPr>
            </w:pPr>
            <w:r>
              <w:rPr>
                <w:sz w:val="24"/>
                <w:szCs w:val="24"/>
                <w:lang w:eastAsia="en-US"/>
              </w:rPr>
              <w:t>тестовый</w:t>
            </w:r>
          </w:p>
          <w:p w:rsidR="00307F6B" w:rsidRDefault="006C0B0E">
            <w:pPr>
              <w:rPr>
                <w:sz w:val="24"/>
                <w:szCs w:val="24"/>
                <w:lang w:eastAsia="en-US"/>
              </w:rPr>
            </w:pPr>
            <w:r>
              <w:rPr>
                <w:sz w:val="24"/>
                <w:szCs w:val="24"/>
                <w:lang w:eastAsia="en-US"/>
              </w:rPr>
              <w:t>контроль,</w:t>
            </w:r>
          </w:p>
          <w:p w:rsidR="00307F6B" w:rsidRDefault="006C0B0E">
            <w:pPr>
              <w:rPr>
                <w:sz w:val="24"/>
                <w:szCs w:val="24"/>
                <w:lang w:eastAsia="en-US"/>
              </w:rPr>
            </w:pPr>
            <w:r>
              <w:rPr>
                <w:sz w:val="24"/>
                <w:szCs w:val="24"/>
                <w:lang w:eastAsia="en-US"/>
              </w:rPr>
              <w:t>дискуссия</w:t>
            </w:r>
          </w:p>
          <w:p w:rsidR="00307F6B" w:rsidRDefault="006C0B0E">
            <w:pPr>
              <w:rPr>
                <w:sz w:val="24"/>
                <w:szCs w:val="24"/>
                <w:lang w:eastAsia="en-US"/>
              </w:rPr>
            </w:pPr>
            <w:r>
              <w:rPr>
                <w:sz w:val="24"/>
                <w:szCs w:val="24"/>
                <w:lang w:eastAsia="en-US"/>
              </w:rPr>
              <w:t>решение задач</w:t>
            </w:r>
          </w:p>
          <w:p w:rsidR="00307F6B" w:rsidRDefault="00307F6B">
            <w:pPr>
              <w:rPr>
                <w:sz w:val="24"/>
                <w:szCs w:val="24"/>
                <w:lang w:eastAsia="en-US"/>
              </w:rPr>
            </w:pPr>
          </w:p>
        </w:tc>
      </w:tr>
      <w:tr w:rsidR="00307F6B">
        <w:tc>
          <w:tcPr>
            <w:tcW w:w="596" w:type="dxa"/>
            <w:tcBorders>
              <w:top w:val="single" w:sz="4" w:space="0" w:color="000000"/>
              <w:left w:val="single" w:sz="4" w:space="0" w:color="000000"/>
              <w:bottom w:val="single" w:sz="4" w:space="0" w:color="000000"/>
              <w:right w:val="single" w:sz="4" w:space="0" w:color="000000"/>
            </w:tcBorders>
            <w:vAlign w:val="center"/>
          </w:tcPr>
          <w:p w:rsidR="00307F6B" w:rsidRDefault="006C0B0E">
            <w:pPr>
              <w:jc w:val="center"/>
              <w:rPr>
                <w:sz w:val="24"/>
                <w:szCs w:val="24"/>
                <w:lang w:eastAsia="en-US"/>
              </w:rPr>
            </w:pPr>
            <w:r>
              <w:rPr>
                <w:sz w:val="24"/>
                <w:szCs w:val="24"/>
                <w:lang w:eastAsia="en-US"/>
              </w:rPr>
              <w:t>5</w:t>
            </w:r>
          </w:p>
        </w:tc>
        <w:tc>
          <w:tcPr>
            <w:tcW w:w="2100" w:type="dxa"/>
            <w:tcBorders>
              <w:top w:val="single" w:sz="4" w:space="0" w:color="000000"/>
              <w:left w:val="single" w:sz="4" w:space="0" w:color="000000"/>
              <w:bottom w:val="single" w:sz="4" w:space="0" w:color="000000"/>
              <w:right w:val="single" w:sz="4" w:space="0" w:color="000000"/>
            </w:tcBorders>
          </w:tcPr>
          <w:p w:rsidR="00307F6B" w:rsidRDefault="006C0B0E">
            <w:pPr>
              <w:rPr>
                <w:sz w:val="24"/>
                <w:szCs w:val="24"/>
                <w:lang w:eastAsia="en-US"/>
              </w:rPr>
            </w:pPr>
            <w:r>
              <w:rPr>
                <w:sz w:val="24"/>
                <w:szCs w:val="24"/>
                <w:lang w:eastAsia="en-US"/>
              </w:rPr>
              <w:t xml:space="preserve">Тема 5. Правовые и методологические аспекты </w:t>
            </w:r>
            <w:proofErr w:type="spellStart"/>
            <w:r>
              <w:rPr>
                <w:sz w:val="24"/>
                <w:szCs w:val="24"/>
                <w:lang w:eastAsia="en-US"/>
              </w:rPr>
              <w:t>диджитализации</w:t>
            </w:r>
            <w:proofErr w:type="spellEnd"/>
            <w:r>
              <w:rPr>
                <w:sz w:val="24"/>
                <w:szCs w:val="24"/>
                <w:lang w:eastAsia="en-US"/>
              </w:rPr>
              <w:t xml:space="preserve">, </w:t>
            </w:r>
            <w:proofErr w:type="spellStart"/>
            <w:r>
              <w:rPr>
                <w:sz w:val="24"/>
                <w:szCs w:val="24"/>
                <w:lang w:eastAsia="en-US"/>
              </w:rPr>
              <w:t>финтеха</w:t>
            </w:r>
            <w:proofErr w:type="spellEnd"/>
            <w:r>
              <w:rPr>
                <w:sz w:val="24"/>
                <w:szCs w:val="24"/>
                <w:lang w:eastAsia="en-US"/>
              </w:rPr>
              <w:t xml:space="preserve"> и инноваций финансовых институтов</w:t>
            </w:r>
          </w:p>
        </w:tc>
        <w:tc>
          <w:tcPr>
            <w:tcW w:w="855" w:type="dxa"/>
            <w:tcBorders>
              <w:top w:val="single" w:sz="4" w:space="0" w:color="000000"/>
              <w:left w:val="single" w:sz="4" w:space="0" w:color="000000"/>
              <w:bottom w:val="single" w:sz="4" w:space="0" w:color="000000"/>
              <w:right w:val="single" w:sz="4" w:space="0" w:color="000000"/>
            </w:tcBorders>
          </w:tcPr>
          <w:p w:rsidR="00307F6B" w:rsidRDefault="006C0B0E">
            <w:pPr>
              <w:jc w:val="center"/>
              <w:rPr>
                <w:sz w:val="24"/>
                <w:szCs w:val="24"/>
                <w:lang w:eastAsia="en-US"/>
              </w:rPr>
            </w:pPr>
            <w:r>
              <w:rPr>
                <w:sz w:val="24"/>
                <w:szCs w:val="24"/>
                <w:lang w:eastAsia="en-US"/>
              </w:rPr>
              <w:t>8/10</w:t>
            </w:r>
          </w:p>
        </w:tc>
        <w:tc>
          <w:tcPr>
            <w:tcW w:w="1307" w:type="dxa"/>
            <w:tcBorders>
              <w:top w:val="single" w:sz="4" w:space="0" w:color="000000"/>
              <w:left w:val="single" w:sz="4" w:space="0" w:color="000000"/>
              <w:bottom w:val="single" w:sz="4" w:space="0" w:color="000000"/>
              <w:right w:val="single" w:sz="4" w:space="0" w:color="000000"/>
            </w:tcBorders>
          </w:tcPr>
          <w:p w:rsidR="00307F6B" w:rsidRDefault="006C0B0E">
            <w:pPr>
              <w:jc w:val="center"/>
              <w:rPr>
                <w:sz w:val="24"/>
                <w:szCs w:val="24"/>
                <w:lang w:eastAsia="en-US"/>
              </w:rPr>
            </w:pPr>
            <w:r>
              <w:rPr>
                <w:sz w:val="24"/>
                <w:szCs w:val="24"/>
                <w:lang w:eastAsia="en-US"/>
              </w:rPr>
              <w:t>4/2</w:t>
            </w:r>
          </w:p>
        </w:tc>
        <w:tc>
          <w:tcPr>
            <w:tcW w:w="1138" w:type="dxa"/>
            <w:tcBorders>
              <w:top w:val="single" w:sz="4" w:space="0" w:color="000000"/>
              <w:left w:val="single" w:sz="4" w:space="0" w:color="000000"/>
              <w:bottom w:val="single" w:sz="4" w:space="0" w:color="000000"/>
              <w:right w:val="single" w:sz="4" w:space="0" w:color="000000"/>
            </w:tcBorders>
          </w:tcPr>
          <w:p w:rsidR="00307F6B" w:rsidRDefault="006C0B0E">
            <w:pPr>
              <w:jc w:val="center"/>
              <w:rPr>
                <w:sz w:val="24"/>
                <w:szCs w:val="24"/>
                <w:lang w:eastAsia="en-US"/>
              </w:rPr>
            </w:pPr>
            <w:r>
              <w:rPr>
                <w:sz w:val="24"/>
                <w:szCs w:val="24"/>
                <w:lang w:eastAsia="en-US"/>
              </w:rPr>
              <w:t>2/1</w:t>
            </w:r>
          </w:p>
        </w:tc>
        <w:tc>
          <w:tcPr>
            <w:tcW w:w="1558" w:type="dxa"/>
            <w:tcBorders>
              <w:top w:val="single" w:sz="4" w:space="0" w:color="000000"/>
              <w:left w:val="single" w:sz="4" w:space="0" w:color="000000"/>
              <w:bottom w:val="single" w:sz="4" w:space="0" w:color="000000"/>
              <w:right w:val="single" w:sz="4" w:space="0" w:color="000000"/>
            </w:tcBorders>
          </w:tcPr>
          <w:p w:rsidR="00307F6B" w:rsidRDefault="006C0B0E">
            <w:pPr>
              <w:jc w:val="center"/>
              <w:rPr>
                <w:sz w:val="24"/>
                <w:szCs w:val="24"/>
                <w:lang w:eastAsia="en-US"/>
              </w:rPr>
            </w:pPr>
            <w:r>
              <w:rPr>
                <w:sz w:val="24"/>
                <w:szCs w:val="24"/>
                <w:lang w:eastAsia="en-US"/>
              </w:rPr>
              <w:t>2/1</w:t>
            </w:r>
          </w:p>
        </w:tc>
        <w:tc>
          <w:tcPr>
            <w:tcW w:w="1249" w:type="dxa"/>
            <w:tcBorders>
              <w:top w:val="single" w:sz="4" w:space="0" w:color="000000"/>
              <w:left w:val="single" w:sz="4" w:space="0" w:color="000000"/>
              <w:bottom w:val="single" w:sz="4" w:space="0" w:color="000000"/>
              <w:right w:val="single" w:sz="4" w:space="0" w:color="000000"/>
            </w:tcBorders>
          </w:tcPr>
          <w:p w:rsidR="00307F6B" w:rsidRDefault="006C0B0E">
            <w:pPr>
              <w:jc w:val="center"/>
              <w:rPr>
                <w:sz w:val="24"/>
                <w:szCs w:val="24"/>
                <w:lang w:eastAsia="en-US"/>
              </w:rPr>
            </w:pPr>
            <w:r>
              <w:rPr>
                <w:sz w:val="24"/>
                <w:szCs w:val="24"/>
                <w:lang w:eastAsia="en-US"/>
              </w:rPr>
              <w:t>4/8</w:t>
            </w:r>
          </w:p>
        </w:tc>
        <w:tc>
          <w:tcPr>
            <w:tcW w:w="1500" w:type="dxa"/>
            <w:tcBorders>
              <w:top w:val="single" w:sz="4" w:space="0" w:color="000000"/>
              <w:left w:val="single" w:sz="4" w:space="0" w:color="000000"/>
              <w:bottom w:val="single" w:sz="4" w:space="0" w:color="000000"/>
              <w:right w:val="single" w:sz="4" w:space="0" w:color="000000"/>
            </w:tcBorders>
          </w:tcPr>
          <w:p w:rsidR="00307F6B" w:rsidRDefault="006C0B0E">
            <w:pPr>
              <w:rPr>
                <w:sz w:val="24"/>
                <w:szCs w:val="24"/>
                <w:lang w:eastAsia="en-US"/>
              </w:rPr>
            </w:pPr>
            <w:r>
              <w:rPr>
                <w:sz w:val="24"/>
                <w:szCs w:val="24"/>
                <w:lang w:eastAsia="en-US"/>
              </w:rPr>
              <w:t>Устный опрос,</w:t>
            </w:r>
          </w:p>
          <w:p w:rsidR="00307F6B" w:rsidRDefault="006C0B0E">
            <w:pPr>
              <w:rPr>
                <w:sz w:val="24"/>
                <w:szCs w:val="24"/>
                <w:lang w:eastAsia="en-US"/>
              </w:rPr>
            </w:pPr>
            <w:r>
              <w:rPr>
                <w:sz w:val="24"/>
                <w:szCs w:val="24"/>
                <w:lang w:eastAsia="en-US"/>
              </w:rPr>
              <w:t>тестовый</w:t>
            </w:r>
          </w:p>
          <w:p w:rsidR="00307F6B" w:rsidRDefault="006C0B0E">
            <w:pPr>
              <w:rPr>
                <w:sz w:val="24"/>
                <w:szCs w:val="24"/>
                <w:lang w:eastAsia="en-US"/>
              </w:rPr>
            </w:pPr>
            <w:r>
              <w:rPr>
                <w:sz w:val="24"/>
                <w:szCs w:val="24"/>
                <w:lang w:eastAsia="en-US"/>
              </w:rPr>
              <w:t>контроль,</w:t>
            </w:r>
          </w:p>
          <w:p w:rsidR="00307F6B" w:rsidRDefault="006C0B0E">
            <w:pPr>
              <w:rPr>
                <w:sz w:val="24"/>
                <w:szCs w:val="24"/>
                <w:lang w:eastAsia="en-US"/>
              </w:rPr>
            </w:pPr>
            <w:r>
              <w:rPr>
                <w:sz w:val="24"/>
                <w:szCs w:val="24"/>
                <w:lang w:eastAsia="en-US"/>
              </w:rPr>
              <w:t>дискуссия</w:t>
            </w:r>
          </w:p>
          <w:p w:rsidR="00307F6B" w:rsidRDefault="006C0B0E">
            <w:pPr>
              <w:rPr>
                <w:sz w:val="24"/>
                <w:szCs w:val="24"/>
                <w:lang w:eastAsia="en-US"/>
              </w:rPr>
            </w:pPr>
            <w:r>
              <w:rPr>
                <w:sz w:val="24"/>
                <w:szCs w:val="24"/>
                <w:lang w:eastAsia="en-US"/>
              </w:rPr>
              <w:t>решение задач</w:t>
            </w:r>
          </w:p>
          <w:p w:rsidR="00307F6B" w:rsidRDefault="00307F6B">
            <w:pPr>
              <w:rPr>
                <w:sz w:val="24"/>
                <w:szCs w:val="24"/>
                <w:lang w:eastAsia="en-US"/>
              </w:rPr>
            </w:pPr>
          </w:p>
        </w:tc>
      </w:tr>
      <w:tr w:rsidR="00307F6B">
        <w:tc>
          <w:tcPr>
            <w:tcW w:w="596" w:type="dxa"/>
            <w:tcBorders>
              <w:top w:val="single" w:sz="4" w:space="0" w:color="000000"/>
              <w:left w:val="single" w:sz="4" w:space="0" w:color="000000"/>
              <w:bottom w:val="single" w:sz="4" w:space="0" w:color="000000"/>
              <w:right w:val="single" w:sz="4" w:space="0" w:color="000000"/>
            </w:tcBorders>
            <w:vAlign w:val="center"/>
          </w:tcPr>
          <w:p w:rsidR="00307F6B" w:rsidRDefault="006C0B0E">
            <w:pPr>
              <w:jc w:val="center"/>
              <w:rPr>
                <w:sz w:val="24"/>
                <w:szCs w:val="24"/>
                <w:lang w:eastAsia="en-US"/>
              </w:rPr>
            </w:pPr>
            <w:r>
              <w:rPr>
                <w:sz w:val="24"/>
                <w:szCs w:val="24"/>
                <w:lang w:eastAsia="en-US"/>
              </w:rPr>
              <w:t>6</w:t>
            </w:r>
          </w:p>
        </w:tc>
        <w:tc>
          <w:tcPr>
            <w:tcW w:w="2100" w:type="dxa"/>
            <w:tcBorders>
              <w:top w:val="single" w:sz="4" w:space="0" w:color="000000"/>
              <w:left w:val="single" w:sz="4" w:space="0" w:color="000000"/>
              <w:bottom w:val="single" w:sz="4" w:space="0" w:color="000000"/>
              <w:right w:val="single" w:sz="4" w:space="0" w:color="000000"/>
            </w:tcBorders>
          </w:tcPr>
          <w:p w:rsidR="00307F6B" w:rsidRDefault="006C0B0E">
            <w:pPr>
              <w:rPr>
                <w:sz w:val="24"/>
                <w:szCs w:val="24"/>
                <w:lang w:eastAsia="en-US"/>
              </w:rPr>
            </w:pPr>
            <w:r>
              <w:rPr>
                <w:sz w:val="24"/>
                <w:szCs w:val="24"/>
                <w:lang w:eastAsia="en-US"/>
              </w:rPr>
              <w:t xml:space="preserve">Тема 6. </w:t>
            </w:r>
            <w:proofErr w:type="spellStart"/>
            <w:r>
              <w:rPr>
                <w:sz w:val="24"/>
                <w:szCs w:val="24"/>
                <w:lang w:eastAsia="en-US"/>
              </w:rPr>
              <w:t>Диджитализация</w:t>
            </w:r>
            <w:proofErr w:type="spellEnd"/>
            <w:r>
              <w:rPr>
                <w:sz w:val="24"/>
                <w:szCs w:val="24"/>
                <w:lang w:eastAsia="en-US"/>
              </w:rPr>
              <w:t xml:space="preserve"> в банковском деле</w:t>
            </w:r>
          </w:p>
        </w:tc>
        <w:tc>
          <w:tcPr>
            <w:tcW w:w="855" w:type="dxa"/>
            <w:tcBorders>
              <w:top w:val="single" w:sz="4" w:space="0" w:color="000000"/>
              <w:left w:val="single" w:sz="4" w:space="0" w:color="000000"/>
              <w:bottom w:val="single" w:sz="4" w:space="0" w:color="000000"/>
              <w:right w:val="single" w:sz="4" w:space="0" w:color="000000"/>
            </w:tcBorders>
          </w:tcPr>
          <w:p w:rsidR="00307F6B" w:rsidRDefault="006C0B0E">
            <w:pPr>
              <w:jc w:val="center"/>
              <w:rPr>
                <w:sz w:val="24"/>
                <w:szCs w:val="24"/>
                <w:lang w:eastAsia="en-US"/>
              </w:rPr>
            </w:pPr>
            <w:r>
              <w:rPr>
                <w:sz w:val="24"/>
                <w:szCs w:val="24"/>
                <w:lang w:eastAsia="en-US"/>
              </w:rPr>
              <w:t>32/25</w:t>
            </w:r>
          </w:p>
        </w:tc>
        <w:tc>
          <w:tcPr>
            <w:tcW w:w="1307" w:type="dxa"/>
            <w:tcBorders>
              <w:top w:val="single" w:sz="4" w:space="0" w:color="000000"/>
              <w:left w:val="single" w:sz="4" w:space="0" w:color="000000"/>
              <w:bottom w:val="single" w:sz="4" w:space="0" w:color="000000"/>
              <w:right w:val="single" w:sz="4" w:space="0" w:color="000000"/>
            </w:tcBorders>
          </w:tcPr>
          <w:p w:rsidR="00307F6B" w:rsidRDefault="006C0B0E">
            <w:pPr>
              <w:jc w:val="center"/>
              <w:rPr>
                <w:sz w:val="24"/>
                <w:szCs w:val="24"/>
                <w:lang w:eastAsia="en-US"/>
              </w:rPr>
            </w:pPr>
            <w:r>
              <w:rPr>
                <w:sz w:val="24"/>
                <w:szCs w:val="24"/>
                <w:lang w:eastAsia="en-US"/>
              </w:rPr>
              <w:t>16/5</w:t>
            </w:r>
          </w:p>
        </w:tc>
        <w:tc>
          <w:tcPr>
            <w:tcW w:w="1138" w:type="dxa"/>
            <w:tcBorders>
              <w:top w:val="single" w:sz="4" w:space="0" w:color="000000"/>
              <w:left w:val="single" w:sz="4" w:space="0" w:color="000000"/>
              <w:bottom w:val="single" w:sz="4" w:space="0" w:color="000000"/>
              <w:right w:val="single" w:sz="4" w:space="0" w:color="000000"/>
            </w:tcBorders>
          </w:tcPr>
          <w:p w:rsidR="00307F6B" w:rsidRDefault="006C0B0E">
            <w:pPr>
              <w:jc w:val="center"/>
              <w:rPr>
                <w:sz w:val="24"/>
                <w:szCs w:val="24"/>
                <w:lang w:eastAsia="en-US"/>
              </w:rPr>
            </w:pPr>
            <w:r>
              <w:rPr>
                <w:sz w:val="24"/>
                <w:szCs w:val="24"/>
                <w:lang w:eastAsia="en-US"/>
              </w:rPr>
              <w:t>6/1</w:t>
            </w:r>
          </w:p>
        </w:tc>
        <w:tc>
          <w:tcPr>
            <w:tcW w:w="1558" w:type="dxa"/>
            <w:tcBorders>
              <w:top w:val="single" w:sz="4" w:space="0" w:color="000000"/>
              <w:left w:val="single" w:sz="4" w:space="0" w:color="000000"/>
              <w:bottom w:val="single" w:sz="4" w:space="0" w:color="000000"/>
              <w:right w:val="single" w:sz="4" w:space="0" w:color="000000"/>
            </w:tcBorders>
          </w:tcPr>
          <w:p w:rsidR="00307F6B" w:rsidRDefault="006C0B0E">
            <w:pPr>
              <w:jc w:val="center"/>
              <w:rPr>
                <w:sz w:val="24"/>
                <w:szCs w:val="24"/>
                <w:lang w:eastAsia="en-US"/>
              </w:rPr>
            </w:pPr>
            <w:r>
              <w:rPr>
                <w:sz w:val="24"/>
                <w:szCs w:val="24"/>
                <w:lang w:eastAsia="en-US"/>
              </w:rPr>
              <w:t>10/4</w:t>
            </w:r>
          </w:p>
        </w:tc>
        <w:tc>
          <w:tcPr>
            <w:tcW w:w="1249" w:type="dxa"/>
            <w:tcBorders>
              <w:top w:val="single" w:sz="4" w:space="0" w:color="000000"/>
              <w:left w:val="single" w:sz="4" w:space="0" w:color="000000"/>
              <w:bottom w:val="single" w:sz="4" w:space="0" w:color="000000"/>
              <w:right w:val="single" w:sz="4" w:space="0" w:color="000000"/>
            </w:tcBorders>
          </w:tcPr>
          <w:p w:rsidR="00307F6B" w:rsidRDefault="006C0B0E">
            <w:pPr>
              <w:jc w:val="center"/>
              <w:rPr>
                <w:sz w:val="24"/>
                <w:szCs w:val="24"/>
                <w:lang w:eastAsia="en-US"/>
              </w:rPr>
            </w:pPr>
            <w:r>
              <w:rPr>
                <w:sz w:val="24"/>
                <w:szCs w:val="24"/>
                <w:lang w:eastAsia="en-US"/>
              </w:rPr>
              <w:t>16/20</w:t>
            </w:r>
          </w:p>
        </w:tc>
        <w:tc>
          <w:tcPr>
            <w:tcW w:w="1500" w:type="dxa"/>
            <w:tcBorders>
              <w:top w:val="single" w:sz="4" w:space="0" w:color="000000"/>
              <w:left w:val="single" w:sz="4" w:space="0" w:color="000000"/>
              <w:bottom w:val="single" w:sz="4" w:space="0" w:color="000000"/>
              <w:right w:val="single" w:sz="4" w:space="0" w:color="000000"/>
            </w:tcBorders>
          </w:tcPr>
          <w:p w:rsidR="00307F6B" w:rsidRDefault="006C0B0E">
            <w:pPr>
              <w:rPr>
                <w:sz w:val="24"/>
                <w:szCs w:val="24"/>
                <w:lang w:eastAsia="en-US"/>
              </w:rPr>
            </w:pPr>
            <w:r>
              <w:rPr>
                <w:sz w:val="24"/>
                <w:szCs w:val="24"/>
                <w:lang w:eastAsia="en-US"/>
              </w:rPr>
              <w:t>Устный опрос,</w:t>
            </w:r>
          </w:p>
          <w:p w:rsidR="00307F6B" w:rsidRDefault="006C0B0E">
            <w:pPr>
              <w:rPr>
                <w:sz w:val="24"/>
                <w:szCs w:val="24"/>
                <w:lang w:eastAsia="en-US"/>
              </w:rPr>
            </w:pPr>
            <w:r>
              <w:rPr>
                <w:sz w:val="24"/>
                <w:szCs w:val="24"/>
                <w:lang w:eastAsia="en-US"/>
              </w:rPr>
              <w:t>тестовый</w:t>
            </w:r>
          </w:p>
          <w:p w:rsidR="00307F6B" w:rsidRDefault="006C0B0E">
            <w:pPr>
              <w:rPr>
                <w:sz w:val="24"/>
                <w:szCs w:val="24"/>
                <w:lang w:eastAsia="en-US"/>
              </w:rPr>
            </w:pPr>
            <w:r>
              <w:rPr>
                <w:sz w:val="24"/>
                <w:szCs w:val="24"/>
                <w:lang w:eastAsia="en-US"/>
              </w:rPr>
              <w:t>контроль,</w:t>
            </w:r>
          </w:p>
          <w:p w:rsidR="00307F6B" w:rsidRDefault="006C0B0E">
            <w:pPr>
              <w:rPr>
                <w:sz w:val="24"/>
                <w:szCs w:val="24"/>
                <w:lang w:eastAsia="en-US"/>
              </w:rPr>
            </w:pPr>
            <w:r>
              <w:rPr>
                <w:sz w:val="24"/>
                <w:szCs w:val="24"/>
                <w:lang w:eastAsia="en-US"/>
              </w:rPr>
              <w:t>дискуссия</w:t>
            </w:r>
          </w:p>
          <w:p w:rsidR="00307F6B" w:rsidRDefault="006C0B0E">
            <w:pPr>
              <w:rPr>
                <w:sz w:val="24"/>
                <w:szCs w:val="24"/>
                <w:lang w:eastAsia="en-US"/>
              </w:rPr>
            </w:pPr>
            <w:r>
              <w:rPr>
                <w:sz w:val="24"/>
                <w:szCs w:val="24"/>
                <w:lang w:eastAsia="en-US"/>
              </w:rPr>
              <w:t>решение задач</w:t>
            </w:r>
          </w:p>
          <w:p w:rsidR="00307F6B" w:rsidRDefault="00307F6B">
            <w:pPr>
              <w:rPr>
                <w:sz w:val="24"/>
                <w:szCs w:val="24"/>
                <w:lang w:eastAsia="en-US"/>
              </w:rPr>
            </w:pPr>
          </w:p>
        </w:tc>
      </w:tr>
      <w:tr w:rsidR="00307F6B">
        <w:tc>
          <w:tcPr>
            <w:tcW w:w="596" w:type="dxa"/>
            <w:tcBorders>
              <w:top w:val="single" w:sz="4" w:space="0" w:color="000000"/>
              <w:left w:val="single" w:sz="4" w:space="0" w:color="000000"/>
              <w:bottom w:val="single" w:sz="4" w:space="0" w:color="000000"/>
              <w:right w:val="single" w:sz="4" w:space="0" w:color="000000"/>
            </w:tcBorders>
            <w:vAlign w:val="center"/>
          </w:tcPr>
          <w:p w:rsidR="00307F6B" w:rsidRDefault="006C0B0E">
            <w:pPr>
              <w:jc w:val="center"/>
              <w:rPr>
                <w:sz w:val="24"/>
                <w:szCs w:val="24"/>
                <w:lang w:eastAsia="en-US"/>
              </w:rPr>
            </w:pPr>
            <w:r>
              <w:rPr>
                <w:sz w:val="24"/>
                <w:szCs w:val="24"/>
                <w:lang w:eastAsia="en-US"/>
              </w:rPr>
              <w:t>7</w:t>
            </w:r>
          </w:p>
        </w:tc>
        <w:tc>
          <w:tcPr>
            <w:tcW w:w="2100" w:type="dxa"/>
            <w:tcBorders>
              <w:top w:val="single" w:sz="4" w:space="0" w:color="000000"/>
              <w:left w:val="single" w:sz="4" w:space="0" w:color="000000"/>
              <w:bottom w:val="single" w:sz="4" w:space="0" w:color="000000"/>
              <w:right w:val="single" w:sz="4" w:space="0" w:color="000000"/>
            </w:tcBorders>
          </w:tcPr>
          <w:p w:rsidR="00307F6B" w:rsidRDefault="006C0B0E">
            <w:pPr>
              <w:rPr>
                <w:sz w:val="24"/>
                <w:szCs w:val="24"/>
                <w:lang w:eastAsia="en-US"/>
              </w:rPr>
            </w:pPr>
            <w:r>
              <w:rPr>
                <w:sz w:val="24"/>
                <w:szCs w:val="24"/>
                <w:lang w:eastAsia="en-US"/>
              </w:rPr>
              <w:t xml:space="preserve">Тема 7. Трансформации бизнес-моделей финансовых институтов в условиях </w:t>
            </w:r>
            <w:proofErr w:type="spellStart"/>
            <w:r>
              <w:rPr>
                <w:sz w:val="24"/>
                <w:szCs w:val="24"/>
                <w:lang w:eastAsia="en-US"/>
              </w:rPr>
              <w:t>диджитализации</w:t>
            </w:r>
            <w:proofErr w:type="spellEnd"/>
            <w:r>
              <w:rPr>
                <w:sz w:val="24"/>
                <w:szCs w:val="24"/>
                <w:lang w:eastAsia="en-US"/>
              </w:rPr>
              <w:t>.</w:t>
            </w:r>
          </w:p>
        </w:tc>
        <w:tc>
          <w:tcPr>
            <w:tcW w:w="855" w:type="dxa"/>
            <w:tcBorders>
              <w:top w:val="single" w:sz="4" w:space="0" w:color="000000"/>
              <w:left w:val="single" w:sz="4" w:space="0" w:color="000000"/>
              <w:bottom w:val="single" w:sz="4" w:space="0" w:color="000000"/>
              <w:right w:val="single" w:sz="4" w:space="0" w:color="000000"/>
            </w:tcBorders>
          </w:tcPr>
          <w:p w:rsidR="00307F6B" w:rsidRDefault="006C0B0E">
            <w:pPr>
              <w:jc w:val="center"/>
              <w:rPr>
                <w:sz w:val="24"/>
                <w:szCs w:val="24"/>
                <w:lang w:eastAsia="en-US"/>
              </w:rPr>
            </w:pPr>
            <w:r>
              <w:rPr>
                <w:sz w:val="24"/>
                <w:szCs w:val="24"/>
                <w:lang w:eastAsia="en-US"/>
              </w:rPr>
              <w:t>18/13</w:t>
            </w:r>
          </w:p>
        </w:tc>
        <w:tc>
          <w:tcPr>
            <w:tcW w:w="1307" w:type="dxa"/>
            <w:tcBorders>
              <w:top w:val="single" w:sz="4" w:space="0" w:color="000000"/>
              <w:left w:val="single" w:sz="4" w:space="0" w:color="000000"/>
              <w:bottom w:val="single" w:sz="4" w:space="0" w:color="000000"/>
              <w:right w:val="single" w:sz="4" w:space="0" w:color="000000"/>
            </w:tcBorders>
          </w:tcPr>
          <w:p w:rsidR="00307F6B" w:rsidRDefault="006C0B0E">
            <w:pPr>
              <w:jc w:val="center"/>
              <w:rPr>
                <w:sz w:val="24"/>
                <w:szCs w:val="24"/>
                <w:lang w:eastAsia="en-US"/>
              </w:rPr>
            </w:pPr>
            <w:r>
              <w:rPr>
                <w:sz w:val="24"/>
                <w:szCs w:val="24"/>
                <w:lang w:eastAsia="en-US"/>
              </w:rPr>
              <w:t>8/3</w:t>
            </w:r>
          </w:p>
        </w:tc>
        <w:tc>
          <w:tcPr>
            <w:tcW w:w="1138" w:type="dxa"/>
            <w:tcBorders>
              <w:top w:val="single" w:sz="4" w:space="0" w:color="000000"/>
              <w:left w:val="single" w:sz="4" w:space="0" w:color="000000"/>
              <w:bottom w:val="single" w:sz="4" w:space="0" w:color="000000"/>
              <w:right w:val="single" w:sz="4" w:space="0" w:color="000000"/>
            </w:tcBorders>
          </w:tcPr>
          <w:p w:rsidR="00307F6B" w:rsidRDefault="006C0B0E">
            <w:pPr>
              <w:jc w:val="center"/>
              <w:rPr>
                <w:sz w:val="24"/>
                <w:szCs w:val="24"/>
                <w:lang w:eastAsia="en-US"/>
              </w:rPr>
            </w:pPr>
            <w:r>
              <w:rPr>
                <w:sz w:val="24"/>
                <w:szCs w:val="24"/>
                <w:lang w:eastAsia="en-US"/>
              </w:rPr>
              <w:t>4/1</w:t>
            </w:r>
          </w:p>
        </w:tc>
        <w:tc>
          <w:tcPr>
            <w:tcW w:w="1558" w:type="dxa"/>
            <w:tcBorders>
              <w:top w:val="single" w:sz="4" w:space="0" w:color="000000"/>
              <w:left w:val="single" w:sz="4" w:space="0" w:color="000000"/>
              <w:bottom w:val="single" w:sz="4" w:space="0" w:color="000000"/>
              <w:right w:val="single" w:sz="4" w:space="0" w:color="000000"/>
            </w:tcBorders>
          </w:tcPr>
          <w:p w:rsidR="00307F6B" w:rsidRDefault="006C0B0E">
            <w:pPr>
              <w:jc w:val="center"/>
              <w:rPr>
                <w:sz w:val="24"/>
                <w:szCs w:val="24"/>
                <w:lang w:eastAsia="en-US"/>
              </w:rPr>
            </w:pPr>
            <w:r>
              <w:rPr>
                <w:sz w:val="24"/>
                <w:szCs w:val="24"/>
                <w:lang w:eastAsia="en-US"/>
              </w:rPr>
              <w:t>4/2</w:t>
            </w:r>
          </w:p>
        </w:tc>
        <w:tc>
          <w:tcPr>
            <w:tcW w:w="1249" w:type="dxa"/>
            <w:tcBorders>
              <w:top w:val="single" w:sz="4" w:space="0" w:color="000000"/>
              <w:left w:val="single" w:sz="4" w:space="0" w:color="000000"/>
              <w:bottom w:val="single" w:sz="4" w:space="0" w:color="000000"/>
              <w:right w:val="single" w:sz="4" w:space="0" w:color="000000"/>
            </w:tcBorders>
          </w:tcPr>
          <w:p w:rsidR="00307F6B" w:rsidRDefault="006C0B0E">
            <w:pPr>
              <w:jc w:val="center"/>
              <w:rPr>
                <w:sz w:val="24"/>
                <w:szCs w:val="24"/>
                <w:lang w:eastAsia="en-US"/>
              </w:rPr>
            </w:pPr>
            <w:r>
              <w:rPr>
                <w:sz w:val="24"/>
                <w:szCs w:val="24"/>
                <w:lang w:eastAsia="en-US"/>
              </w:rPr>
              <w:t>10/10</w:t>
            </w:r>
          </w:p>
        </w:tc>
        <w:tc>
          <w:tcPr>
            <w:tcW w:w="1500" w:type="dxa"/>
            <w:tcBorders>
              <w:top w:val="single" w:sz="4" w:space="0" w:color="000000"/>
              <w:left w:val="single" w:sz="4" w:space="0" w:color="000000"/>
              <w:bottom w:val="single" w:sz="4" w:space="0" w:color="000000"/>
              <w:right w:val="single" w:sz="4" w:space="0" w:color="000000"/>
            </w:tcBorders>
          </w:tcPr>
          <w:p w:rsidR="00307F6B" w:rsidRDefault="006C0B0E">
            <w:pPr>
              <w:rPr>
                <w:sz w:val="24"/>
                <w:szCs w:val="24"/>
                <w:lang w:eastAsia="en-US"/>
              </w:rPr>
            </w:pPr>
            <w:r>
              <w:rPr>
                <w:sz w:val="24"/>
                <w:szCs w:val="24"/>
                <w:lang w:eastAsia="en-US"/>
              </w:rPr>
              <w:t>Устный опрос,</w:t>
            </w:r>
          </w:p>
          <w:p w:rsidR="00307F6B" w:rsidRDefault="006C0B0E">
            <w:pPr>
              <w:rPr>
                <w:sz w:val="24"/>
                <w:szCs w:val="24"/>
                <w:lang w:eastAsia="en-US"/>
              </w:rPr>
            </w:pPr>
            <w:r>
              <w:rPr>
                <w:sz w:val="24"/>
                <w:szCs w:val="24"/>
                <w:lang w:eastAsia="en-US"/>
              </w:rPr>
              <w:t>тестовый</w:t>
            </w:r>
          </w:p>
          <w:p w:rsidR="00307F6B" w:rsidRDefault="006C0B0E">
            <w:pPr>
              <w:rPr>
                <w:sz w:val="24"/>
                <w:szCs w:val="24"/>
                <w:lang w:eastAsia="en-US"/>
              </w:rPr>
            </w:pPr>
            <w:r>
              <w:rPr>
                <w:sz w:val="24"/>
                <w:szCs w:val="24"/>
                <w:lang w:eastAsia="en-US"/>
              </w:rPr>
              <w:t>контроль,</w:t>
            </w:r>
          </w:p>
          <w:p w:rsidR="00307F6B" w:rsidRDefault="006C0B0E">
            <w:pPr>
              <w:rPr>
                <w:sz w:val="24"/>
                <w:szCs w:val="24"/>
                <w:lang w:eastAsia="en-US"/>
              </w:rPr>
            </w:pPr>
            <w:r>
              <w:rPr>
                <w:sz w:val="24"/>
                <w:szCs w:val="24"/>
                <w:lang w:eastAsia="en-US"/>
              </w:rPr>
              <w:t>дискуссия</w:t>
            </w:r>
          </w:p>
          <w:p w:rsidR="00307F6B" w:rsidRDefault="006C0B0E">
            <w:pPr>
              <w:rPr>
                <w:sz w:val="24"/>
                <w:szCs w:val="24"/>
                <w:lang w:eastAsia="en-US"/>
              </w:rPr>
            </w:pPr>
            <w:r>
              <w:rPr>
                <w:sz w:val="24"/>
                <w:szCs w:val="24"/>
                <w:lang w:eastAsia="en-US"/>
              </w:rPr>
              <w:t>решение задач,</w:t>
            </w:r>
          </w:p>
          <w:p w:rsidR="00307F6B" w:rsidRDefault="006C0B0E">
            <w:pPr>
              <w:rPr>
                <w:sz w:val="24"/>
                <w:szCs w:val="24"/>
                <w:lang w:eastAsia="en-US"/>
              </w:rPr>
            </w:pPr>
            <w:r>
              <w:rPr>
                <w:sz w:val="24"/>
                <w:szCs w:val="24"/>
                <w:lang w:eastAsia="en-US"/>
              </w:rPr>
              <w:t xml:space="preserve">лабораторная </w:t>
            </w:r>
            <w:r>
              <w:rPr>
                <w:sz w:val="24"/>
                <w:szCs w:val="24"/>
                <w:lang w:eastAsia="en-US"/>
              </w:rPr>
              <w:lastRenderedPageBreak/>
              <w:t>работа</w:t>
            </w:r>
          </w:p>
          <w:p w:rsidR="00307F6B" w:rsidRDefault="00307F6B">
            <w:pPr>
              <w:rPr>
                <w:sz w:val="24"/>
                <w:szCs w:val="24"/>
                <w:lang w:eastAsia="en-US"/>
              </w:rPr>
            </w:pPr>
          </w:p>
        </w:tc>
      </w:tr>
      <w:tr w:rsidR="00307F6B">
        <w:tc>
          <w:tcPr>
            <w:tcW w:w="596" w:type="dxa"/>
            <w:tcBorders>
              <w:top w:val="single" w:sz="4" w:space="0" w:color="000000"/>
              <w:left w:val="single" w:sz="4" w:space="0" w:color="000000"/>
              <w:bottom w:val="single" w:sz="4" w:space="0" w:color="000000"/>
              <w:right w:val="single" w:sz="4" w:space="0" w:color="000000"/>
            </w:tcBorders>
            <w:vAlign w:val="center"/>
          </w:tcPr>
          <w:p w:rsidR="00307F6B" w:rsidRDefault="006C0B0E">
            <w:pPr>
              <w:jc w:val="center"/>
              <w:rPr>
                <w:sz w:val="24"/>
                <w:szCs w:val="24"/>
                <w:lang w:eastAsia="en-US"/>
              </w:rPr>
            </w:pPr>
            <w:r>
              <w:rPr>
                <w:sz w:val="24"/>
                <w:szCs w:val="24"/>
                <w:lang w:eastAsia="en-US"/>
              </w:rPr>
              <w:lastRenderedPageBreak/>
              <w:t>8</w:t>
            </w:r>
          </w:p>
        </w:tc>
        <w:tc>
          <w:tcPr>
            <w:tcW w:w="2100" w:type="dxa"/>
            <w:tcBorders>
              <w:top w:val="single" w:sz="4" w:space="0" w:color="000000"/>
              <w:left w:val="single" w:sz="4" w:space="0" w:color="000000"/>
              <w:bottom w:val="single" w:sz="4" w:space="0" w:color="000000"/>
              <w:right w:val="single" w:sz="4" w:space="0" w:color="000000"/>
            </w:tcBorders>
          </w:tcPr>
          <w:p w:rsidR="00307F6B" w:rsidRDefault="006C0B0E">
            <w:pPr>
              <w:rPr>
                <w:sz w:val="24"/>
                <w:szCs w:val="24"/>
                <w:lang w:eastAsia="en-US"/>
              </w:rPr>
            </w:pPr>
            <w:r>
              <w:rPr>
                <w:sz w:val="24"/>
                <w:szCs w:val="24"/>
                <w:lang w:eastAsia="en-US"/>
              </w:rPr>
              <w:t xml:space="preserve">Тема 8. Обеспечение </w:t>
            </w:r>
            <w:proofErr w:type="spellStart"/>
            <w:r>
              <w:rPr>
                <w:sz w:val="24"/>
                <w:szCs w:val="24"/>
                <w:lang w:eastAsia="en-US"/>
              </w:rPr>
              <w:t>кибербезопасности</w:t>
            </w:r>
            <w:proofErr w:type="spellEnd"/>
            <w:r>
              <w:rPr>
                <w:sz w:val="24"/>
                <w:szCs w:val="24"/>
                <w:lang w:eastAsia="en-US"/>
              </w:rPr>
              <w:t xml:space="preserve"> в условиях </w:t>
            </w:r>
            <w:proofErr w:type="spellStart"/>
            <w:r>
              <w:rPr>
                <w:sz w:val="24"/>
                <w:szCs w:val="24"/>
                <w:lang w:eastAsia="en-US"/>
              </w:rPr>
              <w:t>диджитализации</w:t>
            </w:r>
            <w:proofErr w:type="spellEnd"/>
            <w:r>
              <w:rPr>
                <w:sz w:val="24"/>
                <w:szCs w:val="24"/>
                <w:lang w:eastAsia="en-US"/>
              </w:rPr>
              <w:t xml:space="preserve"> как технологическая, финансовая и социальная задача</w:t>
            </w:r>
          </w:p>
        </w:tc>
        <w:tc>
          <w:tcPr>
            <w:tcW w:w="855" w:type="dxa"/>
            <w:tcBorders>
              <w:top w:val="single" w:sz="4" w:space="0" w:color="000000"/>
              <w:left w:val="single" w:sz="4" w:space="0" w:color="000000"/>
              <w:bottom w:val="single" w:sz="4" w:space="0" w:color="000000"/>
              <w:right w:val="single" w:sz="4" w:space="0" w:color="000000"/>
            </w:tcBorders>
          </w:tcPr>
          <w:p w:rsidR="00307F6B" w:rsidRDefault="006C0B0E">
            <w:pPr>
              <w:jc w:val="center"/>
              <w:rPr>
                <w:sz w:val="24"/>
                <w:szCs w:val="24"/>
                <w:lang w:eastAsia="en-US"/>
              </w:rPr>
            </w:pPr>
            <w:r>
              <w:rPr>
                <w:sz w:val="24"/>
                <w:szCs w:val="24"/>
                <w:lang w:eastAsia="en-US"/>
              </w:rPr>
              <w:t>14/13</w:t>
            </w:r>
          </w:p>
        </w:tc>
        <w:tc>
          <w:tcPr>
            <w:tcW w:w="1307" w:type="dxa"/>
            <w:tcBorders>
              <w:top w:val="single" w:sz="4" w:space="0" w:color="000000"/>
              <w:left w:val="single" w:sz="4" w:space="0" w:color="000000"/>
              <w:bottom w:val="single" w:sz="4" w:space="0" w:color="000000"/>
              <w:right w:val="single" w:sz="4" w:space="0" w:color="000000"/>
            </w:tcBorders>
          </w:tcPr>
          <w:p w:rsidR="00307F6B" w:rsidRDefault="006C0B0E">
            <w:pPr>
              <w:jc w:val="center"/>
              <w:rPr>
                <w:sz w:val="24"/>
                <w:szCs w:val="24"/>
                <w:lang w:eastAsia="en-US"/>
              </w:rPr>
            </w:pPr>
            <w:r>
              <w:rPr>
                <w:sz w:val="24"/>
                <w:szCs w:val="24"/>
                <w:lang w:eastAsia="en-US"/>
              </w:rPr>
              <w:t>6/3</w:t>
            </w:r>
          </w:p>
        </w:tc>
        <w:tc>
          <w:tcPr>
            <w:tcW w:w="1138" w:type="dxa"/>
            <w:tcBorders>
              <w:top w:val="single" w:sz="4" w:space="0" w:color="000000"/>
              <w:left w:val="single" w:sz="4" w:space="0" w:color="000000"/>
              <w:bottom w:val="single" w:sz="4" w:space="0" w:color="000000"/>
              <w:right w:val="single" w:sz="4" w:space="0" w:color="000000"/>
            </w:tcBorders>
          </w:tcPr>
          <w:p w:rsidR="00307F6B" w:rsidRDefault="006C0B0E">
            <w:pPr>
              <w:jc w:val="center"/>
              <w:rPr>
                <w:sz w:val="24"/>
                <w:szCs w:val="24"/>
                <w:lang w:eastAsia="en-US"/>
              </w:rPr>
            </w:pPr>
            <w:r>
              <w:rPr>
                <w:sz w:val="24"/>
                <w:szCs w:val="24"/>
                <w:lang w:eastAsia="en-US"/>
              </w:rPr>
              <w:t>2/1</w:t>
            </w:r>
          </w:p>
        </w:tc>
        <w:tc>
          <w:tcPr>
            <w:tcW w:w="1558" w:type="dxa"/>
            <w:tcBorders>
              <w:top w:val="single" w:sz="4" w:space="0" w:color="000000"/>
              <w:left w:val="single" w:sz="4" w:space="0" w:color="000000"/>
              <w:bottom w:val="single" w:sz="4" w:space="0" w:color="000000"/>
              <w:right w:val="single" w:sz="4" w:space="0" w:color="000000"/>
            </w:tcBorders>
          </w:tcPr>
          <w:p w:rsidR="00307F6B" w:rsidRDefault="006C0B0E">
            <w:pPr>
              <w:jc w:val="center"/>
              <w:rPr>
                <w:sz w:val="24"/>
                <w:szCs w:val="24"/>
                <w:lang w:eastAsia="en-US"/>
              </w:rPr>
            </w:pPr>
            <w:r>
              <w:rPr>
                <w:sz w:val="24"/>
                <w:szCs w:val="24"/>
                <w:lang w:eastAsia="en-US"/>
              </w:rPr>
              <w:t>4/2</w:t>
            </w:r>
          </w:p>
        </w:tc>
        <w:tc>
          <w:tcPr>
            <w:tcW w:w="1249" w:type="dxa"/>
            <w:tcBorders>
              <w:top w:val="single" w:sz="4" w:space="0" w:color="000000"/>
              <w:left w:val="single" w:sz="4" w:space="0" w:color="000000"/>
              <w:bottom w:val="single" w:sz="4" w:space="0" w:color="000000"/>
              <w:right w:val="single" w:sz="4" w:space="0" w:color="000000"/>
            </w:tcBorders>
          </w:tcPr>
          <w:p w:rsidR="00307F6B" w:rsidRDefault="006C0B0E">
            <w:pPr>
              <w:jc w:val="center"/>
              <w:rPr>
                <w:sz w:val="24"/>
                <w:szCs w:val="24"/>
                <w:lang w:eastAsia="en-US"/>
              </w:rPr>
            </w:pPr>
            <w:r>
              <w:rPr>
                <w:sz w:val="24"/>
                <w:szCs w:val="24"/>
                <w:lang w:eastAsia="en-US"/>
              </w:rPr>
              <w:t>8/10</w:t>
            </w:r>
          </w:p>
        </w:tc>
        <w:tc>
          <w:tcPr>
            <w:tcW w:w="1500" w:type="dxa"/>
            <w:tcBorders>
              <w:top w:val="single" w:sz="4" w:space="0" w:color="000000"/>
              <w:left w:val="single" w:sz="4" w:space="0" w:color="000000"/>
              <w:bottom w:val="single" w:sz="4" w:space="0" w:color="000000"/>
              <w:right w:val="single" w:sz="4" w:space="0" w:color="000000"/>
            </w:tcBorders>
          </w:tcPr>
          <w:p w:rsidR="00307F6B" w:rsidRDefault="006C0B0E">
            <w:pPr>
              <w:rPr>
                <w:sz w:val="24"/>
                <w:szCs w:val="24"/>
                <w:lang w:eastAsia="en-US"/>
              </w:rPr>
            </w:pPr>
            <w:r>
              <w:rPr>
                <w:sz w:val="24"/>
                <w:szCs w:val="24"/>
                <w:lang w:eastAsia="en-US"/>
              </w:rPr>
              <w:t>Устный опрос,</w:t>
            </w:r>
          </w:p>
          <w:p w:rsidR="00307F6B" w:rsidRDefault="006C0B0E">
            <w:pPr>
              <w:rPr>
                <w:sz w:val="24"/>
                <w:szCs w:val="24"/>
                <w:lang w:eastAsia="en-US"/>
              </w:rPr>
            </w:pPr>
            <w:r>
              <w:rPr>
                <w:sz w:val="24"/>
                <w:szCs w:val="24"/>
                <w:lang w:eastAsia="en-US"/>
              </w:rPr>
              <w:t>тестовый</w:t>
            </w:r>
          </w:p>
          <w:p w:rsidR="00307F6B" w:rsidRDefault="006C0B0E">
            <w:pPr>
              <w:rPr>
                <w:sz w:val="24"/>
                <w:szCs w:val="24"/>
                <w:lang w:eastAsia="en-US"/>
              </w:rPr>
            </w:pPr>
            <w:r>
              <w:rPr>
                <w:sz w:val="24"/>
                <w:szCs w:val="24"/>
                <w:lang w:eastAsia="en-US"/>
              </w:rPr>
              <w:t>контроль,</w:t>
            </w:r>
          </w:p>
          <w:p w:rsidR="00307F6B" w:rsidRDefault="006C0B0E">
            <w:pPr>
              <w:rPr>
                <w:sz w:val="24"/>
                <w:szCs w:val="24"/>
                <w:lang w:eastAsia="en-US"/>
              </w:rPr>
            </w:pPr>
            <w:r>
              <w:rPr>
                <w:sz w:val="24"/>
                <w:szCs w:val="24"/>
                <w:lang w:eastAsia="en-US"/>
              </w:rPr>
              <w:t>дискуссия</w:t>
            </w:r>
          </w:p>
          <w:p w:rsidR="00307F6B" w:rsidRDefault="006C0B0E">
            <w:pPr>
              <w:rPr>
                <w:sz w:val="24"/>
                <w:szCs w:val="24"/>
                <w:lang w:eastAsia="en-US"/>
              </w:rPr>
            </w:pPr>
            <w:r>
              <w:rPr>
                <w:sz w:val="24"/>
                <w:szCs w:val="24"/>
                <w:lang w:eastAsia="en-US"/>
              </w:rPr>
              <w:t>решение задач</w:t>
            </w:r>
          </w:p>
          <w:p w:rsidR="00307F6B" w:rsidRDefault="006C0B0E">
            <w:pPr>
              <w:rPr>
                <w:sz w:val="24"/>
                <w:szCs w:val="24"/>
                <w:lang w:eastAsia="en-US"/>
              </w:rPr>
            </w:pPr>
            <w:r>
              <w:rPr>
                <w:sz w:val="24"/>
                <w:szCs w:val="24"/>
                <w:lang w:eastAsia="en-US"/>
              </w:rPr>
              <w:t>Круглый стол по итогам изучения</w:t>
            </w:r>
          </w:p>
        </w:tc>
      </w:tr>
      <w:tr w:rsidR="00307F6B">
        <w:tc>
          <w:tcPr>
            <w:tcW w:w="596" w:type="dxa"/>
            <w:tcBorders>
              <w:top w:val="single" w:sz="4" w:space="0" w:color="000000"/>
              <w:left w:val="single" w:sz="4" w:space="0" w:color="000000"/>
              <w:bottom w:val="single" w:sz="4" w:space="0" w:color="000000"/>
              <w:right w:val="single" w:sz="4" w:space="0" w:color="000000"/>
            </w:tcBorders>
            <w:vAlign w:val="center"/>
          </w:tcPr>
          <w:p w:rsidR="00307F6B" w:rsidRDefault="00307F6B">
            <w:pPr>
              <w:jc w:val="center"/>
              <w:rPr>
                <w:lang w:eastAsia="en-US"/>
              </w:rPr>
            </w:pPr>
          </w:p>
        </w:tc>
        <w:tc>
          <w:tcPr>
            <w:tcW w:w="2100" w:type="dxa"/>
            <w:tcBorders>
              <w:top w:val="single" w:sz="4" w:space="0" w:color="000000"/>
              <w:left w:val="single" w:sz="4" w:space="0" w:color="000000"/>
              <w:bottom w:val="single" w:sz="4" w:space="0" w:color="000000"/>
              <w:right w:val="single" w:sz="4" w:space="0" w:color="000000"/>
            </w:tcBorders>
          </w:tcPr>
          <w:p w:rsidR="00307F6B" w:rsidRDefault="006C0B0E">
            <w:pPr>
              <w:rPr>
                <w:sz w:val="24"/>
                <w:szCs w:val="24"/>
                <w:highlight w:val="green"/>
                <w:lang w:eastAsia="en-US"/>
              </w:rPr>
            </w:pPr>
            <w:r>
              <w:rPr>
                <w:sz w:val="24"/>
                <w:szCs w:val="24"/>
                <w:lang w:eastAsia="en-US"/>
              </w:rPr>
              <w:t>В целом по дисциплине</w:t>
            </w:r>
          </w:p>
        </w:tc>
        <w:tc>
          <w:tcPr>
            <w:tcW w:w="855" w:type="dxa"/>
            <w:tcBorders>
              <w:top w:val="single" w:sz="4" w:space="0" w:color="000000"/>
              <w:left w:val="single" w:sz="4" w:space="0" w:color="000000"/>
              <w:bottom w:val="single" w:sz="4" w:space="0" w:color="000000"/>
              <w:right w:val="single" w:sz="4" w:space="0" w:color="000000"/>
            </w:tcBorders>
          </w:tcPr>
          <w:p w:rsidR="00307F6B" w:rsidRDefault="006C0B0E">
            <w:pPr>
              <w:jc w:val="center"/>
              <w:rPr>
                <w:sz w:val="24"/>
                <w:szCs w:val="24"/>
                <w:lang w:eastAsia="en-US"/>
              </w:rPr>
            </w:pPr>
            <w:r>
              <w:rPr>
                <w:sz w:val="24"/>
                <w:szCs w:val="24"/>
                <w:lang w:eastAsia="en-US"/>
              </w:rPr>
              <w:t>180</w:t>
            </w:r>
          </w:p>
        </w:tc>
        <w:tc>
          <w:tcPr>
            <w:tcW w:w="1307" w:type="dxa"/>
            <w:tcBorders>
              <w:top w:val="single" w:sz="4" w:space="0" w:color="000000"/>
              <w:left w:val="single" w:sz="4" w:space="0" w:color="000000"/>
              <w:bottom w:val="single" w:sz="4" w:space="0" w:color="000000"/>
              <w:right w:val="single" w:sz="4" w:space="0" w:color="000000"/>
            </w:tcBorders>
          </w:tcPr>
          <w:p w:rsidR="00307F6B" w:rsidRDefault="006C0B0E">
            <w:pPr>
              <w:jc w:val="center"/>
              <w:rPr>
                <w:sz w:val="24"/>
                <w:szCs w:val="24"/>
                <w:lang w:val="en-US" w:eastAsia="en-US"/>
              </w:rPr>
            </w:pPr>
            <w:r>
              <w:rPr>
                <w:sz w:val="24"/>
                <w:szCs w:val="24"/>
                <w:lang w:eastAsia="en-US"/>
              </w:rPr>
              <w:t>86/32</w:t>
            </w:r>
          </w:p>
        </w:tc>
        <w:tc>
          <w:tcPr>
            <w:tcW w:w="1138" w:type="dxa"/>
            <w:tcBorders>
              <w:top w:val="single" w:sz="4" w:space="0" w:color="000000"/>
              <w:left w:val="single" w:sz="4" w:space="0" w:color="000000"/>
              <w:bottom w:val="single" w:sz="4" w:space="0" w:color="000000"/>
              <w:right w:val="single" w:sz="4" w:space="0" w:color="000000"/>
            </w:tcBorders>
          </w:tcPr>
          <w:p w:rsidR="00307F6B" w:rsidRDefault="006C0B0E">
            <w:pPr>
              <w:jc w:val="center"/>
              <w:rPr>
                <w:sz w:val="24"/>
                <w:szCs w:val="24"/>
                <w:lang w:eastAsia="en-US"/>
              </w:rPr>
            </w:pPr>
            <w:r>
              <w:rPr>
                <w:sz w:val="24"/>
                <w:szCs w:val="24"/>
                <w:lang w:eastAsia="en-US"/>
              </w:rPr>
              <w:t>34/8</w:t>
            </w:r>
          </w:p>
        </w:tc>
        <w:tc>
          <w:tcPr>
            <w:tcW w:w="1558" w:type="dxa"/>
            <w:tcBorders>
              <w:top w:val="single" w:sz="4" w:space="0" w:color="000000"/>
              <w:left w:val="single" w:sz="4" w:space="0" w:color="000000"/>
              <w:bottom w:val="single" w:sz="4" w:space="0" w:color="000000"/>
              <w:right w:val="single" w:sz="4" w:space="0" w:color="000000"/>
            </w:tcBorders>
          </w:tcPr>
          <w:p w:rsidR="00307F6B" w:rsidRDefault="006C0B0E">
            <w:pPr>
              <w:jc w:val="center"/>
              <w:rPr>
                <w:sz w:val="24"/>
                <w:szCs w:val="24"/>
                <w:lang w:eastAsia="en-US"/>
              </w:rPr>
            </w:pPr>
            <w:r>
              <w:rPr>
                <w:sz w:val="24"/>
                <w:szCs w:val="24"/>
                <w:lang w:eastAsia="en-US"/>
              </w:rPr>
              <w:t>52/24</w:t>
            </w:r>
          </w:p>
        </w:tc>
        <w:tc>
          <w:tcPr>
            <w:tcW w:w="1249" w:type="dxa"/>
            <w:tcBorders>
              <w:top w:val="single" w:sz="4" w:space="0" w:color="000000"/>
              <w:left w:val="single" w:sz="4" w:space="0" w:color="000000"/>
              <w:bottom w:val="single" w:sz="4" w:space="0" w:color="000000"/>
              <w:right w:val="single" w:sz="4" w:space="0" w:color="000000"/>
            </w:tcBorders>
          </w:tcPr>
          <w:p w:rsidR="00307F6B" w:rsidRDefault="006C0B0E">
            <w:pPr>
              <w:jc w:val="center"/>
              <w:rPr>
                <w:sz w:val="24"/>
                <w:szCs w:val="24"/>
                <w:lang w:eastAsia="en-US"/>
              </w:rPr>
            </w:pPr>
            <w:r>
              <w:rPr>
                <w:sz w:val="24"/>
                <w:szCs w:val="24"/>
                <w:lang w:eastAsia="en-US"/>
              </w:rPr>
              <w:t>94/148</w:t>
            </w:r>
          </w:p>
        </w:tc>
        <w:tc>
          <w:tcPr>
            <w:tcW w:w="1500" w:type="dxa"/>
            <w:tcBorders>
              <w:top w:val="single" w:sz="4" w:space="0" w:color="000000"/>
              <w:left w:val="single" w:sz="4" w:space="0" w:color="000000"/>
              <w:bottom w:val="single" w:sz="4" w:space="0" w:color="000000"/>
              <w:right w:val="single" w:sz="4" w:space="0" w:color="000000"/>
            </w:tcBorders>
          </w:tcPr>
          <w:p w:rsidR="00307F6B" w:rsidRDefault="006C0B0E">
            <w:pPr>
              <w:rPr>
                <w:sz w:val="24"/>
                <w:szCs w:val="24"/>
                <w:lang w:eastAsia="en-US"/>
              </w:rPr>
            </w:pPr>
            <w:r>
              <w:rPr>
                <w:sz w:val="24"/>
                <w:szCs w:val="24"/>
                <w:lang w:eastAsia="en-US"/>
              </w:rPr>
              <w:t>Согласно учебному плану:</w:t>
            </w:r>
            <w:r>
              <w:rPr>
                <w:lang w:eastAsia="en-US"/>
              </w:rPr>
              <w:t xml:space="preserve"> </w:t>
            </w:r>
            <w:r>
              <w:rPr>
                <w:sz w:val="24"/>
                <w:szCs w:val="24"/>
                <w:lang w:eastAsia="en-US"/>
              </w:rPr>
              <w:t>Домашнее творческое задание</w:t>
            </w:r>
          </w:p>
        </w:tc>
      </w:tr>
      <w:tr w:rsidR="00307F6B">
        <w:tc>
          <w:tcPr>
            <w:tcW w:w="596" w:type="dxa"/>
            <w:tcBorders>
              <w:top w:val="single" w:sz="4" w:space="0" w:color="000000"/>
              <w:left w:val="single" w:sz="4" w:space="0" w:color="000000"/>
              <w:bottom w:val="single" w:sz="4" w:space="0" w:color="000000"/>
              <w:right w:val="single" w:sz="4" w:space="0" w:color="000000"/>
            </w:tcBorders>
            <w:vAlign w:val="center"/>
          </w:tcPr>
          <w:p w:rsidR="00307F6B" w:rsidRDefault="00307F6B">
            <w:pPr>
              <w:jc w:val="center"/>
              <w:rPr>
                <w:lang w:eastAsia="en-US"/>
              </w:rPr>
            </w:pPr>
          </w:p>
        </w:tc>
        <w:tc>
          <w:tcPr>
            <w:tcW w:w="2100" w:type="dxa"/>
            <w:tcBorders>
              <w:top w:val="single" w:sz="4" w:space="0" w:color="000000"/>
              <w:left w:val="single" w:sz="4" w:space="0" w:color="000000"/>
              <w:bottom w:val="single" w:sz="4" w:space="0" w:color="000000"/>
              <w:right w:val="single" w:sz="4" w:space="0" w:color="000000"/>
            </w:tcBorders>
          </w:tcPr>
          <w:p w:rsidR="00307F6B" w:rsidRDefault="006C0B0E">
            <w:pPr>
              <w:rPr>
                <w:sz w:val="24"/>
                <w:szCs w:val="24"/>
                <w:highlight w:val="green"/>
                <w:lang w:eastAsia="en-US"/>
              </w:rPr>
            </w:pPr>
            <w:r>
              <w:rPr>
                <w:sz w:val="24"/>
                <w:szCs w:val="24"/>
                <w:lang w:eastAsia="en-US"/>
              </w:rPr>
              <w:t>Итого в %</w:t>
            </w:r>
          </w:p>
        </w:tc>
        <w:tc>
          <w:tcPr>
            <w:tcW w:w="855" w:type="dxa"/>
            <w:tcBorders>
              <w:top w:val="single" w:sz="4" w:space="0" w:color="000000"/>
              <w:left w:val="single" w:sz="4" w:space="0" w:color="000000"/>
              <w:bottom w:val="single" w:sz="4" w:space="0" w:color="000000"/>
              <w:right w:val="single" w:sz="4" w:space="0" w:color="000000"/>
            </w:tcBorders>
          </w:tcPr>
          <w:p w:rsidR="00307F6B" w:rsidRDefault="006C0B0E">
            <w:pPr>
              <w:jc w:val="center"/>
              <w:rPr>
                <w:sz w:val="24"/>
                <w:szCs w:val="24"/>
                <w:lang w:eastAsia="en-US"/>
              </w:rPr>
            </w:pPr>
            <w:r>
              <w:rPr>
                <w:sz w:val="24"/>
                <w:szCs w:val="24"/>
                <w:lang w:eastAsia="en-US"/>
              </w:rPr>
              <w:t>100</w:t>
            </w:r>
          </w:p>
        </w:tc>
        <w:tc>
          <w:tcPr>
            <w:tcW w:w="1307" w:type="dxa"/>
            <w:tcBorders>
              <w:top w:val="single" w:sz="4" w:space="0" w:color="000000"/>
              <w:left w:val="single" w:sz="4" w:space="0" w:color="000000"/>
              <w:bottom w:val="single" w:sz="4" w:space="0" w:color="000000"/>
              <w:right w:val="single" w:sz="4" w:space="0" w:color="000000"/>
            </w:tcBorders>
          </w:tcPr>
          <w:p w:rsidR="00307F6B" w:rsidRDefault="006C0B0E">
            <w:pPr>
              <w:jc w:val="center"/>
              <w:rPr>
                <w:sz w:val="24"/>
                <w:szCs w:val="24"/>
                <w:lang w:eastAsia="en-US"/>
              </w:rPr>
            </w:pPr>
            <w:r>
              <w:rPr>
                <w:sz w:val="24"/>
                <w:szCs w:val="24"/>
                <w:lang w:eastAsia="en-US"/>
              </w:rPr>
              <w:t>48/18</w:t>
            </w:r>
          </w:p>
        </w:tc>
        <w:tc>
          <w:tcPr>
            <w:tcW w:w="1138" w:type="dxa"/>
            <w:tcBorders>
              <w:top w:val="single" w:sz="4" w:space="0" w:color="000000"/>
              <w:left w:val="single" w:sz="4" w:space="0" w:color="000000"/>
              <w:bottom w:val="single" w:sz="4" w:space="0" w:color="000000"/>
              <w:right w:val="single" w:sz="4" w:space="0" w:color="000000"/>
            </w:tcBorders>
          </w:tcPr>
          <w:p w:rsidR="00307F6B" w:rsidRDefault="006C0B0E">
            <w:pPr>
              <w:jc w:val="center"/>
              <w:rPr>
                <w:sz w:val="24"/>
                <w:szCs w:val="24"/>
                <w:lang w:eastAsia="en-US"/>
              </w:rPr>
            </w:pPr>
            <w:r>
              <w:rPr>
                <w:sz w:val="24"/>
                <w:szCs w:val="24"/>
                <w:lang w:eastAsia="en-US"/>
              </w:rPr>
              <w:t>40/25</w:t>
            </w:r>
          </w:p>
        </w:tc>
        <w:tc>
          <w:tcPr>
            <w:tcW w:w="1558" w:type="dxa"/>
            <w:tcBorders>
              <w:top w:val="single" w:sz="4" w:space="0" w:color="000000"/>
              <w:left w:val="single" w:sz="4" w:space="0" w:color="000000"/>
              <w:bottom w:val="single" w:sz="4" w:space="0" w:color="000000"/>
              <w:right w:val="single" w:sz="4" w:space="0" w:color="000000"/>
            </w:tcBorders>
          </w:tcPr>
          <w:p w:rsidR="00307F6B" w:rsidRDefault="006C0B0E">
            <w:pPr>
              <w:jc w:val="center"/>
              <w:rPr>
                <w:sz w:val="24"/>
                <w:szCs w:val="24"/>
                <w:lang w:eastAsia="en-US"/>
              </w:rPr>
            </w:pPr>
            <w:r>
              <w:rPr>
                <w:sz w:val="24"/>
                <w:szCs w:val="24"/>
                <w:lang w:eastAsia="en-US"/>
              </w:rPr>
              <w:t>60/75</w:t>
            </w:r>
          </w:p>
        </w:tc>
        <w:tc>
          <w:tcPr>
            <w:tcW w:w="1249" w:type="dxa"/>
            <w:tcBorders>
              <w:top w:val="single" w:sz="4" w:space="0" w:color="000000"/>
              <w:left w:val="single" w:sz="4" w:space="0" w:color="000000"/>
              <w:bottom w:val="single" w:sz="4" w:space="0" w:color="000000"/>
              <w:right w:val="single" w:sz="4" w:space="0" w:color="000000"/>
            </w:tcBorders>
          </w:tcPr>
          <w:p w:rsidR="00307F6B" w:rsidRDefault="006C0B0E">
            <w:pPr>
              <w:jc w:val="center"/>
              <w:rPr>
                <w:sz w:val="24"/>
                <w:szCs w:val="24"/>
                <w:lang w:eastAsia="en-US"/>
              </w:rPr>
            </w:pPr>
            <w:r>
              <w:rPr>
                <w:sz w:val="24"/>
                <w:szCs w:val="24"/>
                <w:lang w:eastAsia="en-US"/>
              </w:rPr>
              <w:t>52/82</w:t>
            </w:r>
          </w:p>
        </w:tc>
        <w:tc>
          <w:tcPr>
            <w:tcW w:w="1500" w:type="dxa"/>
            <w:tcBorders>
              <w:top w:val="single" w:sz="4" w:space="0" w:color="000000"/>
              <w:left w:val="single" w:sz="4" w:space="0" w:color="000000"/>
              <w:bottom w:val="single" w:sz="4" w:space="0" w:color="000000"/>
              <w:right w:val="single" w:sz="4" w:space="0" w:color="000000"/>
            </w:tcBorders>
          </w:tcPr>
          <w:p w:rsidR="00307F6B" w:rsidRDefault="00307F6B">
            <w:pPr>
              <w:rPr>
                <w:sz w:val="24"/>
                <w:szCs w:val="24"/>
                <w:lang w:eastAsia="en-US"/>
              </w:rPr>
            </w:pPr>
          </w:p>
        </w:tc>
      </w:tr>
    </w:tbl>
    <w:p w:rsidR="00307F6B" w:rsidRDefault="006C0B0E">
      <w:pPr>
        <w:pStyle w:val="aff5"/>
        <w:keepNext/>
        <w:ind w:left="0"/>
        <w:jc w:val="both"/>
        <w:rPr>
          <w:sz w:val="24"/>
          <w:szCs w:val="24"/>
        </w:rPr>
      </w:pPr>
      <w:r>
        <w:rPr>
          <w:sz w:val="24"/>
          <w:szCs w:val="24"/>
        </w:rPr>
        <w:t>*очная форма обучения/очно-</w:t>
      </w:r>
      <w:proofErr w:type="gramStart"/>
      <w:r>
        <w:rPr>
          <w:sz w:val="24"/>
          <w:szCs w:val="24"/>
        </w:rPr>
        <w:t>заочная  форма</w:t>
      </w:r>
      <w:proofErr w:type="gramEnd"/>
      <w:r>
        <w:rPr>
          <w:sz w:val="24"/>
          <w:szCs w:val="24"/>
        </w:rPr>
        <w:t xml:space="preserve"> обучения</w:t>
      </w:r>
    </w:p>
    <w:p w:rsidR="00307F6B" w:rsidRDefault="006C0B0E">
      <w:pPr>
        <w:pStyle w:val="aff5"/>
        <w:keepNext/>
        <w:ind w:left="0"/>
        <w:jc w:val="both"/>
        <w:rPr>
          <w:sz w:val="24"/>
          <w:szCs w:val="24"/>
        </w:rPr>
      </w:pPr>
      <w:r>
        <w:rPr>
          <w:sz w:val="24"/>
          <w:szCs w:val="24"/>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rsidR="00307F6B" w:rsidRDefault="00307F6B">
      <w:pPr>
        <w:pStyle w:val="aff5"/>
        <w:keepNext/>
        <w:ind w:left="0"/>
        <w:jc w:val="both"/>
        <w:rPr>
          <w:sz w:val="24"/>
          <w:szCs w:val="24"/>
        </w:rPr>
      </w:pPr>
    </w:p>
    <w:p w:rsidR="00307F6B" w:rsidRDefault="006C0B0E">
      <w:pPr>
        <w:pStyle w:val="2"/>
        <w:spacing w:line="360" w:lineRule="auto"/>
        <w:jc w:val="both"/>
        <w:rPr>
          <w:rFonts w:ascii="Times New Roman" w:hAnsi="Times New Roman" w:cs="Times New Roman"/>
          <w:color w:val="auto"/>
          <w:sz w:val="28"/>
          <w:szCs w:val="28"/>
        </w:rPr>
      </w:pPr>
      <w:bookmarkStart w:id="20" w:name="_Toc166690691"/>
      <w:r>
        <w:rPr>
          <w:rFonts w:ascii="Times New Roman" w:hAnsi="Times New Roman" w:cs="Times New Roman"/>
          <w:color w:val="auto"/>
          <w:sz w:val="28"/>
          <w:szCs w:val="28"/>
        </w:rPr>
        <w:t>5.3. Содержание семинаров, практических занятий</w:t>
      </w:r>
      <w:bookmarkEnd w:id="20"/>
    </w:p>
    <w:p w:rsidR="00307F6B" w:rsidRDefault="006C0B0E">
      <w:pPr>
        <w:widowControl/>
        <w:rPr>
          <w:sz w:val="28"/>
          <w:szCs w:val="28"/>
        </w:rPr>
      </w:pPr>
      <w:r>
        <w:rPr>
          <w:sz w:val="24"/>
          <w:szCs w:val="24"/>
        </w:rPr>
        <w:t xml:space="preserve">                                                                                                                                               </w:t>
      </w:r>
      <w:r>
        <w:rPr>
          <w:sz w:val="28"/>
          <w:szCs w:val="28"/>
        </w:rPr>
        <w:t>Таблица 4</w:t>
      </w:r>
    </w:p>
    <w:tbl>
      <w:tblPr>
        <w:tblW w:w="10320" w:type="dxa"/>
        <w:tblLayout w:type="fixed"/>
        <w:tblLook w:val="04A0" w:firstRow="1" w:lastRow="0" w:firstColumn="1" w:lastColumn="0" w:noHBand="0" w:noVBand="1"/>
      </w:tblPr>
      <w:tblGrid>
        <w:gridCol w:w="2181"/>
        <w:gridCol w:w="5250"/>
        <w:gridCol w:w="2889"/>
      </w:tblGrid>
      <w:tr w:rsidR="00307F6B">
        <w:tc>
          <w:tcPr>
            <w:tcW w:w="2181" w:type="dxa"/>
            <w:tcBorders>
              <w:top w:val="single" w:sz="4" w:space="0" w:color="000000"/>
              <w:left w:val="single" w:sz="4" w:space="0" w:color="000000"/>
              <w:bottom w:val="single" w:sz="4" w:space="0" w:color="000000"/>
              <w:right w:val="single" w:sz="4" w:space="0" w:color="000000"/>
            </w:tcBorders>
          </w:tcPr>
          <w:p w:rsidR="00307F6B" w:rsidRDefault="006C0B0E">
            <w:pPr>
              <w:jc w:val="center"/>
              <w:rPr>
                <w:b/>
                <w:sz w:val="24"/>
                <w:szCs w:val="24"/>
                <w:lang w:eastAsia="en-US"/>
              </w:rPr>
            </w:pPr>
            <w:r>
              <w:rPr>
                <w:b/>
                <w:bCs/>
                <w:iCs/>
                <w:sz w:val="24"/>
                <w:szCs w:val="24"/>
                <w:lang w:eastAsia="en-US"/>
              </w:rPr>
              <w:t>Наименование тем (разделов) дисциплины</w:t>
            </w:r>
          </w:p>
        </w:tc>
        <w:tc>
          <w:tcPr>
            <w:tcW w:w="5250" w:type="dxa"/>
            <w:tcBorders>
              <w:top w:val="single" w:sz="4" w:space="0" w:color="000000"/>
              <w:left w:val="single" w:sz="4" w:space="0" w:color="000000"/>
              <w:bottom w:val="single" w:sz="4" w:space="0" w:color="000000"/>
              <w:right w:val="single" w:sz="4" w:space="0" w:color="000000"/>
            </w:tcBorders>
          </w:tcPr>
          <w:p w:rsidR="00307F6B" w:rsidRDefault="006C0B0E">
            <w:pPr>
              <w:keepNext/>
              <w:jc w:val="center"/>
              <w:rPr>
                <w:b/>
                <w:sz w:val="24"/>
                <w:szCs w:val="24"/>
                <w:lang w:eastAsia="en-US"/>
              </w:rPr>
            </w:pPr>
            <w:r>
              <w:rPr>
                <w:b/>
                <w:bCs/>
                <w:iCs/>
                <w:sz w:val="24"/>
                <w:szCs w:val="24"/>
                <w:lang w:eastAsia="en-US"/>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p w:rsidR="00307F6B" w:rsidRDefault="00307F6B">
            <w:pPr>
              <w:keepNext/>
              <w:jc w:val="center"/>
              <w:rPr>
                <w:b/>
                <w:sz w:val="24"/>
                <w:szCs w:val="24"/>
                <w:lang w:eastAsia="en-US"/>
              </w:rPr>
            </w:pPr>
          </w:p>
        </w:tc>
        <w:tc>
          <w:tcPr>
            <w:tcW w:w="2889" w:type="dxa"/>
            <w:tcBorders>
              <w:top w:val="single" w:sz="4" w:space="0" w:color="000000"/>
              <w:left w:val="single" w:sz="4" w:space="0" w:color="000000"/>
              <w:bottom w:val="single" w:sz="4" w:space="0" w:color="000000"/>
              <w:right w:val="single" w:sz="4" w:space="0" w:color="000000"/>
            </w:tcBorders>
          </w:tcPr>
          <w:p w:rsidR="00307F6B" w:rsidRDefault="006C0B0E">
            <w:pPr>
              <w:keepNext/>
              <w:jc w:val="center"/>
              <w:rPr>
                <w:b/>
                <w:sz w:val="24"/>
                <w:szCs w:val="24"/>
                <w:lang w:eastAsia="en-US"/>
              </w:rPr>
            </w:pPr>
            <w:r>
              <w:rPr>
                <w:b/>
                <w:bCs/>
                <w:iCs/>
                <w:sz w:val="24"/>
                <w:szCs w:val="24"/>
                <w:lang w:eastAsia="en-US"/>
              </w:rPr>
              <w:t>Формы проведения занятий</w:t>
            </w:r>
          </w:p>
        </w:tc>
      </w:tr>
      <w:tr w:rsidR="00307F6B">
        <w:tc>
          <w:tcPr>
            <w:tcW w:w="2181" w:type="dxa"/>
            <w:tcBorders>
              <w:top w:val="single" w:sz="4" w:space="0" w:color="000000"/>
              <w:left w:val="single" w:sz="4" w:space="0" w:color="000000"/>
              <w:bottom w:val="single" w:sz="4" w:space="0" w:color="000000"/>
              <w:right w:val="single" w:sz="4" w:space="0" w:color="000000"/>
            </w:tcBorders>
          </w:tcPr>
          <w:p w:rsidR="00307F6B" w:rsidRDefault="006C0B0E">
            <w:pPr>
              <w:pStyle w:val="aff5"/>
              <w:spacing w:after="160" w:line="252" w:lineRule="auto"/>
              <w:ind w:left="28"/>
              <w:contextualSpacing/>
              <w:rPr>
                <w:sz w:val="24"/>
                <w:szCs w:val="24"/>
                <w:lang w:eastAsia="en-US"/>
              </w:rPr>
            </w:pPr>
            <w:r>
              <w:rPr>
                <w:iCs/>
                <w:sz w:val="24"/>
                <w:szCs w:val="24"/>
                <w:lang w:eastAsia="en-US"/>
              </w:rPr>
              <w:t xml:space="preserve">Тема 1. </w:t>
            </w:r>
            <w:proofErr w:type="spellStart"/>
            <w:r>
              <w:rPr>
                <w:iCs/>
                <w:sz w:val="24"/>
                <w:szCs w:val="24"/>
                <w:lang w:eastAsia="en-US"/>
              </w:rPr>
              <w:t>Диджитализация</w:t>
            </w:r>
            <w:proofErr w:type="spellEnd"/>
            <w:r>
              <w:rPr>
                <w:iCs/>
                <w:sz w:val="24"/>
                <w:szCs w:val="24"/>
                <w:lang w:eastAsia="en-US"/>
              </w:rPr>
              <w:t xml:space="preserve">, </w:t>
            </w:r>
            <w:proofErr w:type="spellStart"/>
            <w:r>
              <w:rPr>
                <w:iCs/>
                <w:sz w:val="24"/>
                <w:szCs w:val="24"/>
                <w:lang w:eastAsia="en-US"/>
              </w:rPr>
              <w:t>финтех</w:t>
            </w:r>
            <w:proofErr w:type="spellEnd"/>
            <w:r>
              <w:rPr>
                <w:iCs/>
                <w:sz w:val="24"/>
                <w:szCs w:val="24"/>
                <w:lang w:eastAsia="en-US"/>
              </w:rPr>
              <w:t xml:space="preserve"> и инновации финансовых институтов: понятийный аппарат, тенденции и актуальные тренды развития</w:t>
            </w:r>
          </w:p>
        </w:tc>
        <w:tc>
          <w:tcPr>
            <w:tcW w:w="5250" w:type="dxa"/>
            <w:tcBorders>
              <w:top w:val="single" w:sz="4" w:space="0" w:color="000000"/>
              <w:left w:val="single" w:sz="4" w:space="0" w:color="000000"/>
              <w:bottom w:val="single" w:sz="4" w:space="0" w:color="000000"/>
              <w:right w:val="single" w:sz="4" w:space="0" w:color="000000"/>
            </w:tcBorders>
          </w:tcPr>
          <w:p w:rsidR="00307F6B" w:rsidRDefault="006C0B0E" w:rsidP="006C0B0E">
            <w:pPr>
              <w:pStyle w:val="aff5"/>
              <w:numPr>
                <w:ilvl w:val="0"/>
                <w:numId w:val="11"/>
              </w:numPr>
              <w:ind w:left="0" w:firstLine="0"/>
              <w:rPr>
                <w:rFonts w:eastAsia="Calibri"/>
                <w:sz w:val="24"/>
                <w:szCs w:val="24"/>
                <w:lang w:eastAsia="en-US"/>
              </w:rPr>
            </w:pPr>
            <w:r>
              <w:rPr>
                <w:rFonts w:eastAsia="Calibri"/>
                <w:iCs/>
                <w:sz w:val="24"/>
                <w:szCs w:val="24"/>
                <w:lang w:eastAsia="en-US"/>
              </w:rPr>
              <w:t>Четвертая промышленная революция и основные тренды глобального развития.</w:t>
            </w:r>
          </w:p>
          <w:p w:rsidR="00307F6B" w:rsidRDefault="006C0B0E" w:rsidP="006C0B0E">
            <w:pPr>
              <w:pStyle w:val="aff5"/>
              <w:numPr>
                <w:ilvl w:val="0"/>
                <w:numId w:val="12"/>
              </w:numPr>
              <w:ind w:left="0" w:firstLine="0"/>
              <w:rPr>
                <w:rFonts w:eastAsia="Calibri"/>
                <w:sz w:val="24"/>
                <w:szCs w:val="24"/>
                <w:lang w:eastAsia="en-US"/>
              </w:rPr>
            </w:pPr>
            <w:r>
              <w:rPr>
                <w:rFonts w:eastAsia="Calibri"/>
                <w:iCs/>
                <w:sz w:val="24"/>
                <w:szCs w:val="24"/>
                <w:lang w:eastAsia="en-US"/>
              </w:rPr>
              <w:t xml:space="preserve">. </w:t>
            </w:r>
            <w:proofErr w:type="spellStart"/>
            <w:r>
              <w:rPr>
                <w:rFonts w:eastAsia="Calibri"/>
                <w:iCs/>
                <w:sz w:val="24"/>
                <w:szCs w:val="24"/>
                <w:lang w:eastAsia="en-US"/>
              </w:rPr>
              <w:t>Диджитализация</w:t>
            </w:r>
            <w:proofErr w:type="spellEnd"/>
            <w:r>
              <w:rPr>
                <w:rFonts w:eastAsia="Calibri"/>
                <w:iCs/>
                <w:sz w:val="24"/>
                <w:szCs w:val="24"/>
                <w:lang w:eastAsia="en-US"/>
              </w:rPr>
              <w:t xml:space="preserve">: понятие, предпосылки возникновения, сферы применения. Условия, результаты и последствия </w:t>
            </w:r>
            <w:proofErr w:type="spellStart"/>
            <w:r>
              <w:rPr>
                <w:rFonts w:eastAsia="Calibri"/>
                <w:iCs/>
                <w:sz w:val="24"/>
                <w:szCs w:val="24"/>
                <w:lang w:eastAsia="en-US"/>
              </w:rPr>
              <w:t>диджитализации</w:t>
            </w:r>
            <w:proofErr w:type="spellEnd"/>
            <w:r>
              <w:rPr>
                <w:rFonts w:eastAsia="Calibri"/>
                <w:iCs/>
                <w:sz w:val="24"/>
                <w:szCs w:val="24"/>
                <w:lang w:eastAsia="en-US"/>
              </w:rPr>
              <w:t xml:space="preserve"> современного общества.</w:t>
            </w:r>
          </w:p>
          <w:p w:rsidR="00307F6B" w:rsidRDefault="006C0B0E" w:rsidP="006C0B0E">
            <w:pPr>
              <w:pStyle w:val="aff5"/>
              <w:numPr>
                <w:ilvl w:val="0"/>
                <w:numId w:val="13"/>
              </w:numPr>
              <w:ind w:left="0" w:firstLine="0"/>
              <w:rPr>
                <w:rFonts w:eastAsia="Calibri"/>
                <w:sz w:val="24"/>
                <w:szCs w:val="24"/>
                <w:lang w:eastAsia="en-US"/>
              </w:rPr>
            </w:pPr>
            <w:r>
              <w:rPr>
                <w:rFonts w:eastAsia="Calibri"/>
                <w:iCs/>
                <w:sz w:val="24"/>
                <w:szCs w:val="24"/>
                <w:lang w:eastAsia="en-US"/>
              </w:rPr>
              <w:t xml:space="preserve">Сравнительный анализ результатов </w:t>
            </w:r>
            <w:proofErr w:type="spellStart"/>
            <w:r>
              <w:rPr>
                <w:rFonts w:eastAsia="Calibri"/>
                <w:iCs/>
                <w:sz w:val="24"/>
                <w:szCs w:val="24"/>
                <w:lang w:eastAsia="en-US"/>
              </w:rPr>
              <w:t>диджитализации</w:t>
            </w:r>
            <w:proofErr w:type="spellEnd"/>
            <w:r>
              <w:rPr>
                <w:rFonts w:eastAsia="Calibri"/>
                <w:iCs/>
                <w:sz w:val="24"/>
                <w:szCs w:val="24"/>
                <w:lang w:eastAsia="en-US"/>
              </w:rPr>
              <w:t>: технологический, функциональный, региональный (географический) срез</w:t>
            </w:r>
          </w:p>
          <w:p w:rsidR="00307F6B" w:rsidRDefault="006C0B0E" w:rsidP="006C0B0E">
            <w:pPr>
              <w:pStyle w:val="aff5"/>
              <w:numPr>
                <w:ilvl w:val="0"/>
                <w:numId w:val="14"/>
              </w:numPr>
              <w:ind w:left="0" w:firstLine="0"/>
              <w:rPr>
                <w:rFonts w:eastAsia="Calibri"/>
                <w:sz w:val="24"/>
                <w:szCs w:val="24"/>
                <w:lang w:eastAsia="en-US"/>
              </w:rPr>
            </w:pPr>
            <w:r>
              <w:rPr>
                <w:rFonts w:eastAsia="Calibri"/>
                <w:iCs/>
                <w:sz w:val="24"/>
                <w:szCs w:val="24"/>
                <w:lang w:eastAsia="en-US"/>
              </w:rPr>
              <w:t>Основные направления развития финансового рынка РФ</w:t>
            </w:r>
          </w:p>
          <w:p w:rsidR="00307F6B" w:rsidRDefault="006C0B0E" w:rsidP="006C0B0E">
            <w:pPr>
              <w:pStyle w:val="aff5"/>
              <w:numPr>
                <w:ilvl w:val="0"/>
                <w:numId w:val="15"/>
              </w:numPr>
              <w:ind w:left="0" w:firstLine="0"/>
              <w:rPr>
                <w:rFonts w:eastAsia="Calibri"/>
                <w:sz w:val="24"/>
                <w:szCs w:val="24"/>
                <w:lang w:eastAsia="en-US"/>
              </w:rPr>
            </w:pPr>
            <w:proofErr w:type="spellStart"/>
            <w:r>
              <w:rPr>
                <w:rFonts w:eastAsia="Calibri"/>
                <w:iCs/>
                <w:sz w:val="24"/>
                <w:szCs w:val="24"/>
                <w:lang w:eastAsia="en-US"/>
              </w:rPr>
              <w:t>Диджитализация</w:t>
            </w:r>
            <w:proofErr w:type="spellEnd"/>
            <w:r>
              <w:rPr>
                <w:rFonts w:eastAsia="Calibri"/>
                <w:iCs/>
                <w:sz w:val="24"/>
                <w:szCs w:val="24"/>
                <w:lang w:eastAsia="en-US"/>
              </w:rPr>
              <w:t xml:space="preserve"> национальной экономики как драйвер и катализатор экономического роста, как фактор формирования инвестиционного климата страны.</w:t>
            </w:r>
          </w:p>
          <w:p w:rsidR="00307F6B" w:rsidRDefault="006C0B0E" w:rsidP="006C0B0E">
            <w:pPr>
              <w:pStyle w:val="aff5"/>
              <w:numPr>
                <w:ilvl w:val="0"/>
                <w:numId w:val="16"/>
              </w:numPr>
              <w:ind w:left="0" w:firstLine="0"/>
              <w:rPr>
                <w:rFonts w:eastAsia="Calibri"/>
                <w:sz w:val="24"/>
                <w:szCs w:val="24"/>
                <w:lang w:eastAsia="en-US"/>
              </w:rPr>
            </w:pPr>
            <w:r>
              <w:rPr>
                <w:rFonts w:eastAsia="Calibri"/>
                <w:iCs/>
                <w:sz w:val="24"/>
                <w:szCs w:val="24"/>
                <w:lang w:eastAsia="en-US"/>
              </w:rPr>
              <w:lastRenderedPageBreak/>
              <w:t xml:space="preserve">Современные тренды развития </w:t>
            </w:r>
            <w:proofErr w:type="spellStart"/>
            <w:r>
              <w:rPr>
                <w:rFonts w:eastAsia="Calibri"/>
                <w:iCs/>
                <w:sz w:val="24"/>
                <w:szCs w:val="24"/>
                <w:lang w:eastAsia="en-US"/>
              </w:rPr>
              <w:t>диджитализации</w:t>
            </w:r>
            <w:proofErr w:type="spellEnd"/>
            <w:r>
              <w:rPr>
                <w:rFonts w:eastAsia="Calibri"/>
                <w:iCs/>
                <w:sz w:val="24"/>
                <w:szCs w:val="24"/>
                <w:lang w:eastAsia="en-US"/>
              </w:rPr>
              <w:t>.</w:t>
            </w:r>
          </w:p>
          <w:p w:rsidR="00307F6B" w:rsidRDefault="006C0B0E" w:rsidP="006C0B0E">
            <w:pPr>
              <w:pStyle w:val="aff5"/>
              <w:numPr>
                <w:ilvl w:val="0"/>
                <w:numId w:val="17"/>
              </w:numPr>
              <w:ind w:left="0" w:firstLine="0"/>
              <w:rPr>
                <w:sz w:val="24"/>
                <w:szCs w:val="24"/>
                <w:lang w:eastAsia="en-US"/>
              </w:rPr>
            </w:pPr>
            <w:r>
              <w:rPr>
                <w:iCs/>
                <w:color w:val="000000"/>
                <w:sz w:val="24"/>
                <w:szCs w:val="24"/>
                <w:lang w:eastAsia="en-US"/>
              </w:rPr>
              <w:t xml:space="preserve">Инициаторы </w:t>
            </w:r>
            <w:proofErr w:type="spellStart"/>
            <w:r>
              <w:rPr>
                <w:iCs/>
                <w:color w:val="000000"/>
                <w:sz w:val="24"/>
                <w:szCs w:val="24"/>
                <w:lang w:eastAsia="en-US"/>
              </w:rPr>
              <w:t>финтех</w:t>
            </w:r>
            <w:proofErr w:type="spellEnd"/>
            <w:r>
              <w:rPr>
                <w:iCs/>
                <w:color w:val="000000"/>
                <w:sz w:val="24"/>
                <w:szCs w:val="24"/>
                <w:lang w:eastAsia="en-US"/>
              </w:rPr>
              <w:t>-инноваций в обозримом будущем</w:t>
            </w:r>
          </w:p>
          <w:p w:rsidR="00307F6B" w:rsidRDefault="006C0B0E" w:rsidP="006C0B0E">
            <w:pPr>
              <w:pStyle w:val="aff5"/>
              <w:numPr>
                <w:ilvl w:val="0"/>
                <w:numId w:val="18"/>
              </w:numPr>
              <w:ind w:left="0" w:firstLine="0"/>
              <w:rPr>
                <w:lang w:eastAsia="en-US"/>
              </w:rPr>
            </w:pPr>
            <w:r>
              <w:rPr>
                <w:iCs/>
                <w:lang w:eastAsia="en-US"/>
              </w:rPr>
              <w:t xml:space="preserve"> </w:t>
            </w:r>
            <w:proofErr w:type="spellStart"/>
            <w:r>
              <w:rPr>
                <w:rFonts w:eastAsia="Calibri"/>
                <w:iCs/>
                <w:sz w:val="24"/>
                <w:szCs w:val="24"/>
                <w:lang w:eastAsia="en-US"/>
              </w:rPr>
              <w:t>Диджитализация</w:t>
            </w:r>
            <w:proofErr w:type="spellEnd"/>
            <w:r>
              <w:rPr>
                <w:rFonts w:eastAsia="Calibri"/>
                <w:iCs/>
                <w:sz w:val="24"/>
                <w:szCs w:val="24"/>
                <w:lang w:eastAsia="en-US"/>
              </w:rPr>
              <w:t xml:space="preserve"> и цифровое неравенство: формы и пути преодоления.</w:t>
            </w:r>
          </w:p>
          <w:p w:rsidR="00307F6B" w:rsidRDefault="006C0B0E" w:rsidP="006C0B0E">
            <w:pPr>
              <w:pStyle w:val="aff5"/>
              <w:numPr>
                <w:ilvl w:val="0"/>
                <w:numId w:val="19"/>
              </w:numPr>
              <w:ind w:left="0" w:firstLine="0"/>
              <w:rPr>
                <w:rFonts w:eastAsia="Calibri"/>
                <w:sz w:val="24"/>
                <w:szCs w:val="24"/>
                <w:lang w:eastAsia="en-US"/>
              </w:rPr>
            </w:pPr>
            <w:proofErr w:type="spellStart"/>
            <w:r>
              <w:rPr>
                <w:rFonts w:eastAsia="Calibri"/>
                <w:iCs/>
                <w:sz w:val="24"/>
                <w:szCs w:val="24"/>
                <w:lang w:eastAsia="en-US"/>
              </w:rPr>
              <w:t>Диджитализация</w:t>
            </w:r>
            <w:proofErr w:type="spellEnd"/>
            <w:r>
              <w:rPr>
                <w:rFonts w:eastAsia="Calibri"/>
                <w:iCs/>
                <w:sz w:val="24"/>
                <w:szCs w:val="24"/>
                <w:lang w:eastAsia="en-US"/>
              </w:rPr>
              <w:t xml:space="preserve"> финансовых институтов и цифровое доверие.</w:t>
            </w:r>
          </w:p>
          <w:p w:rsidR="00307F6B" w:rsidRDefault="006C0B0E" w:rsidP="006C0B0E">
            <w:pPr>
              <w:pStyle w:val="aff5"/>
              <w:numPr>
                <w:ilvl w:val="0"/>
                <w:numId w:val="20"/>
              </w:numPr>
              <w:ind w:left="0" w:firstLine="0"/>
              <w:rPr>
                <w:rFonts w:eastAsia="Calibri"/>
                <w:sz w:val="24"/>
                <w:szCs w:val="24"/>
                <w:lang w:eastAsia="en-US"/>
              </w:rPr>
            </w:pPr>
            <w:r>
              <w:rPr>
                <w:rFonts w:eastAsia="Calibri"/>
                <w:iCs/>
                <w:sz w:val="24"/>
                <w:szCs w:val="24"/>
                <w:lang w:eastAsia="en-US"/>
              </w:rPr>
              <w:t xml:space="preserve">Проблемы и перспективы </w:t>
            </w:r>
            <w:proofErr w:type="spellStart"/>
            <w:r>
              <w:rPr>
                <w:rFonts w:eastAsia="Calibri"/>
                <w:iCs/>
                <w:sz w:val="24"/>
                <w:szCs w:val="24"/>
                <w:lang w:eastAsia="en-US"/>
              </w:rPr>
              <w:t>диджитализации</w:t>
            </w:r>
            <w:proofErr w:type="spellEnd"/>
            <w:r>
              <w:rPr>
                <w:rFonts w:eastAsia="Calibri"/>
                <w:iCs/>
                <w:sz w:val="24"/>
                <w:szCs w:val="24"/>
                <w:lang w:eastAsia="en-US"/>
              </w:rPr>
              <w:t xml:space="preserve"> финансовых институтов.</w:t>
            </w:r>
          </w:p>
          <w:p w:rsidR="00307F6B" w:rsidRDefault="006C0B0E" w:rsidP="006C0B0E">
            <w:pPr>
              <w:pStyle w:val="aff5"/>
              <w:numPr>
                <w:ilvl w:val="0"/>
                <w:numId w:val="21"/>
              </w:numPr>
              <w:ind w:left="0" w:firstLine="0"/>
              <w:rPr>
                <w:rFonts w:eastAsia="Calibri"/>
                <w:sz w:val="24"/>
                <w:szCs w:val="24"/>
                <w:lang w:eastAsia="en-US"/>
              </w:rPr>
            </w:pPr>
            <w:r>
              <w:rPr>
                <w:rFonts w:eastAsia="Calibri"/>
                <w:iCs/>
                <w:sz w:val="24"/>
                <w:szCs w:val="24"/>
                <w:lang w:eastAsia="en-US"/>
              </w:rPr>
              <w:t>Место банков в новой финансовой отрасли.</w:t>
            </w:r>
          </w:p>
          <w:p w:rsidR="00307F6B" w:rsidRDefault="00307F6B">
            <w:pPr>
              <w:rPr>
                <w:iCs/>
                <w:sz w:val="24"/>
                <w:szCs w:val="24"/>
                <w:lang w:eastAsia="en-US"/>
              </w:rPr>
            </w:pPr>
          </w:p>
          <w:p w:rsidR="00307F6B" w:rsidRDefault="006C0B0E">
            <w:pPr>
              <w:rPr>
                <w:sz w:val="24"/>
                <w:szCs w:val="24"/>
                <w:lang w:eastAsia="en-US"/>
              </w:rPr>
            </w:pPr>
            <w:r>
              <w:rPr>
                <w:iCs/>
                <w:sz w:val="24"/>
                <w:szCs w:val="24"/>
                <w:u w:val="single"/>
                <w:lang w:eastAsia="en-US"/>
              </w:rPr>
              <w:t>Рекомендуемые источники из раздела 8:</w:t>
            </w:r>
            <w:r>
              <w:rPr>
                <w:iCs/>
                <w:sz w:val="24"/>
                <w:szCs w:val="24"/>
                <w:lang w:eastAsia="en-US"/>
              </w:rPr>
              <w:t xml:space="preserve"> 1,2,10, -11,12, 13,14,15, 18</w:t>
            </w:r>
          </w:p>
          <w:p w:rsidR="00307F6B" w:rsidRDefault="006C0B0E">
            <w:pPr>
              <w:rPr>
                <w:sz w:val="24"/>
                <w:szCs w:val="24"/>
                <w:lang w:eastAsia="en-US"/>
              </w:rPr>
            </w:pPr>
            <w:r>
              <w:rPr>
                <w:iCs/>
                <w:sz w:val="24"/>
                <w:szCs w:val="24"/>
                <w:u w:val="single"/>
                <w:lang w:eastAsia="en-US"/>
              </w:rPr>
              <w:t>Рекомендуемые источники из раздела 9:</w:t>
            </w:r>
            <w:r>
              <w:rPr>
                <w:iCs/>
                <w:sz w:val="24"/>
                <w:szCs w:val="24"/>
                <w:lang w:eastAsia="en-US"/>
              </w:rPr>
              <w:t xml:space="preserve"> 1-10</w:t>
            </w:r>
          </w:p>
          <w:p w:rsidR="00307F6B" w:rsidRDefault="00307F6B">
            <w:pPr>
              <w:rPr>
                <w:iCs/>
                <w:color w:val="FF0000"/>
                <w:sz w:val="28"/>
                <w:szCs w:val="28"/>
                <w:lang w:eastAsia="en-US"/>
              </w:rPr>
            </w:pPr>
          </w:p>
        </w:tc>
        <w:tc>
          <w:tcPr>
            <w:tcW w:w="2889" w:type="dxa"/>
            <w:tcBorders>
              <w:top w:val="single" w:sz="4" w:space="0" w:color="000000"/>
              <w:left w:val="single" w:sz="4" w:space="0" w:color="000000"/>
              <w:bottom w:val="single" w:sz="4" w:space="0" w:color="000000"/>
              <w:right w:val="single" w:sz="4" w:space="0" w:color="000000"/>
            </w:tcBorders>
          </w:tcPr>
          <w:p w:rsidR="00307F6B" w:rsidRDefault="006C0B0E">
            <w:pPr>
              <w:tabs>
                <w:tab w:val="left" w:pos="540"/>
              </w:tabs>
              <w:rPr>
                <w:color w:val="000000"/>
                <w:sz w:val="24"/>
                <w:szCs w:val="24"/>
                <w:lang w:eastAsia="en-US"/>
              </w:rPr>
            </w:pPr>
            <w:r>
              <w:rPr>
                <w:iCs/>
                <w:color w:val="000000"/>
                <w:sz w:val="24"/>
                <w:szCs w:val="24"/>
                <w:lang w:eastAsia="en-US"/>
              </w:rPr>
              <w:lastRenderedPageBreak/>
              <w:t>1.Обсуждение вопросов темы</w:t>
            </w:r>
          </w:p>
          <w:p w:rsidR="00307F6B" w:rsidRDefault="006C0B0E">
            <w:pPr>
              <w:tabs>
                <w:tab w:val="left" w:pos="540"/>
              </w:tabs>
              <w:rPr>
                <w:color w:val="000000"/>
                <w:sz w:val="24"/>
                <w:szCs w:val="24"/>
                <w:lang w:eastAsia="en-US"/>
              </w:rPr>
            </w:pPr>
            <w:r>
              <w:rPr>
                <w:iCs/>
                <w:color w:val="000000"/>
                <w:sz w:val="24"/>
                <w:szCs w:val="24"/>
                <w:lang w:eastAsia="en-US"/>
              </w:rPr>
              <w:t>2.Решение тестовых заданий</w:t>
            </w:r>
          </w:p>
          <w:p w:rsidR="00307F6B" w:rsidRDefault="006C0B0E">
            <w:pPr>
              <w:tabs>
                <w:tab w:val="left" w:pos="540"/>
              </w:tabs>
              <w:rPr>
                <w:color w:val="000000"/>
                <w:sz w:val="24"/>
                <w:szCs w:val="24"/>
                <w:lang w:eastAsia="en-US"/>
              </w:rPr>
            </w:pPr>
            <w:r>
              <w:rPr>
                <w:iCs/>
                <w:color w:val="000000"/>
                <w:sz w:val="24"/>
                <w:szCs w:val="24"/>
                <w:lang w:eastAsia="en-US"/>
              </w:rPr>
              <w:t>3.Обсуждение результатов самостоятельной работы в форме научной дискуссии</w:t>
            </w:r>
          </w:p>
          <w:p w:rsidR="00307F6B" w:rsidRDefault="006C0B0E">
            <w:pPr>
              <w:tabs>
                <w:tab w:val="left" w:pos="540"/>
              </w:tabs>
              <w:rPr>
                <w:color w:val="000000"/>
                <w:sz w:val="24"/>
                <w:szCs w:val="24"/>
                <w:lang w:eastAsia="en-US"/>
              </w:rPr>
            </w:pPr>
            <w:r>
              <w:rPr>
                <w:iCs/>
                <w:color w:val="000000"/>
                <w:sz w:val="24"/>
                <w:szCs w:val="24"/>
                <w:lang w:eastAsia="en-US"/>
              </w:rPr>
              <w:t>4.Выступление по основным проблемам изучаемой темы</w:t>
            </w:r>
          </w:p>
          <w:p w:rsidR="00307F6B" w:rsidRDefault="006C0B0E">
            <w:pPr>
              <w:tabs>
                <w:tab w:val="left" w:pos="540"/>
              </w:tabs>
              <w:rPr>
                <w:color w:val="000000"/>
                <w:sz w:val="24"/>
                <w:szCs w:val="24"/>
                <w:lang w:eastAsia="en-US"/>
              </w:rPr>
            </w:pPr>
            <w:r>
              <w:rPr>
                <w:iCs/>
                <w:color w:val="000000"/>
                <w:sz w:val="24"/>
                <w:szCs w:val="24"/>
                <w:lang w:eastAsia="en-US"/>
              </w:rPr>
              <w:t>5. Дискуссия «Будущее финансовых рынков»</w:t>
            </w:r>
          </w:p>
          <w:p w:rsidR="00307F6B" w:rsidRDefault="00307F6B">
            <w:pPr>
              <w:keepNext/>
              <w:rPr>
                <w:iCs/>
                <w:color w:val="FF0000"/>
                <w:sz w:val="28"/>
                <w:szCs w:val="28"/>
                <w:lang w:eastAsia="en-US"/>
              </w:rPr>
            </w:pPr>
          </w:p>
        </w:tc>
      </w:tr>
      <w:tr w:rsidR="00307F6B">
        <w:tc>
          <w:tcPr>
            <w:tcW w:w="2181" w:type="dxa"/>
            <w:tcBorders>
              <w:top w:val="single" w:sz="4" w:space="0" w:color="000000"/>
              <w:left w:val="single" w:sz="4" w:space="0" w:color="000000"/>
              <w:bottom w:val="single" w:sz="4" w:space="0" w:color="000000"/>
              <w:right w:val="single" w:sz="4" w:space="0" w:color="000000"/>
            </w:tcBorders>
          </w:tcPr>
          <w:p w:rsidR="00307F6B" w:rsidRDefault="006C0B0E">
            <w:pPr>
              <w:rPr>
                <w:sz w:val="24"/>
                <w:szCs w:val="24"/>
                <w:lang w:eastAsia="en-US"/>
              </w:rPr>
            </w:pPr>
            <w:r>
              <w:rPr>
                <w:iCs/>
                <w:sz w:val="24"/>
                <w:szCs w:val="24"/>
                <w:lang w:eastAsia="en-US"/>
              </w:rPr>
              <w:lastRenderedPageBreak/>
              <w:t xml:space="preserve">Тема 2. </w:t>
            </w:r>
            <w:proofErr w:type="spellStart"/>
            <w:r>
              <w:rPr>
                <w:iCs/>
                <w:sz w:val="24"/>
                <w:szCs w:val="24"/>
                <w:lang w:eastAsia="en-US"/>
              </w:rPr>
              <w:t>Финтех</w:t>
            </w:r>
            <w:proofErr w:type="spellEnd"/>
            <w:r>
              <w:rPr>
                <w:iCs/>
                <w:sz w:val="24"/>
                <w:szCs w:val="24"/>
                <w:lang w:eastAsia="en-US"/>
              </w:rPr>
              <w:t xml:space="preserve"> как технологическое, финансовое и социальное явление</w:t>
            </w:r>
          </w:p>
        </w:tc>
        <w:tc>
          <w:tcPr>
            <w:tcW w:w="5250" w:type="dxa"/>
            <w:tcBorders>
              <w:top w:val="single" w:sz="4" w:space="0" w:color="000000"/>
              <w:left w:val="single" w:sz="4" w:space="0" w:color="000000"/>
              <w:bottom w:val="single" w:sz="4" w:space="0" w:color="000000"/>
              <w:right w:val="single" w:sz="4" w:space="0" w:color="000000"/>
            </w:tcBorders>
          </w:tcPr>
          <w:p w:rsidR="00307F6B" w:rsidRDefault="006C0B0E" w:rsidP="006C0B0E">
            <w:pPr>
              <w:pStyle w:val="aff5"/>
              <w:numPr>
                <w:ilvl w:val="0"/>
                <w:numId w:val="22"/>
              </w:numPr>
              <w:tabs>
                <w:tab w:val="left" w:pos="540"/>
              </w:tabs>
              <w:ind w:left="0" w:firstLine="0"/>
              <w:contextualSpacing/>
              <w:rPr>
                <w:color w:val="000000"/>
                <w:sz w:val="24"/>
                <w:szCs w:val="24"/>
                <w:lang w:eastAsia="en-US"/>
              </w:rPr>
            </w:pPr>
            <w:proofErr w:type="spellStart"/>
            <w:r>
              <w:rPr>
                <w:iCs/>
                <w:color w:val="000000"/>
                <w:sz w:val="24"/>
                <w:szCs w:val="24"/>
                <w:lang w:eastAsia="en-US"/>
              </w:rPr>
              <w:t>Финтех</w:t>
            </w:r>
            <w:proofErr w:type="spellEnd"/>
            <w:r>
              <w:rPr>
                <w:iCs/>
                <w:color w:val="000000"/>
                <w:sz w:val="24"/>
                <w:szCs w:val="24"/>
                <w:lang w:eastAsia="en-US"/>
              </w:rPr>
              <w:t>-компании как партнер, конкурент и альтернатива финансовым институтам.</w:t>
            </w:r>
          </w:p>
          <w:p w:rsidR="00307F6B" w:rsidRDefault="006C0B0E" w:rsidP="006C0B0E">
            <w:pPr>
              <w:pStyle w:val="aff5"/>
              <w:numPr>
                <w:ilvl w:val="0"/>
                <w:numId w:val="23"/>
              </w:numPr>
              <w:tabs>
                <w:tab w:val="left" w:pos="540"/>
              </w:tabs>
              <w:ind w:left="0" w:firstLine="0"/>
              <w:contextualSpacing/>
              <w:rPr>
                <w:color w:val="000000"/>
                <w:sz w:val="24"/>
                <w:szCs w:val="24"/>
                <w:lang w:eastAsia="en-US"/>
              </w:rPr>
            </w:pPr>
            <w:proofErr w:type="spellStart"/>
            <w:r>
              <w:rPr>
                <w:iCs/>
                <w:color w:val="000000"/>
                <w:sz w:val="24"/>
                <w:szCs w:val="24"/>
                <w:lang w:eastAsia="en-US"/>
              </w:rPr>
              <w:t>Финтех</w:t>
            </w:r>
            <w:proofErr w:type="spellEnd"/>
            <w:r>
              <w:rPr>
                <w:iCs/>
                <w:color w:val="000000"/>
                <w:sz w:val="24"/>
                <w:szCs w:val="24"/>
                <w:lang w:eastAsia="en-US"/>
              </w:rPr>
              <w:t xml:space="preserve"> и задачи, нерешенные финансовыми институтами.</w:t>
            </w:r>
          </w:p>
          <w:p w:rsidR="00307F6B" w:rsidRDefault="006C0B0E" w:rsidP="006C0B0E">
            <w:pPr>
              <w:pStyle w:val="aff5"/>
              <w:numPr>
                <w:ilvl w:val="0"/>
                <w:numId w:val="24"/>
              </w:numPr>
              <w:tabs>
                <w:tab w:val="left" w:pos="540"/>
              </w:tabs>
              <w:ind w:left="0" w:firstLine="0"/>
              <w:contextualSpacing/>
              <w:rPr>
                <w:color w:val="000000"/>
                <w:sz w:val="24"/>
                <w:szCs w:val="24"/>
                <w:lang w:eastAsia="en-US"/>
              </w:rPr>
            </w:pPr>
            <w:r>
              <w:rPr>
                <w:iCs/>
                <w:color w:val="000000"/>
                <w:sz w:val="24"/>
                <w:szCs w:val="24"/>
                <w:lang w:eastAsia="en-US"/>
              </w:rPr>
              <w:t>. Проблема технологических разрывов.</w:t>
            </w:r>
          </w:p>
          <w:p w:rsidR="00307F6B" w:rsidRDefault="006C0B0E" w:rsidP="006C0B0E">
            <w:pPr>
              <w:pStyle w:val="aff5"/>
              <w:numPr>
                <w:ilvl w:val="0"/>
                <w:numId w:val="25"/>
              </w:numPr>
              <w:tabs>
                <w:tab w:val="left" w:pos="540"/>
              </w:tabs>
              <w:ind w:left="0" w:firstLine="0"/>
              <w:contextualSpacing/>
              <w:rPr>
                <w:color w:val="000000"/>
                <w:sz w:val="24"/>
                <w:szCs w:val="24"/>
                <w:lang w:eastAsia="en-US"/>
              </w:rPr>
            </w:pPr>
            <w:proofErr w:type="spellStart"/>
            <w:r>
              <w:rPr>
                <w:iCs/>
                <w:color w:val="000000"/>
                <w:sz w:val="24"/>
                <w:szCs w:val="24"/>
                <w:lang w:eastAsia="en-US"/>
              </w:rPr>
              <w:t>Финтех</w:t>
            </w:r>
            <w:proofErr w:type="spellEnd"/>
            <w:r>
              <w:rPr>
                <w:iCs/>
                <w:color w:val="000000"/>
                <w:sz w:val="24"/>
                <w:szCs w:val="24"/>
                <w:lang w:eastAsia="en-US"/>
              </w:rPr>
              <w:t xml:space="preserve"> и качество финансовых сервисов.</w:t>
            </w:r>
          </w:p>
          <w:p w:rsidR="00307F6B" w:rsidRDefault="006C0B0E" w:rsidP="006C0B0E">
            <w:pPr>
              <w:pStyle w:val="aff5"/>
              <w:numPr>
                <w:ilvl w:val="0"/>
                <w:numId w:val="26"/>
              </w:numPr>
              <w:tabs>
                <w:tab w:val="left" w:pos="540"/>
              </w:tabs>
              <w:ind w:left="0" w:firstLine="0"/>
              <w:contextualSpacing/>
              <w:rPr>
                <w:color w:val="000000"/>
                <w:sz w:val="24"/>
                <w:szCs w:val="24"/>
                <w:lang w:eastAsia="en-US"/>
              </w:rPr>
            </w:pPr>
            <w:proofErr w:type="spellStart"/>
            <w:r>
              <w:rPr>
                <w:iCs/>
                <w:color w:val="000000"/>
                <w:sz w:val="24"/>
                <w:szCs w:val="24"/>
                <w:lang w:eastAsia="en-US"/>
              </w:rPr>
              <w:t>Финтех</w:t>
            </w:r>
            <w:proofErr w:type="spellEnd"/>
            <w:r>
              <w:rPr>
                <w:iCs/>
                <w:color w:val="000000"/>
                <w:sz w:val="24"/>
                <w:szCs w:val="24"/>
                <w:lang w:eastAsia="en-US"/>
              </w:rPr>
              <w:t xml:space="preserve"> и проблема устранения цифрового неравенства финансовых институтов и потребителей финансовых услуг.</w:t>
            </w:r>
          </w:p>
          <w:p w:rsidR="00307F6B" w:rsidRDefault="006C0B0E" w:rsidP="006C0B0E">
            <w:pPr>
              <w:pStyle w:val="aff5"/>
              <w:numPr>
                <w:ilvl w:val="0"/>
                <w:numId w:val="27"/>
              </w:numPr>
              <w:tabs>
                <w:tab w:val="left" w:pos="540"/>
              </w:tabs>
              <w:ind w:left="0" w:firstLine="0"/>
              <w:contextualSpacing/>
              <w:rPr>
                <w:sz w:val="24"/>
                <w:szCs w:val="24"/>
                <w:lang w:eastAsia="en-US"/>
              </w:rPr>
            </w:pPr>
            <w:r>
              <w:rPr>
                <w:iCs/>
                <w:sz w:val="24"/>
                <w:szCs w:val="24"/>
                <w:lang w:eastAsia="en-US"/>
              </w:rPr>
              <w:t xml:space="preserve">Экосистема и ландшафт </w:t>
            </w:r>
            <w:proofErr w:type="spellStart"/>
            <w:r>
              <w:rPr>
                <w:iCs/>
                <w:sz w:val="24"/>
                <w:szCs w:val="24"/>
                <w:lang w:eastAsia="en-US"/>
              </w:rPr>
              <w:t>финтеха</w:t>
            </w:r>
            <w:proofErr w:type="spellEnd"/>
            <w:r>
              <w:rPr>
                <w:iCs/>
                <w:sz w:val="24"/>
                <w:szCs w:val="24"/>
                <w:lang w:eastAsia="en-US"/>
              </w:rPr>
              <w:t>.</w:t>
            </w:r>
          </w:p>
          <w:p w:rsidR="00307F6B" w:rsidRDefault="006C0B0E" w:rsidP="006C0B0E">
            <w:pPr>
              <w:pStyle w:val="aff5"/>
              <w:numPr>
                <w:ilvl w:val="0"/>
                <w:numId w:val="28"/>
              </w:numPr>
              <w:tabs>
                <w:tab w:val="left" w:pos="540"/>
              </w:tabs>
              <w:ind w:left="0" w:firstLine="0"/>
              <w:contextualSpacing/>
              <w:rPr>
                <w:sz w:val="24"/>
                <w:szCs w:val="24"/>
                <w:lang w:eastAsia="en-US"/>
              </w:rPr>
            </w:pPr>
            <w:r>
              <w:rPr>
                <w:iCs/>
                <w:sz w:val="24"/>
                <w:szCs w:val="24"/>
                <w:lang w:eastAsia="en-US"/>
              </w:rPr>
              <w:t xml:space="preserve"> Глобальные </w:t>
            </w:r>
            <w:proofErr w:type="spellStart"/>
            <w:r>
              <w:rPr>
                <w:iCs/>
                <w:sz w:val="24"/>
                <w:szCs w:val="24"/>
                <w:lang w:eastAsia="en-US"/>
              </w:rPr>
              <w:t>финтех-хабы</w:t>
            </w:r>
            <w:proofErr w:type="spellEnd"/>
            <w:r>
              <w:rPr>
                <w:iCs/>
                <w:sz w:val="24"/>
                <w:szCs w:val="24"/>
                <w:lang w:eastAsia="en-US"/>
              </w:rPr>
              <w:t>: появление, эволюция, география, перспективы.</w:t>
            </w:r>
          </w:p>
          <w:p w:rsidR="00307F6B" w:rsidRDefault="00307F6B">
            <w:pPr>
              <w:pStyle w:val="aff5"/>
              <w:tabs>
                <w:tab w:val="left" w:pos="540"/>
              </w:tabs>
              <w:ind w:left="0"/>
              <w:contextualSpacing/>
              <w:rPr>
                <w:iCs/>
                <w:sz w:val="24"/>
                <w:szCs w:val="24"/>
                <w:lang w:eastAsia="en-US"/>
              </w:rPr>
            </w:pPr>
          </w:p>
          <w:p w:rsidR="00307F6B" w:rsidRDefault="006C0B0E">
            <w:pPr>
              <w:pStyle w:val="aff5"/>
              <w:tabs>
                <w:tab w:val="left" w:pos="540"/>
              </w:tabs>
              <w:ind w:left="0"/>
              <w:contextualSpacing/>
              <w:rPr>
                <w:sz w:val="24"/>
                <w:szCs w:val="24"/>
                <w:lang w:eastAsia="en-US"/>
              </w:rPr>
            </w:pPr>
            <w:r>
              <w:rPr>
                <w:iCs/>
                <w:sz w:val="24"/>
                <w:szCs w:val="24"/>
                <w:u w:val="single"/>
                <w:lang w:eastAsia="en-US"/>
              </w:rPr>
              <w:t>Рекомендуемые источники из раздела 8:</w:t>
            </w:r>
            <w:r>
              <w:rPr>
                <w:iCs/>
                <w:sz w:val="24"/>
                <w:szCs w:val="24"/>
                <w:lang w:eastAsia="en-US"/>
              </w:rPr>
              <w:t xml:space="preserve"> 1-10, 11,12, 13,14,17, 18.</w:t>
            </w:r>
          </w:p>
          <w:p w:rsidR="00307F6B" w:rsidRDefault="006C0B0E">
            <w:pPr>
              <w:rPr>
                <w:sz w:val="24"/>
                <w:szCs w:val="24"/>
                <w:lang w:eastAsia="en-US"/>
              </w:rPr>
            </w:pPr>
            <w:r>
              <w:rPr>
                <w:iCs/>
                <w:sz w:val="24"/>
                <w:szCs w:val="24"/>
                <w:u w:val="single"/>
                <w:lang w:eastAsia="en-US"/>
              </w:rPr>
              <w:t>Рекомендуемые источники из раздела 9:</w:t>
            </w:r>
            <w:r>
              <w:rPr>
                <w:iCs/>
                <w:sz w:val="24"/>
                <w:szCs w:val="24"/>
                <w:lang w:eastAsia="en-US"/>
              </w:rPr>
              <w:t xml:space="preserve"> 1, 3,4, 8-10</w:t>
            </w:r>
          </w:p>
          <w:p w:rsidR="00307F6B" w:rsidRDefault="00307F6B">
            <w:pPr>
              <w:rPr>
                <w:iCs/>
                <w:sz w:val="24"/>
                <w:szCs w:val="24"/>
                <w:lang w:eastAsia="en-US"/>
              </w:rPr>
            </w:pPr>
          </w:p>
        </w:tc>
        <w:tc>
          <w:tcPr>
            <w:tcW w:w="2889" w:type="dxa"/>
            <w:tcBorders>
              <w:top w:val="single" w:sz="4" w:space="0" w:color="000000"/>
              <w:left w:val="single" w:sz="4" w:space="0" w:color="000000"/>
              <w:bottom w:val="single" w:sz="4" w:space="0" w:color="000000"/>
              <w:right w:val="single" w:sz="4" w:space="0" w:color="000000"/>
            </w:tcBorders>
          </w:tcPr>
          <w:p w:rsidR="00307F6B" w:rsidRDefault="006C0B0E">
            <w:pPr>
              <w:tabs>
                <w:tab w:val="left" w:pos="540"/>
              </w:tabs>
              <w:rPr>
                <w:color w:val="000000"/>
                <w:sz w:val="24"/>
                <w:szCs w:val="24"/>
                <w:lang w:eastAsia="en-US"/>
              </w:rPr>
            </w:pPr>
            <w:r>
              <w:rPr>
                <w:iCs/>
                <w:color w:val="000000"/>
                <w:sz w:val="24"/>
                <w:szCs w:val="24"/>
                <w:lang w:eastAsia="en-US"/>
              </w:rPr>
              <w:t>1.Обсуждение вопросов темы</w:t>
            </w:r>
          </w:p>
          <w:p w:rsidR="00307F6B" w:rsidRDefault="006C0B0E">
            <w:pPr>
              <w:tabs>
                <w:tab w:val="left" w:pos="540"/>
              </w:tabs>
              <w:rPr>
                <w:color w:val="000000"/>
                <w:sz w:val="24"/>
                <w:szCs w:val="24"/>
                <w:lang w:eastAsia="en-US"/>
              </w:rPr>
            </w:pPr>
            <w:r>
              <w:rPr>
                <w:iCs/>
                <w:color w:val="000000"/>
                <w:sz w:val="24"/>
                <w:szCs w:val="24"/>
                <w:lang w:eastAsia="en-US"/>
              </w:rPr>
              <w:t>2.Решение тестовых заданий</w:t>
            </w:r>
          </w:p>
          <w:p w:rsidR="00307F6B" w:rsidRDefault="006C0B0E">
            <w:pPr>
              <w:tabs>
                <w:tab w:val="left" w:pos="540"/>
              </w:tabs>
              <w:rPr>
                <w:lang w:eastAsia="en-US"/>
              </w:rPr>
            </w:pPr>
            <w:r>
              <w:rPr>
                <w:iCs/>
                <w:color w:val="000000"/>
                <w:sz w:val="24"/>
                <w:szCs w:val="24"/>
                <w:lang w:eastAsia="en-US"/>
              </w:rPr>
              <w:t>3.</w:t>
            </w:r>
            <w:r>
              <w:rPr>
                <w:iCs/>
                <w:lang w:eastAsia="en-US"/>
              </w:rPr>
              <w:t xml:space="preserve"> </w:t>
            </w:r>
            <w:r>
              <w:rPr>
                <w:iCs/>
                <w:color w:val="000000"/>
                <w:sz w:val="24"/>
                <w:szCs w:val="24"/>
                <w:lang w:eastAsia="en-US"/>
              </w:rPr>
              <w:t>Обсуждение результатов самостоятельной работы в форме научной дискуссии</w:t>
            </w:r>
          </w:p>
          <w:p w:rsidR="00307F6B" w:rsidRDefault="006C0B0E">
            <w:pPr>
              <w:tabs>
                <w:tab w:val="left" w:pos="540"/>
              </w:tabs>
              <w:rPr>
                <w:color w:val="000000"/>
                <w:sz w:val="24"/>
                <w:szCs w:val="24"/>
                <w:lang w:eastAsia="en-US"/>
              </w:rPr>
            </w:pPr>
            <w:r>
              <w:rPr>
                <w:iCs/>
                <w:color w:val="000000"/>
                <w:sz w:val="24"/>
                <w:szCs w:val="24"/>
                <w:lang w:eastAsia="en-US"/>
              </w:rPr>
              <w:t>4.Выступление по основным проблемам изучаемой темы</w:t>
            </w:r>
          </w:p>
          <w:p w:rsidR="00307F6B" w:rsidRDefault="00307F6B">
            <w:pPr>
              <w:tabs>
                <w:tab w:val="left" w:pos="540"/>
              </w:tabs>
              <w:rPr>
                <w:iCs/>
                <w:color w:val="FF0000"/>
                <w:sz w:val="28"/>
                <w:szCs w:val="28"/>
                <w:lang w:eastAsia="en-US"/>
              </w:rPr>
            </w:pPr>
          </w:p>
        </w:tc>
      </w:tr>
      <w:tr w:rsidR="00307F6B">
        <w:tc>
          <w:tcPr>
            <w:tcW w:w="2181" w:type="dxa"/>
            <w:tcBorders>
              <w:top w:val="single" w:sz="4" w:space="0" w:color="000000"/>
              <w:left w:val="single" w:sz="4" w:space="0" w:color="000000"/>
              <w:bottom w:val="single" w:sz="4" w:space="0" w:color="000000"/>
              <w:right w:val="single" w:sz="4" w:space="0" w:color="000000"/>
            </w:tcBorders>
          </w:tcPr>
          <w:p w:rsidR="00307F6B" w:rsidRDefault="006C0B0E">
            <w:pPr>
              <w:rPr>
                <w:sz w:val="24"/>
                <w:szCs w:val="24"/>
                <w:lang w:eastAsia="en-US"/>
              </w:rPr>
            </w:pPr>
            <w:r>
              <w:rPr>
                <w:iCs/>
                <w:sz w:val="24"/>
                <w:szCs w:val="24"/>
                <w:lang w:eastAsia="en-US"/>
              </w:rPr>
              <w:t>Тема 3. Перспективные финансовые технологии</w:t>
            </w:r>
          </w:p>
        </w:tc>
        <w:tc>
          <w:tcPr>
            <w:tcW w:w="5250" w:type="dxa"/>
            <w:tcBorders>
              <w:top w:val="single" w:sz="4" w:space="0" w:color="000000"/>
              <w:left w:val="single" w:sz="4" w:space="0" w:color="000000"/>
              <w:bottom w:val="single" w:sz="4" w:space="0" w:color="000000"/>
              <w:right w:val="single" w:sz="4" w:space="0" w:color="000000"/>
            </w:tcBorders>
          </w:tcPr>
          <w:p w:rsidR="00307F6B" w:rsidRDefault="006C0B0E" w:rsidP="006C0B0E">
            <w:pPr>
              <w:pStyle w:val="aff5"/>
              <w:numPr>
                <w:ilvl w:val="0"/>
                <w:numId w:val="29"/>
              </w:numPr>
              <w:tabs>
                <w:tab w:val="left" w:pos="540"/>
              </w:tabs>
              <w:ind w:left="0" w:firstLine="0"/>
              <w:rPr>
                <w:color w:val="000000"/>
                <w:sz w:val="24"/>
                <w:szCs w:val="24"/>
                <w:lang w:eastAsia="en-US"/>
              </w:rPr>
            </w:pPr>
            <w:r>
              <w:rPr>
                <w:iCs/>
                <w:color w:val="000000"/>
                <w:sz w:val="24"/>
                <w:szCs w:val="24"/>
                <w:lang w:eastAsia="en-US"/>
              </w:rPr>
              <w:t xml:space="preserve">«Кривая </w:t>
            </w:r>
            <w:proofErr w:type="spellStart"/>
            <w:r>
              <w:rPr>
                <w:iCs/>
                <w:color w:val="000000"/>
                <w:sz w:val="24"/>
                <w:szCs w:val="24"/>
                <w:lang w:eastAsia="en-US"/>
              </w:rPr>
              <w:t>Гартнера</w:t>
            </w:r>
            <w:proofErr w:type="spellEnd"/>
            <w:r>
              <w:rPr>
                <w:iCs/>
                <w:color w:val="000000"/>
                <w:sz w:val="24"/>
                <w:szCs w:val="24"/>
                <w:lang w:eastAsia="en-US"/>
              </w:rPr>
              <w:t>» (</w:t>
            </w:r>
            <w:proofErr w:type="spellStart"/>
            <w:r>
              <w:rPr>
                <w:iCs/>
                <w:color w:val="000000"/>
                <w:sz w:val="24"/>
                <w:szCs w:val="24"/>
                <w:lang w:eastAsia="en-US"/>
              </w:rPr>
              <w:t>Gartner</w:t>
            </w:r>
            <w:proofErr w:type="spellEnd"/>
            <w:r>
              <w:rPr>
                <w:iCs/>
                <w:color w:val="000000"/>
                <w:sz w:val="24"/>
                <w:szCs w:val="24"/>
                <w:lang w:eastAsia="en-US"/>
              </w:rPr>
              <w:t>) – цикл развития новой технологии.</w:t>
            </w:r>
          </w:p>
          <w:p w:rsidR="00307F6B" w:rsidRDefault="006C0B0E" w:rsidP="006C0B0E">
            <w:pPr>
              <w:pStyle w:val="aff5"/>
              <w:numPr>
                <w:ilvl w:val="0"/>
                <w:numId w:val="30"/>
              </w:numPr>
              <w:tabs>
                <w:tab w:val="left" w:pos="540"/>
              </w:tabs>
              <w:ind w:left="0" w:firstLine="0"/>
              <w:rPr>
                <w:color w:val="000000"/>
                <w:sz w:val="24"/>
                <w:szCs w:val="24"/>
                <w:lang w:eastAsia="en-US"/>
              </w:rPr>
            </w:pPr>
            <w:r>
              <w:rPr>
                <w:iCs/>
                <w:color w:val="000000"/>
                <w:sz w:val="24"/>
                <w:szCs w:val="24"/>
                <w:lang w:eastAsia="en-US"/>
              </w:rPr>
              <w:t xml:space="preserve"> Сквозные технологии. Прорывные технологии. «Подрывные» технологии.</w:t>
            </w:r>
          </w:p>
          <w:p w:rsidR="00307F6B" w:rsidRDefault="006C0B0E" w:rsidP="006C0B0E">
            <w:pPr>
              <w:pStyle w:val="aff5"/>
              <w:numPr>
                <w:ilvl w:val="0"/>
                <w:numId w:val="31"/>
              </w:numPr>
              <w:ind w:left="0" w:firstLine="0"/>
              <w:rPr>
                <w:color w:val="000000"/>
                <w:sz w:val="24"/>
                <w:szCs w:val="24"/>
                <w:lang w:eastAsia="en-US"/>
              </w:rPr>
            </w:pPr>
            <w:r>
              <w:rPr>
                <w:iCs/>
                <w:color w:val="000000"/>
                <w:sz w:val="24"/>
                <w:szCs w:val="24"/>
                <w:lang w:eastAsia="en-US"/>
              </w:rPr>
              <w:t>Понятие облачных технологий и подходы к их применению. Проблемы применения облачных технологий на финансовом рынке в России.</w:t>
            </w:r>
          </w:p>
          <w:p w:rsidR="00307F6B" w:rsidRDefault="006C0B0E" w:rsidP="006C0B0E">
            <w:pPr>
              <w:pStyle w:val="aff5"/>
              <w:numPr>
                <w:ilvl w:val="0"/>
                <w:numId w:val="32"/>
              </w:numPr>
              <w:tabs>
                <w:tab w:val="left" w:pos="540"/>
              </w:tabs>
              <w:ind w:left="0" w:firstLine="0"/>
              <w:rPr>
                <w:color w:val="000000"/>
                <w:sz w:val="24"/>
                <w:szCs w:val="24"/>
                <w:lang w:eastAsia="en-US"/>
              </w:rPr>
            </w:pPr>
            <w:r>
              <w:rPr>
                <w:iCs/>
                <w:color w:val="000000"/>
                <w:sz w:val="24"/>
                <w:szCs w:val="24"/>
                <w:lang w:eastAsia="en-US"/>
              </w:rPr>
              <w:t>Основные характеристики больших данных и их влияние на сбор, хранение, обработку и анализ данных (4V).</w:t>
            </w:r>
          </w:p>
          <w:p w:rsidR="00307F6B" w:rsidRDefault="006C0B0E" w:rsidP="006C0B0E">
            <w:pPr>
              <w:pStyle w:val="aff5"/>
              <w:numPr>
                <w:ilvl w:val="0"/>
                <w:numId w:val="33"/>
              </w:numPr>
              <w:tabs>
                <w:tab w:val="left" w:pos="540"/>
              </w:tabs>
              <w:ind w:left="0" w:firstLine="0"/>
              <w:rPr>
                <w:color w:val="000000"/>
                <w:sz w:val="24"/>
                <w:szCs w:val="24"/>
                <w:lang w:eastAsia="en-US"/>
              </w:rPr>
            </w:pPr>
            <w:r>
              <w:rPr>
                <w:iCs/>
                <w:color w:val="000000"/>
                <w:sz w:val="24"/>
                <w:szCs w:val="24"/>
                <w:lang w:eastAsia="en-US"/>
              </w:rPr>
              <w:t xml:space="preserve">Предиктивная и </w:t>
            </w:r>
            <w:proofErr w:type="spellStart"/>
            <w:r>
              <w:rPr>
                <w:iCs/>
                <w:color w:val="000000"/>
                <w:sz w:val="24"/>
                <w:szCs w:val="24"/>
                <w:lang w:eastAsia="en-US"/>
              </w:rPr>
              <w:t>прескриптивная</w:t>
            </w:r>
            <w:proofErr w:type="spellEnd"/>
            <w:r>
              <w:rPr>
                <w:iCs/>
                <w:color w:val="000000"/>
                <w:sz w:val="24"/>
                <w:szCs w:val="24"/>
                <w:lang w:eastAsia="en-US"/>
              </w:rPr>
              <w:t xml:space="preserve"> аналитика, </w:t>
            </w:r>
            <w:proofErr w:type="spellStart"/>
            <w:r>
              <w:rPr>
                <w:iCs/>
                <w:color w:val="000000"/>
                <w:sz w:val="24"/>
                <w:szCs w:val="24"/>
                <w:lang w:eastAsia="en-US"/>
              </w:rPr>
              <w:t>data</w:t>
            </w:r>
            <w:proofErr w:type="spellEnd"/>
            <w:r>
              <w:rPr>
                <w:iCs/>
                <w:color w:val="000000"/>
                <w:sz w:val="24"/>
                <w:szCs w:val="24"/>
                <w:lang w:eastAsia="en-US"/>
              </w:rPr>
              <w:t xml:space="preserve"> </w:t>
            </w:r>
            <w:proofErr w:type="spellStart"/>
            <w:r>
              <w:rPr>
                <w:iCs/>
                <w:color w:val="000000"/>
                <w:sz w:val="24"/>
                <w:szCs w:val="24"/>
                <w:lang w:eastAsia="en-US"/>
              </w:rPr>
              <w:t>mining</w:t>
            </w:r>
            <w:proofErr w:type="spellEnd"/>
            <w:r>
              <w:rPr>
                <w:iCs/>
                <w:color w:val="000000"/>
                <w:sz w:val="24"/>
                <w:szCs w:val="24"/>
                <w:lang w:eastAsia="en-US"/>
              </w:rPr>
              <w:t>.</w:t>
            </w:r>
          </w:p>
          <w:p w:rsidR="00307F6B" w:rsidRDefault="006C0B0E" w:rsidP="006C0B0E">
            <w:pPr>
              <w:pStyle w:val="aff5"/>
              <w:numPr>
                <w:ilvl w:val="0"/>
                <w:numId w:val="34"/>
              </w:numPr>
              <w:tabs>
                <w:tab w:val="left" w:pos="540"/>
              </w:tabs>
              <w:ind w:left="0" w:firstLine="0"/>
              <w:rPr>
                <w:color w:val="000000"/>
                <w:sz w:val="24"/>
                <w:szCs w:val="24"/>
                <w:lang w:eastAsia="en-US"/>
              </w:rPr>
            </w:pPr>
            <w:r>
              <w:rPr>
                <w:iCs/>
                <w:color w:val="000000"/>
                <w:sz w:val="24"/>
                <w:szCs w:val="24"/>
                <w:lang w:eastAsia="en-US"/>
              </w:rPr>
              <w:t xml:space="preserve">Управление данными в финансовых организациях: «озёра данных», </w:t>
            </w:r>
            <w:proofErr w:type="spellStart"/>
            <w:r>
              <w:rPr>
                <w:iCs/>
                <w:color w:val="000000"/>
                <w:sz w:val="24"/>
                <w:szCs w:val="24"/>
                <w:lang w:eastAsia="en-US"/>
              </w:rPr>
              <w:t>Data</w:t>
            </w:r>
            <w:proofErr w:type="spellEnd"/>
            <w:r>
              <w:rPr>
                <w:iCs/>
                <w:color w:val="000000"/>
                <w:sz w:val="24"/>
                <w:szCs w:val="24"/>
                <w:lang w:eastAsia="en-US"/>
              </w:rPr>
              <w:t xml:space="preserve"> </w:t>
            </w:r>
            <w:proofErr w:type="spellStart"/>
            <w:r>
              <w:rPr>
                <w:iCs/>
                <w:color w:val="000000"/>
                <w:sz w:val="24"/>
                <w:szCs w:val="24"/>
                <w:lang w:eastAsia="en-US"/>
              </w:rPr>
              <w:t>Mesh</w:t>
            </w:r>
            <w:proofErr w:type="spellEnd"/>
            <w:r>
              <w:rPr>
                <w:iCs/>
                <w:color w:val="000000"/>
                <w:sz w:val="24"/>
                <w:szCs w:val="24"/>
                <w:lang w:eastAsia="en-US"/>
              </w:rPr>
              <w:t>.</w:t>
            </w:r>
          </w:p>
          <w:p w:rsidR="00307F6B" w:rsidRDefault="006C0B0E" w:rsidP="006C0B0E">
            <w:pPr>
              <w:pStyle w:val="aff5"/>
              <w:numPr>
                <w:ilvl w:val="0"/>
                <w:numId w:val="35"/>
              </w:numPr>
              <w:tabs>
                <w:tab w:val="left" w:pos="540"/>
              </w:tabs>
              <w:ind w:left="0" w:firstLine="0"/>
              <w:rPr>
                <w:color w:val="000000"/>
                <w:sz w:val="24"/>
                <w:szCs w:val="24"/>
                <w:lang w:eastAsia="en-US"/>
              </w:rPr>
            </w:pPr>
            <w:r>
              <w:rPr>
                <w:iCs/>
                <w:color w:val="000000"/>
                <w:sz w:val="24"/>
                <w:szCs w:val="24"/>
                <w:lang w:eastAsia="en-US"/>
              </w:rPr>
              <w:t xml:space="preserve">Технологии </w:t>
            </w:r>
            <w:proofErr w:type="spellStart"/>
            <w:r>
              <w:rPr>
                <w:iCs/>
                <w:color w:val="000000"/>
                <w:sz w:val="24"/>
                <w:szCs w:val="24"/>
                <w:lang w:eastAsia="en-US"/>
              </w:rPr>
              <w:t>In-Memory</w:t>
            </w:r>
            <w:proofErr w:type="spellEnd"/>
            <w:r>
              <w:rPr>
                <w:iCs/>
                <w:color w:val="000000"/>
                <w:sz w:val="24"/>
                <w:szCs w:val="24"/>
                <w:lang w:eastAsia="en-US"/>
              </w:rPr>
              <w:t>. Понятие и подходы к применению.</w:t>
            </w:r>
          </w:p>
          <w:p w:rsidR="00307F6B" w:rsidRDefault="006C0B0E" w:rsidP="006C0B0E">
            <w:pPr>
              <w:pStyle w:val="aff5"/>
              <w:numPr>
                <w:ilvl w:val="0"/>
                <w:numId w:val="36"/>
              </w:numPr>
              <w:tabs>
                <w:tab w:val="left" w:pos="540"/>
              </w:tabs>
              <w:ind w:left="0" w:firstLine="0"/>
              <w:rPr>
                <w:color w:val="000000"/>
                <w:sz w:val="24"/>
                <w:szCs w:val="24"/>
                <w:lang w:eastAsia="en-US"/>
              </w:rPr>
            </w:pPr>
            <w:r>
              <w:rPr>
                <w:iCs/>
                <w:color w:val="000000"/>
                <w:sz w:val="24"/>
                <w:szCs w:val="24"/>
                <w:lang w:eastAsia="en-US"/>
              </w:rPr>
              <w:lastRenderedPageBreak/>
              <w:t>Обзор современных технологий машинного обучения. Алгоритмы машинного обучения: классификация с обучением, кластеризация, регрессия, поиск аномалий. Примеры моделей.</w:t>
            </w:r>
          </w:p>
          <w:p w:rsidR="00307F6B" w:rsidRDefault="006C0B0E" w:rsidP="006C0B0E">
            <w:pPr>
              <w:pStyle w:val="aff5"/>
              <w:numPr>
                <w:ilvl w:val="0"/>
                <w:numId w:val="37"/>
              </w:numPr>
              <w:tabs>
                <w:tab w:val="left" w:pos="540"/>
              </w:tabs>
              <w:ind w:left="0" w:firstLine="0"/>
              <w:rPr>
                <w:color w:val="000000"/>
                <w:sz w:val="24"/>
                <w:szCs w:val="24"/>
                <w:lang w:eastAsia="en-US"/>
              </w:rPr>
            </w:pPr>
            <w:r>
              <w:rPr>
                <w:iCs/>
                <w:color w:val="000000"/>
                <w:sz w:val="24"/>
                <w:szCs w:val="24"/>
                <w:lang w:eastAsia="en-US"/>
              </w:rPr>
              <w:t>Принципы открытых интерфейсов (</w:t>
            </w:r>
            <w:proofErr w:type="spellStart"/>
            <w:r>
              <w:rPr>
                <w:iCs/>
                <w:color w:val="000000"/>
                <w:sz w:val="24"/>
                <w:szCs w:val="24"/>
                <w:lang w:eastAsia="en-US"/>
              </w:rPr>
              <w:t>Open</w:t>
            </w:r>
            <w:proofErr w:type="spellEnd"/>
            <w:r>
              <w:rPr>
                <w:iCs/>
                <w:color w:val="000000"/>
                <w:sz w:val="24"/>
                <w:szCs w:val="24"/>
                <w:lang w:eastAsia="en-US"/>
              </w:rPr>
              <w:t xml:space="preserve"> API). Перспективы развития открытых интерфейсов на финансовом рынке России.</w:t>
            </w:r>
          </w:p>
          <w:p w:rsidR="00307F6B" w:rsidRDefault="006C0B0E" w:rsidP="006C0B0E">
            <w:pPr>
              <w:pStyle w:val="aff5"/>
              <w:numPr>
                <w:ilvl w:val="0"/>
                <w:numId w:val="38"/>
              </w:numPr>
              <w:tabs>
                <w:tab w:val="left" w:pos="540"/>
              </w:tabs>
              <w:ind w:left="0" w:firstLine="0"/>
              <w:rPr>
                <w:color w:val="000000"/>
                <w:sz w:val="24"/>
                <w:szCs w:val="24"/>
                <w:lang w:eastAsia="en-US"/>
              </w:rPr>
            </w:pPr>
            <w:r>
              <w:rPr>
                <w:iCs/>
                <w:color w:val="000000"/>
                <w:sz w:val="24"/>
                <w:szCs w:val="24"/>
                <w:lang w:eastAsia="en-US"/>
              </w:rPr>
              <w:t>Применение биометрических технологий в финансовом секторе.</w:t>
            </w:r>
          </w:p>
          <w:p w:rsidR="00307F6B" w:rsidRDefault="006C0B0E" w:rsidP="006C0B0E">
            <w:pPr>
              <w:pStyle w:val="aff5"/>
              <w:numPr>
                <w:ilvl w:val="0"/>
                <w:numId w:val="39"/>
              </w:numPr>
              <w:tabs>
                <w:tab w:val="left" w:pos="540"/>
              </w:tabs>
              <w:ind w:left="0" w:firstLine="0"/>
              <w:rPr>
                <w:color w:val="000000"/>
                <w:sz w:val="24"/>
                <w:szCs w:val="24"/>
                <w:lang w:eastAsia="en-US"/>
              </w:rPr>
            </w:pPr>
            <w:r>
              <w:rPr>
                <w:iCs/>
                <w:color w:val="000000"/>
                <w:sz w:val="24"/>
                <w:szCs w:val="24"/>
                <w:lang w:eastAsia="en-US"/>
              </w:rPr>
              <w:t>Мировой и российский опыт развития и применения технологии распределенных реестров. Преимущества технологии и возможные сферы ее применения.</w:t>
            </w:r>
          </w:p>
          <w:p w:rsidR="00307F6B" w:rsidRDefault="006C0B0E" w:rsidP="006C0B0E">
            <w:pPr>
              <w:pStyle w:val="aff5"/>
              <w:numPr>
                <w:ilvl w:val="0"/>
                <w:numId w:val="40"/>
              </w:numPr>
              <w:tabs>
                <w:tab w:val="left" w:pos="540"/>
              </w:tabs>
              <w:ind w:left="0" w:firstLine="0"/>
              <w:rPr>
                <w:color w:val="000000"/>
                <w:sz w:val="24"/>
                <w:szCs w:val="24"/>
                <w:lang w:eastAsia="en-US"/>
              </w:rPr>
            </w:pPr>
            <w:r>
              <w:rPr>
                <w:iCs/>
                <w:color w:val="000000"/>
                <w:sz w:val="24"/>
                <w:szCs w:val="24"/>
                <w:lang w:eastAsia="en-US"/>
              </w:rPr>
              <w:t xml:space="preserve"> Риски и вызовы технологии распределенных реестров.</w:t>
            </w:r>
          </w:p>
          <w:p w:rsidR="00307F6B" w:rsidRDefault="006C0B0E" w:rsidP="006C0B0E">
            <w:pPr>
              <w:pStyle w:val="aff5"/>
              <w:numPr>
                <w:ilvl w:val="0"/>
                <w:numId w:val="41"/>
              </w:numPr>
              <w:tabs>
                <w:tab w:val="left" w:pos="540"/>
              </w:tabs>
              <w:ind w:left="0" w:firstLine="0"/>
              <w:rPr>
                <w:color w:val="000000"/>
                <w:sz w:val="24"/>
                <w:szCs w:val="24"/>
                <w:lang w:eastAsia="en-US"/>
              </w:rPr>
            </w:pPr>
            <w:r>
              <w:rPr>
                <w:iCs/>
                <w:color w:val="000000"/>
                <w:sz w:val="24"/>
                <w:szCs w:val="24"/>
                <w:lang w:eastAsia="en-US"/>
              </w:rPr>
              <w:t xml:space="preserve">Характеристики технологий </w:t>
            </w:r>
            <w:r>
              <w:rPr>
                <w:iCs/>
                <w:color w:val="000000"/>
                <w:sz w:val="24"/>
                <w:szCs w:val="24"/>
                <w:lang w:val="en-US" w:eastAsia="en-US"/>
              </w:rPr>
              <w:t>DLT</w:t>
            </w:r>
            <w:r>
              <w:rPr>
                <w:iCs/>
                <w:color w:val="000000"/>
                <w:sz w:val="24"/>
                <w:szCs w:val="24"/>
                <w:lang w:eastAsia="en-US"/>
              </w:rPr>
              <w:t>: безопасность, масштабируемость и скорость работы.</w:t>
            </w:r>
          </w:p>
          <w:p w:rsidR="00307F6B" w:rsidRDefault="006C0B0E" w:rsidP="006C0B0E">
            <w:pPr>
              <w:pStyle w:val="aff5"/>
              <w:numPr>
                <w:ilvl w:val="0"/>
                <w:numId w:val="42"/>
              </w:numPr>
              <w:tabs>
                <w:tab w:val="left" w:pos="540"/>
              </w:tabs>
              <w:ind w:left="0" w:firstLine="0"/>
              <w:rPr>
                <w:color w:val="000000"/>
                <w:sz w:val="24"/>
                <w:szCs w:val="24"/>
                <w:lang w:eastAsia="en-US"/>
              </w:rPr>
            </w:pPr>
            <w:proofErr w:type="spellStart"/>
            <w:r>
              <w:rPr>
                <w:iCs/>
                <w:color w:val="000000"/>
                <w:sz w:val="24"/>
                <w:szCs w:val="24"/>
                <w:lang w:eastAsia="en-US"/>
              </w:rPr>
              <w:t>Криптовалюты</w:t>
            </w:r>
            <w:proofErr w:type="spellEnd"/>
            <w:r>
              <w:rPr>
                <w:iCs/>
                <w:color w:val="000000"/>
                <w:sz w:val="24"/>
                <w:szCs w:val="24"/>
                <w:lang w:eastAsia="en-US"/>
              </w:rPr>
              <w:t xml:space="preserve">: </w:t>
            </w:r>
            <w:proofErr w:type="spellStart"/>
            <w:r>
              <w:rPr>
                <w:iCs/>
                <w:color w:val="000000"/>
                <w:sz w:val="24"/>
                <w:szCs w:val="24"/>
                <w:lang w:eastAsia="en-US"/>
              </w:rPr>
              <w:t>биткойн</w:t>
            </w:r>
            <w:proofErr w:type="spellEnd"/>
            <w:r>
              <w:rPr>
                <w:iCs/>
                <w:color w:val="000000"/>
                <w:sz w:val="24"/>
                <w:szCs w:val="24"/>
                <w:lang w:eastAsia="en-US"/>
              </w:rPr>
              <w:t xml:space="preserve">, смарт-контракт, </w:t>
            </w:r>
            <w:proofErr w:type="spellStart"/>
            <w:r>
              <w:rPr>
                <w:iCs/>
                <w:color w:val="000000"/>
                <w:sz w:val="24"/>
                <w:szCs w:val="24"/>
                <w:lang w:eastAsia="en-US"/>
              </w:rPr>
              <w:t>Etherium</w:t>
            </w:r>
            <w:proofErr w:type="spellEnd"/>
            <w:r>
              <w:rPr>
                <w:iCs/>
                <w:color w:val="000000"/>
                <w:sz w:val="24"/>
                <w:szCs w:val="24"/>
                <w:lang w:eastAsia="en-US"/>
              </w:rPr>
              <w:t>.</w:t>
            </w:r>
          </w:p>
          <w:p w:rsidR="00307F6B" w:rsidRDefault="006C0B0E" w:rsidP="006C0B0E">
            <w:pPr>
              <w:pStyle w:val="aff5"/>
              <w:numPr>
                <w:ilvl w:val="0"/>
                <w:numId w:val="43"/>
              </w:numPr>
              <w:tabs>
                <w:tab w:val="left" w:pos="540"/>
              </w:tabs>
              <w:ind w:left="0" w:firstLine="0"/>
              <w:rPr>
                <w:color w:val="000000"/>
                <w:sz w:val="24"/>
                <w:szCs w:val="24"/>
                <w:lang w:eastAsia="en-US"/>
              </w:rPr>
            </w:pPr>
            <w:proofErr w:type="spellStart"/>
            <w:r>
              <w:rPr>
                <w:iCs/>
                <w:color w:val="000000"/>
                <w:sz w:val="24"/>
                <w:szCs w:val="24"/>
                <w:lang w:eastAsia="en-US"/>
              </w:rPr>
              <w:t>Стейблкоины</w:t>
            </w:r>
            <w:proofErr w:type="spellEnd"/>
            <w:r>
              <w:rPr>
                <w:iCs/>
                <w:color w:val="000000"/>
                <w:sz w:val="24"/>
                <w:szCs w:val="24"/>
                <w:lang w:eastAsia="en-US"/>
              </w:rPr>
              <w:t>. Основные эмитенты, обеспечение, риски, распространение.</w:t>
            </w:r>
          </w:p>
          <w:p w:rsidR="00307F6B" w:rsidRDefault="006C0B0E" w:rsidP="006C0B0E">
            <w:pPr>
              <w:pStyle w:val="aff5"/>
              <w:numPr>
                <w:ilvl w:val="0"/>
                <w:numId w:val="44"/>
              </w:numPr>
              <w:tabs>
                <w:tab w:val="left" w:pos="540"/>
              </w:tabs>
              <w:ind w:left="0" w:firstLine="0"/>
              <w:rPr>
                <w:color w:val="000000"/>
                <w:sz w:val="24"/>
                <w:szCs w:val="24"/>
                <w:lang w:eastAsia="en-US"/>
              </w:rPr>
            </w:pPr>
            <w:r>
              <w:rPr>
                <w:iCs/>
                <w:color w:val="000000"/>
                <w:sz w:val="24"/>
                <w:szCs w:val="24"/>
                <w:lang w:eastAsia="en-US"/>
              </w:rPr>
              <w:t xml:space="preserve"> </w:t>
            </w:r>
            <w:proofErr w:type="spellStart"/>
            <w:r>
              <w:rPr>
                <w:iCs/>
                <w:color w:val="000000"/>
                <w:sz w:val="24"/>
                <w:szCs w:val="24"/>
                <w:lang w:eastAsia="en-US"/>
              </w:rPr>
              <w:t>Альткоины</w:t>
            </w:r>
            <w:proofErr w:type="spellEnd"/>
            <w:r>
              <w:rPr>
                <w:iCs/>
                <w:color w:val="000000"/>
                <w:sz w:val="24"/>
                <w:szCs w:val="24"/>
                <w:lang w:eastAsia="en-US"/>
              </w:rPr>
              <w:t>. Инновационный тренды.</w:t>
            </w:r>
          </w:p>
          <w:p w:rsidR="00307F6B" w:rsidRDefault="006C0B0E" w:rsidP="006C0B0E">
            <w:pPr>
              <w:pStyle w:val="aff5"/>
              <w:keepNext/>
              <w:numPr>
                <w:ilvl w:val="0"/>
                <w:numId w:val="45"/>
              </w:numPr>
              <w:ind w:left="0" w:firstLine="0"/>
              <w:rPr>
                <w:color w:val="000000"/>
                <w:sz w:val="24"/>
                <w:szCs w:val="24"/>
                <w:lang w:eastAsia="en-US"/>
              </w:rPr>
            </w:pPr>
            <w:r>
              <w:rPr>
                <w:iCs/>
                <w:color w:val="000000"/>
                <w:sz w:val="24"/>
                <w:szCs w:val="24"/>
                <w:lang w:eastAsia="en-US"/>
              </w:rPr>
              <w:t>Гибкие (</w:t>
            </w:r>
            <w:proofErr w:type="spellStart"/>
            <w:r>
              <w:rPr>
                <w:iCs/>
                <w:color w:val="000000"/>
                <w:sz w:val="24"/>
                <w:szCs w:val="24"/>
                <w:lang w:eastAsia="en-US"/>
              </w:rPr>
              <w:t>Agile</w:t>
            </w:r>
            <w:proofErr w:type="spellEnd"/>
            <w:r>
              <w:rPr>
                <w:iCs/>
                <w:color w:val="000000"/>
                <w:sz w:val="24"/>
                <w:szCs w:val="24"/>
                <w:lang w:eastAsia="en-US"/>
              </w:rPr>
              <w:t>) системы проектирования информационных систем.</w:t>
            </w:r>
          </w:p>
          <w:p w:rsidR="00307F6B" w:rsidRDefault="006C0B0E" w:rsidP="006C0B0E">
            <w:pPr>
              <w:pStyle w:val="aff5"/>
              <w:keepNext/>
              <w:numPr>
                <w:ilvl w:val="0"/>
                <w:numId w:val="46"/>
              </w:numPr>
              <w:ind w:left="0" w:firstLine="0"/>
              <w:rPr>
                <w:color w:val="000000"/>
                <w:sz w:val="24"/>
                <w:szCs w:val="24"/>
                <w:lang w:eastAsia="en-US"/>
              </w:rPr>
            </w:pPr>
            <w:r>
              <w:rPr>
                <w:iCs/>
                <w:color w:val="000000"/>
                <w:sz w:val="24"/>
                <w:szCs w:val="24"/>
                <w:lang w:eastAsia="en-US"/>
              </w:rPr>
              <w:t xml:space="preserve"> Технология </w:t>
            </w:r>
            <w:proofErr w:type="spellStart"/>
            <w:r>
              <w:rPr>
                <w:iCs/>
                <w:color w:val="000000"/>
                <w:sz w:val="24"/>
                <w:szCs w:val="24"/>
                <w:lang w:eastAsia="en-US"/>
              </w:rPr>
              <w:t>DevOps</w:t>
            </w:r>
            <w:proofErr w:type="spellEnd"/>
            <w:r>
              <w:rPr>
                <w:iCs/>
                <w:color w:val="000000"/>
                <w:sz w:val="24"/>
                <w:szCs w:val="24"/>
                <w:lang w:eastAsia="en-US"/>
              </w:rPr>
              <w:t xml:space="preserve"> в организации разработки и эксплуатации информационных систем финансовых организаций.</w:t>
            </w:r>
          </w:p>
          <w:p w:rsidR="00307F6B" w:rsidRDefault="006C0B0E" w:rsidP="006C0B0E">
            <w:pPr>
              <w:pStyle w:val="aff5"/>
              <w:keepNext/>
              <w:numPr>
                <w:ilvl w:val="0"/>
                <w:numId w:val="47"/>
              </w:numPr>
              <w:ind w:left="0" w:firstLine="0"/>
              <w:rPr>
                <w:color w:val="000000"/>
                <w:sz w:val="24"/>
                <w:szCs w:val="24"/>
                <w:lang w:eastAsia="en-US"/>
              </w:rPr>
            </w:pPr>
            <w:r>
              <w:rPr>
                <w:iCs/>
                <w:color w:val="000000"/>
                <w:sz w:val="24"/>
                <w:szCs w:val="24"/>
                <w:lang w:eastAsia="en-US"/>
              </w:rPr>
              <w:t xml:space="preserve"> UX - исследования в банковской деятельности.</w:t>
            </w:r>
          </w:p>
          <w:p w:rsidR="00307F6B" w:rsidRDefault="00307F6B">
            <w:pPr>
              <w:pStyle w:val="aff5"/>
              <w:keepNext/>
              <w:ind w:left="0"/>
              <w:rPr>
                <w:iCs/>
                <w:color w:val="000000"/>
                <w:sz w:val="24"/>
                <w:szCs w:val="24"/>
                <w:lang w:eastAsia="en-US"/>
              </w:rPr>
            </w:pPr>
          </w:p>
          <w:p w:rsidR="00307F6B" w:rsidRDefault="006C0B0E">
            <w:pPr>
              <w:rPr>
                <w:sz w:val="24"/>
                <w:szCs w:val="24"/>
                <w:u w:val="single"/>
                <w:lang w:eastAsia="en-US"/>
              </w:rPr>
            </w:pPr>
            <w:r>
              <w:rPr>
                <w:iCs/>
                <w:sz w:val="24"/>
                <w:szCs w:val="24"/>
                <w:u w:val="single"/>
                <w:lang w:eastAsia="en-US"/>
              </w:rPr>
              <w:t>Рекомендуемые источники из раздела 8: 1-10, 11,12, 13,14,16, 17, 18.</w:t>
            </w:r>
          </w:p>
          <w:p w:rsidR="00307F6B" w:rsidRDefault="006C0B0E">
            <w:pPr>
              <w:keepNext/>
              <w:rPr>
                <w:sz w:val="24"/>
                <w:szCs w:val="24"/>
                <w:lang w:eastAsia="en-US"/>
              </w:rPr>
            </w:pPr>
            <w:r>
              <w:rPr>
                <w:iCs/>
                <w:sz w:val="24"/>
                <w:szCs w:val="24"/>
                <w:u w:val="single"/>
                <w:lang w:eastAsia="en-US"/>
              </w:rPr>
              <w:t>Рекомендуемые источники из раздела 9: 1-10</w:t>
            </w:r>
            <w:r>
              <w:rPr>
                <w:iCs/>
                <w:color w:val="000000"/>
                <w:sz w:val="24"/>
                <w:szCs w:val="24"/>
                <w:lang w:eastAsia="en-US"/>
              </w:rPr>
              <w:t>.</w:t>
            </w:r>
          </w:p>
          <w:p w:rsidR="00307F6B" w:rsidRDefault="00307F6B">
            <w:pPr>
              <w:keepNext/>
              <w:rPr>
                <w:iCs/>
                <w:color w:val="FF0000"/>
                <w:sz w:val="28"/>
                <w:szCs w:val="28"/>
                <w:lang w:eastAsia="en-US"/>
              </w:rPr>
            </w:pPr>
          </w:p>
        </w:tc>
        <w:tc>
          <w:tcPr>
            <w:tcW w:w="2889" w:type="dxa"/>
            <w:tcBorders>
              <w:top w:val="single" w:sz="4" w:space="0" w:color="000000"/>
              <w:left w:val="single" w:sz="4" w:space="0" w:color="000000"/>
              <w:bottom w:val="single" w:sz="4" w:space="0" w:color="000000"/>
              <w:right w:val="single" w:sz="4" w:space="0" w:color="000000"/>
            </w:tcBorders>
          </w:tcPr>
          <w:p w:rsidR="00307F6B" w:rsidRDefault="006C0B0E">
            <w:pPr>
              <w:tabs>
                <w:tab w:val="left" w:pos="540"/>
              </w:tabs>
              <w:rPr>
                <w:color w:val="000000"/>
                <w:sz w:val="24"/>
                <w:szCs w:val="24"/>
                <w:lang w:eastAsia="en-US"/>
              </w:rPr>
            </w:pPr>
            <w:r>
              <w:rPr>
                <w:iCs/>
                <w:color w:val="000000"/>
                <w:sz w:val="24"/>
                <w:szCs w:val="24"/>
                <w:lang w:eastAsia="en-US"/>
              </w:rPr>
              <w:lastRenderedPageBreak/>
              <w:t>1.Обсуждение вопросов темы</w:t>
            </w:r>
          </w:p>
          <w:p w:rsidR="00307F6B" w:rsidRDefault="006C0B0E">
            <w:pPr>
              <w:tabs>
                <w:tab w:val="left" w:pos="540"/>
              </w:tabs>
              <w:rPr>
                <w:color w:val="000000"/>
                <w:sz w:val="24"/>
                <w:szCs w:val="24"/>
                <w:lang w:eastAsia="en-US"/>
              </w:rPr>
            </w:pPr>
            <w:r>
              <w:rPr>
                <w:iCs/>
                <w:color w:val="000000"/>
                <w:sz w:val="24"/>
                <w:szCs w:val="24"/>
                <w:lang w:eastAsia="en-US"/>
              </w:rPr>
              <w:t>2.Решение тестовых заданий</w:t>
            </w:r>
          </w:p>
          <w:p w:rsidR="00307F6B" w:rsidRDefault="006C0B0E">
            <w:pPr>
              <w:keepNext/>
              <w:rPr>
                <w:lang w:eastAsia="en-US"/>
              </w:rPr>
            </w:pPr>
            <w:r>
              <w:rPr>
                <w:iCs/>
                <w:color w:val="000000"/>
                <w:sz w:val="24"/>
                <w:szCs w:val="24"/>
                <w:lang w:eastAsia="en-US"/>
              </w:rPr>
              <w:t>3.</w:t>
            </w:r>
            <w:r>
              <w:rPr>
                <w:iCs/>
                <w:lang w:eastAsia="en-US"/>
              </w:rPr>
              <w:t xml:space="preserve"> </w:t>
            </w:r>
            <w:r>
              <w:rPr>
                <w:iCs/>
                <w:color w:val="000000"/>
                <w:sz w:val="24"/>
                <w:szCs w:val="24"/>
                <w:lang w:eastAsia="en-US"/>
              </w:rPr>
              <w:t>Обсуждение результатов самостоятельной работы в форме научной дискуссии</w:t>
            </w:r>
          </w:p>
          <w:p w:rsidR="00307F6B" w:rsidRDefault="006C0B0E">
            <w:pPr>
              <w:keepNext/>
              <w:rPr>
                <w:color w:val="000000"/>
                <w:sz w:val="24"/>
                <w:szCs w:val="24"/>
                <w:lang w:eastAsia="en-US"/>
              </w:rPr>
            </w:pPr>
            <w:r>
              <w:rPr>
                <w:iCs/>
                <w:color w:val="000000"/>
                <w:sz w:val="24"/>
                <w:szCs w:val="24"/>
                <w:lang w:eastAsia="en-US"/>
              </w:rPr>
              <w:t>4.Выступление по основным проблемам изучаемой темы</w:t>
            </w:r>
          </w:p>
          <w:p w:rsidR="00307F6B" w:rsidRDefault="006C0B0E">
            <w:pPr>
              <w:keepNext/>
              <w:rPr>
                <w:color w:val="000000"/>
                <w:sz w:val="24"/>
                <w:szCs w:val="24"/>
                <w:lang w:eastAsia="en-US"/>
              </w:rPr>
            </w:pPr>
            <w:r>
              <w:rPr>
                <w:iCs/>
                <w:color w:val="000000"/>
                <w:sz w:val="24"/>
                <w:szCs w:val="24"/>
                <w:lang w:eastAsia="en-US"/>
              </w:rPr>
              <w:t xml:space="preserve">5.Дискуссия «Какие бизнесы убьет </w:t>
            </w:r>
            <w:proofErr w:type="spellStart"/>
            <w:r>
              <w:rPr>
                <w:iCs/>
                <w:color w:val="000000"/>
                <w:sz w:val="24"/>
                <w:szCs w:val="24"/>
                <w:lang w:eastAsia="en-US"/>
              </w:rPr>
              <w:t>блокчейн</w:t>
            </w:r>
            <w:proofErr w:type="spellEnd"/>
            <w:r>
              <w:rPr>
                <w:iCs/>
                <w:color w:val="000000"/>
                <w:sz w:val="24"/>
                <w:szCs w:val="24"/>
                <w:lang w:eastAsia="en-US"/>
              </w:rPr>
              <w:t>»</w:t>
            </w:r>
          </w:p>
          <w:p w:rsidR="00307F6B" w:rsidRDefault="00307F6B">
            <w:pPr>
              <w:tabs>
                <w:tab w:val="left" w:pos="540"/>
              </w:tabs>
              <w:rPr>
                <w:iCs/>
                <w:color w:val="000000"/>
                <w:sz w:val="24"/>
                <w:szCs w:val="24"/>
                <w:lang w:eastAsia="en-US"/>
              </w:rPr>
            </w:pPr>
          </w:p>
          <w:p w:rsidR="00307F6B" w:rsidRDefault="00307F6B">
            <w:pPr>
              <w:keepNext/>
              <w:rPr>
                <w:iCs/>
                <w:color w:val="FF0000"/>
                <w:sz w:val="28"/>
                <w:szCs w:val="28"/>
                <w:lang w:eastAsia="en-US"/>
              </w:rPr>
            </w:pPr>
          </w:p>
        </w:tc>
      </w:tr>
      <w:tr w:rsidR="00307F6B">
        <w:tc>
          <w:tcPr>
            <w:tcW w:w="2181" w:type="dxa"/>
            <w:tcBorders>
              <w:top w:val="single" w:sz="4" w:space="0" w:color="000000"/>
              <w:left w:val="single" w:sz="4" w:space="0" w:color="000000"/>
              <w:bottom w:val="single" w:sz="4" w:space="0" w:color="000000"/>
              <w:right w:val="single" w:sz="4" w:space="0" w:color="000000"/>
            </w:tcBorders>
          </w:tcPr>
          <w:p w:rsidR="00307F6B" w:rsidRDefault="006C0B0E">
            <w:pPr>
              <w:rPr>
                <w:sz w:val="24"/>
                <w:szCs w:val="24"/>
                <w:lang w:eastAsia="en-US"/>
              </w:rPr>
            </w:pPr>
            <w:r>
              <w:rPr>
                <w:iCs/>
                <w:sz w:val="24"/>
                <w:szCs w:val="24"/>
                <w:lang w:eastAsia="en-US"/>
              </w:rPr>
              <w:lastRenderedPageBreak/>
              <w:t xml:space="preserve">Тема 4. Технологии и модели бизнеса в </w:t>
            </w:r>
            <w:proofErr w:type="spellStart"/>
            <w:r>
              <w:rPr>
                <w:iCs/>
                <w:sz w:val="24"/>
                <w:szCs w:val="24"/>
                <w:lang w:eastAsia="en-US"/>
              </w:rPr>
              <w:t>финтехе</w:t>
            </w:r>
            <w:proofErr w:type="spellEnd"/>
          </w:p>
        </w:tc>
        <w:tc>
          <w:tcPr>
            <w:tcW w:w="5250" w:type="dxa"/>
            <w:tcBorders>
              <w:top w:val="single" w:sz="4" w:space="0" w:color="000000"/>
              <w:left w:val="single" w:sz="4" w:space="0" w:color="000000"/>
              <w:bottom w:val="single" w:sz="4" w:space="0" w:color="000000"/>
              <w:right w:val="single" w:sz="4" w:space="0" w:color="000000"/>
            </w:tcBorders>
          </w:tcPr>
          <w:p w:rsidR="00307F6B" w:rsidRDefault="006C0B0E" w:rsidP="006C0B0E">
            <w:pPr>
              <w:pStyle w:val="aff5"/>
              <w:numPr>
                <w:ilvl w:val="0"/>
                <w:numId w:val="48"/>
              </w:numPr>
              <w:tabs>
                <w:tab w:val="left" w:pos="540"/>
              </w:tabs>
              <w:ind w:left="0" w:firstLine="0"/>
              <w:contextualSpacing/>
              <w:rPr>
                <w:color w:val="000000"/>
                <w:sz w:val="24"/>
                <w:szCs w:val="24"/>
                <w:lang w:eastAsia="en-US"/>
              </w:rPr>
            </w:pPr>
            <w:r>
              <w:rPr>
                <w:iCs/>
                <w:color w:val="000000"/>
                <w:sz w:val="24"/>
                <w:szCs w:val="24"/>
                <w:lang w:eastAsia="en-US"/>
              </w:rPr>
              <w:t>Основные тренды в финансовой отрасли.</w:t>
            </w:r>
          </w:p>
          <w:p w:rsidR="00307F6B" w:rsidRDefault="006C0B0E" w:rsidP="006C0B0E">
            <w:pPr>
              <w:pStyle w:val="aff5"/>
              <w:numPr>
                <w:ilvl w:val="0"/>
                <w:numId w:val="49"/>
              </w:numPr>
              <w:tabs>
                <w:tab w:val="left" w:pos="540"/>
              </w:tabs>
              <w:ind w:left="0" w:firstLine="0"/>
              <w:rPr>
                <w:color w:val="000000"/>
                <w:sz w:val="24"/>
                <w:szCs w:val="24"/>
                <w:lang w:eastAsia="en-US"/>
              </w:rPr>
            </w:pPr>
            <w:r>
              <w:rPr>
                <w:iCs/>
                <w:color w:val="000000"/>
                <w:sz w:val="24"/>
                <w:szCs w:val="24"/>
                <w:lang w:eastAsia="en-US"/>
              </w:rPr>
              <w:t>Трансформация финансовой отрасли в цифровой экономике</w:t>
            </w:r>
          </w:p>
          <w:p w:rsidR="00307F6B" w:rsidRDefault="006C0B0E" w:rsidP="006C0B0E">
            <w:pPr>
              <w:pStyle w:val="aff5"/>
              <w:numPr>
                <w:ilvl w:val="0"/>
                <w:numId w:val="50"/>
              </w:numPr>
              <w:tabs>
                <w:tab w:val="left" w:pos="540"/>
              </w:tabs>
              <w:ind w:left="0" w:firstLine="0"/>
              <w:rPr>
                <w:color w:val="000000"/>
                <w:sz w:val="24"/>
                <w:szCs w:val="24"/>
                <w:lang w:eastAsia="en-US"/>
              </w:rPr>
            </w:pPr>
            <w:proofErr w:type="spellStart"/>
            <w:r>
              <w:rPr>
                <w:iCs/>
                <w:color w:val="000000"/>
                <w:sz w:val="24"/>
                <w:szCs w:val="24"/>
                <w:lang w:eastAsia="en-US"/>
              </w:rPr>
              <w:t>Диджитализация</w:t>
            </w:r>
            <w:proofErr w:type="spellEnd"/>
            <w:r>
              <w:rPr>
                <w:iCs/>
                <w:color w:val="000000"/>
                <w:sz w:val="24"/>
                <w:szCs w:val="24"/>
                <w:lang w:eastAsia="en-US"/>
              </w:rPr>
              <w:t xml:space="preserve"> как фундаментальная основа трансформации бизнеса.</w:t>
            </w:r>
          </w:p>
          <w:p w:rsidR="00307F6B" w:rsidRDefault="006C0B0E" w:rsidP="006C0B0E">
            <w:pPr>
              <w:pStyle w:val="aff5"/>
              <w:numPr>
                <w:ilvl w:val="0"/>
                <w:numId w:val="51"/>
              </w:numPr>
              <w:tabs>
                <w:tab w:val="left" w:pos="540"/>
              </w:tabs>
              <w:ind w:left="0" w:firstLine="0"/>
              <w:rPr>
                <w:color w:val="000000"/>
                <w:sz w:val="24"/>
                <w:szCs w:val="24"/>
                <w:lang w:eastAsia="en-US"/>
              </w:rPr>
            </w:pPr>
            <w:r>
              <w:rPr>
                <w:iCs/>
                <w:color w:val="000000"/>
                <w:sz w:val="24"/>
                <w:szCs w:val="24"/>
                <w:lang w:eastAsia="en-US"/>
              </w:rPr>
              <w:t xml:space="preserve">Наиболее динамичные области </w:t>
            </w:r>
            <w:proofErr w:type="spellStart"/>
            <w:r>
              <w:rPr>
                <w:iCs/>
                <w:color w:val="000000"/>
                <w:sz w:val="24"/>
                <w:szCs w:val="24"/>
                <w:lang w:eastAsia="en-US"/>
              </w:rPr>
              <w:t>финтеха</w:t>
            </w:r>
            <w:proofErr w:type="spellEnd"/>
            <w:r>
              <w:rPr>
                <w:iCs/>
                <w:color w:val="000000"/>
                <w:sz w:val="24"/>
                <w:szCs w:val="24"/>
                <w:lang w:eastAsia="en-US"/>
              </w:rPr>
              <w:t>. Примеры успешных цифровых проектов: международный и российский опыт.</w:t>
            </w:r>
          </w:p>
          <w:p w:rsidR="00307F6B" w:rsidRDefault="006C0B0E" w:rsidP="006C0B0E">
            <w:pPr>
              <w:pStyle w:val="aff5"/>
              <w:numPr>
                <w:ilvl w:val="0"/>
                <w:numId w:val="52"/>
              </w:numPr>
              <w:tabs>
                <w:tab w:val="left" w:pos="540"/>
              </w:tabs>
              <w:ind w:left="0" w:firstLine="0"/>
              <w:rPr>
                <w:color w:val="000000"/>
                <w:sz w:val="24"/>
                <w:szCs w:val="24"/>
                <w:lang w:eastAsia="en-US"/>
              </w:rPr>
            </w:pPr>
            <w:r>
              <w:rPr>
                <w:iCs/>
                <w:color w:val="000000"/>
                <w:sz w:val="24"/>
                <w:szCs w:val="24"/>
                <w:lang w:eastAsia="en-US"/>
              </w:rPr>
              <w:t>Бесшовное взаимодействие в цифровом офисе</w:t>
            </w:r>
          </w:p>
          <w:p w:rsidR="00307F6B" w:rsidRDefault="006C0B0E" w:rsidP="006C0B0E">
            <w:pPr>
              <w:pStyle w:val="aff5"/>
              <w:numPr>
                <w:ilvl w:val="0"/>
                <w:numId w:val="53"/>
              </w:numPr>
              <w:tabs>
                <w:tab w:val="left" w:pos="540"/>
              </w:tabs>
              <w:ind w:left="0" w:firstLine="0"/>
              <w:rPr>
                <w:color w:val="000000"/>
                <w:sz w:val="24"/>
                <w:szCs w:val="24"/>
                <w:lang w:eastAsia="en-US"/>
              </w:rPr>
            </w:pPr>
            <w:proofErr w:type="spellStart"/>
            <w:r>
              <w:rPr>
                <w:iCs/>
                <w:color w:val="000000"/>
                <w:sz w:val="24"/>
                <w:szCs w:val="24"/>
                <w:lang w:eastAsia="en-US"/>
              </w:rPr>
              <w:t>Геймификация</w:t>
            </w:r>
            <w:proofErr w:type="spellEnd"/>
            <w:r>
              <w:rPr>
                <w:iCs/>
                <w:color w:val="000000"/>
                <w:sz w:val="24"/>
                <w:szCs w:val="24"/>
                <w:lang w:eastAsia="en-US"/>
              </w:rPr>
              <w:t>.</w:t>
            </w:r>
          </w:p>
          <w:p w:rsidR="00307F6B" w:rsidRDefault="006C0B0E" w:rsidP="006C0B0E">
            <w:pPr>
              <w:pStyle w:val="aff5"/>
              <w:numPr>
                <w:ilvl w:val="0"/>
                <w:numId w:val="54"/>
              </w:numPr>
              <w:tabs>
                <w:tab w:val="left" w:pos="540"/>
              </w:tabs>
              <w:ind w:left="0" w:firstLine="0"/>
              <w:rPr>
                <w:color w:val="000000"/>
                <w:sz w:val="24"/>
                <w:szCs w:val="24"/>
                <w:lang w:eastAsia="en-US"/>
              </w:rPr>
            </w:pPr>
            <w:r>
              <w:rPr>
                <w:iCs/>
                <w:color w:val="000000"/>
                <w:sz w:val="24"/>
                <w:szCs w:val="24"/>
                <w:lang w:eastAsia="en-US"/>
              </w:rPr>
              <w:t>Примеры трансформации существующих бизнес-моделей.</w:t>
            </w:r>
          </w:p>
          <w:p w:rsidR="00307F6B" w:rsidRDefault="006C0B0E" w:rsidP="006C0B0E">
            <w:pPr>
              <w:pStyle w:val="aff5"/>
              <w:numPr>
                <w:ilvl w:val="0"/>
                <w:numId w:val="55"/>
              </w:numPr>
              <w:tabs>
                <w:tab w:val="left" w:pos="540"/>
              </w:tabs>
              <w:ind w:left="0" w:firstLine="0"/>
              <w:rPr>
                <w:color w:val="000000"/>
                <w:sz w:val="24"/>
                <w:szCs w:val="24"/>
                <w:lang w:eastAsia="en-US"/>
              </w:rPr>
            </w:pPr>
            <w:r>
              <w:rPr>
                <w:iCs/>
                <w:color w:val="000000"/>
                <w:sz w:val="24"/>
                <w:szCs w:val="24"/>
                <w:lang w:eastAsia="en-US"/>
              </w:rPr>
              <w:t xml:space="preserve">Партнерство бизнеса и ИТ в </w:t>
            </w:r>
            <w:proofErr w:type="spellStart"/>
            <w:r>
              <w:rPr>
                <w:iCs/>
                <w:color w:val="000000"/>
                <w:sz w:val="24"/>
                <w:szCs w:val="24"/>
                <w:lang w:eastAsia="en-US"/>
              </w:rPr>
              <w:t>цифровизации</w:t>
            </w:r>
            <w:proofErr w:type="spellEnd"/>
            <w:r>
              <w:rPr>
                <w:iCs/>
                <w:color w:val="000000"/>
                <w:sz w:val="24"/>
                <w:szCs w:val="24"/>
                <w:lang w:eastAsia="en-US"/>
              </w:rPr>
              <w:t xml:space="preserve">, манифест </w:t>
            </w:r>
            <w:proofErr w:type="spellStart"/>
            <w:r>
              <w:rPr>
                <w:iCs/>
                <w:color w:val="000000"/>
                <w:sz w:val="24"/>
                <w:szCs w:val="24"/>
                <w:lang w:eastAsia="en-US"/>
              </w:rPr>
              <w:t>BizOps</w:t>
            </w:r>
            <w:proofErr w:type="spellEnd"/>
          </w:p>
          <w:p w:rsidR="00307F6B" w:rsidRDefault="006C0B0E" w:rsidP="006C0B0E">
            <w:pPr>
              <w:pStyle w:val="aff5"/>
              <w:numPr>
                <w:ilvl w:val="0"/>
                <w:numId w:val="56"/>
              </w:numPr>
              <w:tabs>
                <w:tab w:val="left" w:pos="540"/>
              </w:tabs>
              <w:ind w:left="0" w:firstLine="0"/>
              <w:rPr>
                <w:color w:val="000000"/>
                <w:sz w:val="24"/>
                <w:szCs w:val="24"/>
                <w:lang w:eastAsia="en-US"/>
              </w:rPr>
            </w:pPr>
            <w:r>
              <w:rPr>
                <w:iCs/>
                <w:color w:val="000000"/>
                <w:sz w:val="24"/>
                <w:szCs w:val="24"/>
                <w:lang w:eastAsia="en-US"/>
              </w:rPr>
              <w:t xml:space="preserve">Интеллектуальные помощники и чат-боты </w:t>
            </w:r>
            <w:r>
              <w:rPr>
                <w:iCs/>
                <w:color w:val="000000"/>
                <w:sz w:val="24"/>
                <w:szCs w:val="24"/>
                <w:lang w:eastAsia="en-US"/>
              </w:rPr>
              <w:lastRenderedPageBreak/>
              <w:t>в финансовых сервисах: практика, недостатки, перспективы</w:t>
            </w:r>
          </w:p>
          <w:p w:rsidR="00307F6B" w:rsidRDefault="006C0B0E" w:rsidP="006C0B0E">
            <w:pPr>
              <w:pStyle w:val="aff5"/>
              <w:numPr>
                <w:ilvl w:val="0"/>
                <w:numId w:val="57"/>
              </w:numPr>
              <w:tabs>
                <w:tab w:val="left" w:pos="540"/>
              </w:tabs>
              <w:ind w:left="0" w:firstLine="0"/>
              <w:rPr>
                <w:color w:val="000000"/>
                <w:sz w:val="24"/>
                <w:szCs w:val="24"/>
                <w:lang w:eastAsia="en-US"/>
              </w:rPr>
            </w:pPr>
            <w:r>
              <w:rPr>
                <w:iCs/>
                <w:color w:val="000000"/>
                <w:sz w:val="24"/>
                <w:szCs w:val="24"/>
                <w:lang w:eastAsia="en-US"/>
              </w:rPr>
              <w:t>Виртуальная и дополненная реальность</w:t>
            </w:r>
          </w:p>
          <w:p w:rsidR="00307F6B" w:rsidRDefault="006C0B0E" w:rsidP="006C0B0E">
            <w:pPr>
              <w:pStyle w:val="aff5"/>
              <w:numPr>
                <w:ilvl w:val="0"/>
                <w:numId w:val="58"/>
              </w:numPr>
              <w:tabs>
                <w:tab w:val="left" w:pos="540"/>
              </w:tabs>
              <w:ind w:left="0" w:firstLine="0"/>
              <w:rPr>
                <w:color w:val="000000"/>
                <w:sz w:val="24"/>
                <w:szCs w:val="24"/>
                <w:lang w:eastAsia="en-US"/>
              </w:rPr>
            </w:pPr>
            <w:r>
              <w:rPr>
                <w:iCs/>
                <w:color w:val="000000"/>
                <w:sz w:val="24"/>
                <w:szCs w:val="24"/>
                <w:lang w:eastAsia="en-US"/>
              </w:rPr>
              <w:t>Использование RPA в финансовых организациях</w:t>
            </w:r>
          </w:p>
          <w:p w:rsidR="00307F6B" w:rsidRDefault="006C0B0E" w:rsidP="006C0B0E">
            <w:pPr>
              <w:pStyle w:val="aff5"/>
              <w:numPr>
                <w:ilvl w:val="0"/>
                <w:numId w:val="59"/>
              </w:numPr>
              <w:tabs>
                <w:tab w:val="left" w:pos="540"/>
              </w:tabs>
              <w:ind w:left="0" w:firstLine="0"/>
              <w:rPr>
                <w:color w:val="000000"/>
                <w:sz w:val="24"/>
                <w:szCs w:val="24"/>
                <w:lang w:eastAsia="en-US"/>
              </w:rPr>
            </w:pPr>
            <w:r>
              <w:rPr>
                <w:iCs/>
                <w:color w:val="000000"/>
                <w:sz w:val="24"/>
                <w:szCs w:val="24"/>
                <w:lang w:eastAsia="en-US"/>
              </w:rPr>
              <w:t>Примеры новых бизнес-моделей.</w:t>
            </w:r>
          </w:p>
          <w:p w:rsidR="00307F6B" w:rsidRDefault="006C0B0E" w:rsidP="006C0B0E">
            <w:pPr>
              <w:pStyle w:val="aff5"/>
              <w:numPr>
                <w:ilvl w:val="0"/>
                <w:numId w:val="60"/>
              </w:numPr>
              <w:tabs>
                <w:tab w:val="left" w:pos="540"/>
              </w:tabs>
              <w:ind w:left="0" w:firstLine="0"/>
              <w:rPr>
                <w:color w:val="000000"/>
                <w:sz w:val="24"/>
                <w:szCs w:val="24"/>
                <w:lang w:eastAsia="en-US"/>
              </w:rPr>
            </w:pPr>
            <w:r>
              <w:rPr>
                <w:iCs/>
                <w:color w:val="000000"/>
                <w:sz w:val="24"/>
                <w:szCs w:val="24"/>
                <w:lang w:eastAsia="en-US"/>
              </w:rPr>
              <w:t xml:space="preserve">Определение и структура бизнес-модели по А. </w:t>
            </w:r>
            <w:proofErr w:type="spellStart"/>
            <w:r>
              <w:rPr>
                <w:iCs/>
                <w:color w:val="000000"/>
                <w:sz w:val="24"/>
                <w:szCs w:val="24"/>
                <w:lang w:eastAsia="en-US"/>
              </w:rPr>
              <w:t>Остервальдеру</w:t>
            </w:r>
            <w:proofErr w:type="spellEnd"/>
            <w:r>
              <w:rPr>
                <w:iCs/>
                <w:color w:val="000000"/>
                <w:sz w:val="24"/>
                <w:szCs w:val="24"/>
                <w:lang w:eastAsia="en-US"/>
              </w:rPr>
              <w:t>.</w:t>
            </w:r>
          </w:p>
          <w:p w:rsidR="00307F6B" w:rsidRDefault="006C0B0E" w:rsidP="006C0B0E">
            <w:pPr>
              <w:pStyle w:val="aff5"/>
              <w:numPr>
                <w:ilvl w:val="0"/>
                <w:numId w:val="61"/>
              </w:numPr>
              <w:tabs>
                <w:tab w:val="left" w:pos="540"/>
              </w:tabs>
              <w:ind w:left="0" w:firstLine="0"/>
              <w:rPr>
                <w:color w:val="000000"/>
                <w:sz w:val="24"/>
                <w:szCs w:val="24"/>
                <w:lang w:eastAsia="en-US"/>
              </w:rPr>
            </w:pPr>
            <w:r>
              <w:rPr>
                <w:iCs/>
                <w:color w:val="000000"/>
                <w:sz w:val="24"/>
                <w:szCs w:val="24"/>
                <w:lang w:eastAsia="en-US"/>
              </w:rPr>
              <w:t>Основные формы бизнеса в финансовой отрасли и их разделение.</w:t>
            </w:r>
          </w:p>
          <w:p w:rsidR="00307F6B" w:rsidRDefault="006C0B0E" w:rsidP="006C0B0E">
            <w:pPr>
              <w:pStyle w:val="aff5"/>
              <w:numPr>
                <w:ilvl w:val="0"/>
                <w:numId w:val="62"/>
              </w:numPr>
              <w:tabs>
                <w:tab w:val="left" w:pos="540"/>
              </w:tabs>
              <w:ind w:left="0" w:firstLine="0"/>
              <w:rPr>
                <w:color w:val="000000"/>
                <w:sz w:val="24"/>
                <w:szCs w:val="24"/>
                <w:lang w:eastAsia="en-US"/>
              </w:rPr>
            </w:pPr>
            <w:r>
              <w:rPr>
                <w:iCs/>
                <w:color w:val="000000"/>
                <w:sz w:val="24"/>
                <w:szCs w:val="24"/>
                <w:lang w:eastAsia="en-US"/>
              </w:rPr>
              <w:t>Открытые инновации в финансовой отрасли.</w:t>
            </w:r>
          </w:p>
          <w:p w:rsidR="00307F6B" w:rsidRDefault="00307F6B">
            <w:pPr>
              <w:tabs>
                <w:tab w:val="left" w:pos="540"/>
              </w:tabs>
              <w:rPr>
                <w:iCs/>
                <w:color w:val="000000"/>
                <w:sz w:val="24"/>
                <w:szCs w:val="24"/>
                <w:lang w:eastAsia="en-US"/>
              </w:rPr>
            </w:pPr>
          </w:p>
          <w:p w:rsidR="00307F6B" w:rsidRDefault="006C0B0E">
            <w:pPr>
              <w:rPr>
                <w:sz w:val="24"/>
                <w:szCs w:val="24"/>
                <w:u w:val="single"/>
                <w:lang w:eastAsia="en-US"/>
              </w:rPr>
            </w:pPr>
            <w:r>
              <w:rPr>
                <w:iCs/>
                <w:sz w:val="24"/>
                <w:szCs w:val="24"/>
                <w:u w:val="single"/>
                <w:lang w:eastAsia="en-US"/>
              </w:rPr>
              <w:t>Рекомендуемые источники из раздела 8: 1-10, 11,12,13,14,15,16, 18.</w:t>
            </w:r>
          </w:p>
          <w:p w:rsidR="00307F6B" w:rsidRDefault="006C0B0E">
            <w:pPr>
              <w:tabs>
                <w:tab w:val="left" w:pos="540"/>
              </w:tabs>
              <w:rPr>
                <w:sz w:val="24"/>
                <w:szCs w:val="24"/>
                <w:lang w:eastAsia="en-US"/>
              </w:rPr>
            </w:pPr>
            <w:r>
              <w:rPr>
                <w:iCs/>
                <w:sz w:val="24"/>
                <w:szCs w:val="24"/>
                <w:u w:val="single"/>
                <w:lang w:eastAsia="en-US"/>
              </w:rPr>
              <w:t>Рекомендуемые источники из раздела 9: 1-10</w:t>
            </w:r>
          </w:p>
          <w:p w:rsidR="00307F6B" w:rsidRDefault="006C0B0E">
            <w:pPr>
              <w:tabs>
                <w:tab w:val="left" w:pos="540"/>
              </w:tabs>
              <w:rPr>
                <w:color w:val="000000"/>
                <w:sz w:val="24"/>
                <w:szCs w:val="24"/>
                <w:lang w:eastAsia="en-US"/>
              </w:rPr>
            </w:pPr>
            <w:r>
              <w:rPr>
                <w:iCs/>
                <w:color w:val="000000"/>
                <w:sz w:val="24"/>
                <w:szCs w:val="24"/>
                <w:lang w:eastAsia="en-US"/>
              </w:rPr>
              <w:t>.</w:t>
            </w:r>
          </w:p>
        </w:tc>
        <w:tc>
          <w:tcPr>
            <w:tcW w:w="2889" w:type="dxa"/>
            <w:tcBorders>
              <w:top w:val="single" w:sz="4" w:space="0" w:color="000000"/>
              <w:left w:val="single" w:sz="4" w:space="0" w:color="000000"/>
              <w:bottom w:val="single" w:sz="4" w:space="0" w:color="000000"/>
              <w:right w:val="single" w:sz="4" w:space="0" w:color="000000"/>
            </w:tcBorders>
          </w:tcPr>
          <w:p w:rsidR="00307F6B" w:rsidRDefault="006C0B0E">
            <w:pPr>
              <w:tabs>
                <w:tab w:val="left" w:pos="540"/>
              </w:tabs>
              <w:rPr>
                <w:color w:val="000000"/>
                <w:sz w:val="24"/>
                <w:szCs w:val="24"/>
                <w:lang w:eastAsia="en-US"/>
              </w:rPr>
            </w:pPr>
            <w:r>
              <w:rPr>
                <w:iCs/>
                <w:color w:val="000000"/>
                <w:sz w:val="24"/>
                <w:szCs w:val="24"/>
                <w:lang w:eastAsia="en-US"/>
              </w:rPr>
              <w:lastRenderedPageBreak/>
              <w:t>1.Обсуждение вопросов темы</w:t>
            </w:r>
          </w:p>
          <w:p w:rsidR="00307F6B" w:rsidRDefault="006C0B0E">
            <w:pPr>
              <w:tabs>
                <w:tab w:val="left" w:pos="540"/>
              </w:tabs>
              <w:rPr>
                <w:color w:val="000000"/>
                <w:sz w:val="24"/>
                <w:szCs w:val="24"/>
                <w:lang w:eastAsia="en-US"/>
              </w:rPr>
            </w:pPr>
            <w:r>
              <w:rPr>
                <w:iCs/>
                <w:color w:val="000000"/>
                <w:sz w:val="24"/>
                <w:szCs w:val="24"/>
                <w:lang w:eastAsia="en-US"/>
              </w:rPr>
              <w:t>2.Решение тестовых заданий</w:t>
            </w:r>
          </w:p>
          <w:p w:rsidR="00307F6B" w:rsidRDefault="006C0B0E">
            <w:pPr>
              <w:keepNext/>
              <w:rPr>
                <w:lang w:eastAsia="en-US"/>
              </w:rPr>
            </w:pPr>
            <w:r>
              <w:rPr>
                <w:iCs/>
                <w:color w:val="000000"/>
                <w:sz w:val="24"/>
                <w:szCs w:val="24"/>
                <w:lang w:eastAsia="en-US"/>
              </w:rPr>
              <w:t>3.</w:t>
            </w:r>
            <w:r>
              <w:rPr>
                <w:iCs/>
                <w:lang w:eastAsia="en-US"/>
              </w:rPr>
              <w:t xml:space="preserve"> </w:t>
            </w:r>
            <w:r>
              <w:rPr>
                <w:iCs/>
                <w:color w:val="000000"/>
                <w:sz w:val="24"/>
                <w:szCs w:val="24"/>
                <w:lang w:eastAsia="en-US"/>
              </w:rPr>
              <w:t>Обсуждение результатов самостоятельной работы в форме научной дискуссии.</w:t>
            </w:r>
          </w:p>
          <w:p w:rsidR="00307F6B" w:rsidRDefault="006C0B0E">
            <w:pPr>
              <w:keepNext/>
              <w:rPr>
                <w:sz w:val="24"/>
                <w:szCs w:val="24"/>
                <w:lang w:eastAsia="en-US"/>
              </w:rPr>
            </w:pPr>
            <w:r>
              <w:rPr>
                <w:iCs/>
                <w:sz w:val="24"/>
                <w:szCs w:val="24"/>
                <w:lang w:eastAsia="en-US"/>
              </w:rPr>
              <w:t>4.Выступление по основным проблемам изучаемой темы</w:t>
            </w:r>
          </w:p>
        </w:tc>
      </w:tr>
      <w:tr w:rsidR="00307F6B">
        <w:tc>
          <w:tcPr>
            <w:tcW w:w="2181" w:type="dxa"/>
            <w:tcBorders>
              <w:top w:val="single" w:sz="4" w:space="0" w:color="000000"/>
              <w:left w:val="single" w:sz="4" w:space="0" w:color="000000"/>
              <w:bottom w:val="single" w:sz="4" w:space="0" w:color="000000"/>
              <w:right w:val="single" w:sz="4" w:space="0" w:color="000000"/>
            </w:tcBorders>
          </w:tcPr>
          <w:p w:rsidR="00307F6B" w:rsidRDefault="006C0B0E">
            <w:pPr>
              <w:rPr>
                <w:sz w:val="24"/>
                <w:szCs w:val="24"/>
                <w:lang w:eastAsia="en-US"/>
              </w:rPr>
            </w:pPr>
            <w:r>
              <w:rPr>
                <w:iCs/>
                <w:sz w:val="24"/>
                <w:szCs w:val="24"/>
                <w:lang w:eastAsia="en-US"/>
              </w:rPr>
              <w:lastRenderedPageBreak/>
              <w:t xml:space="preserve">Тема 5. Правовые и методологические аспекты </w:t>
            </w:r>
            <w:proofErr w:type="spellStart"/>
            <w:r>
              <w:rPr>
                <w:iCs/>
                <w:sz w:val="24"/>
                <w:szCs w:val="24"/>
                <w:lang w:eastAsia="en-US"/>
              </w:rPr>
              <w:t>диджитализации</w:t>
            </w:r>
            <w:proofErr w:type="spellEnd"/>
            <w:r>
              <w:rPr>
                <w:iCs/>
                <w:sz w:val="24"/>
                <w:szCs w:val="24"/>
                <w:lang w:eastAsia="en-US"/>
              </w:rPr>
              <w:t xml:space="preserve">, </w:t>
            </w:r>
            <w:proofErr w:type="spellStart"/>
            <w:r>
              <w:rPr>
                <w:iCs/>
                <w:sz w:val="24"/>
                <w:szCs w:val="24"/>
                <w:lang w:eastAsia="en-US"/>
              </w:rPr>
              <w:t>финтеха</w:t>
            </w:r>
            <w:proofErr w:type="spellEnd"/>
            <w:r>
              <w:rPr>
                <w:iCs/>
                <w:sz w:val="24"/>
                <w:szCs w:val="24"/>
                <w:lang w:eastAsia="en-US"/>
              </w:rPr>
              <w:t xml:space="preserve"> и инноваций финансовых институтов</w:t>
            </w:r>
          </w:p>
        </w:tc>
        <w:tc>
          <w:tcPr>
            <w:tcW w:w="5250" w:type="dxa"/>
            <w:tcBorders>
              <w:top w:val="single" w:sz="4" w:space="0" w:color="000000"/>
              <w:left w:val="single" w:sz="4" w:space="0" w:color="000000"/>
              <w:bottom w:val="single" w:sz="4" w:space="0" w:color="000000"/>
              <w:right w:val="single" w:sz="4" w:space="0" w:color="000000"/>
            </w:tcBorders>
          </w:tcPr>
          <w:p w:rsidR="00307F6B" w:rsidRDefault="006C0B0E" w:rsidP="006C0B0E">
            <w:pPr>
              <w:pStyle w:val="aff5"/>
              <w:numPr>
                <w:ilvl w:val="0"/>
                <w:numId w:val="63"/>
              </w:numPr>
              <w:tabs>
                <w:tab w:val="left" w:pos="540"/>
              </w:tabs>
              <w:ind w:left="0" w:firstLine="0"/>
              <w:rPr>
                <w:color w:val="000000"/>
                <w:sz w:val="24"/>
                <w:szCs w:val="24"/>
                <w:lang w:eastAsia="en-US"/>
              </w:rPr>
            </w:pPr>
            <w:r>
              <w:rPr>
                <w:iCs/>
                <w:color w:val="000000"/>
                <w:sz w:val="24"/>
                <w:szCs w:val="24"/>
                <w:lang w:eastAsia="en-US"/>
              </w:rPr>
              <w:t xml:space="preserve">Источники правовой информации в области </w:t>
            </w:r>
            <w:proofErr w:type="spellStart"/>
            <w:r>
              <w:rPr>
                <w:iCs/>
                <w:color w:val="000000"/>
                <w:sz w:val="24"/>
                <w:szCs w:val="24"/>
                <w:lang w:eastAsia="en-US"/>
              </w:rPr>
              <w:t>диджитализации</w:t>
            </w:r>
            <w:proofErr w:type="spellEnd"/>
            <w:r>
              <w:rPr>
                <w:iCs/>
                <w:color w:val="000000"/>
                <w:sz w:val="24"/>
                <w:szCs w:val="24"/>
                <w:lang w:eastAsia="en-US"/>
              </w:rPr>
              <w:t xml:space="preserve">, </w:t>
            </w:r>
            <w:proofErr w:type="spellStart"/>
            <w:r>
              <w:rPr>
                <w:iCs/>
                <w:color w:val="000000"/>
                <w:sz w:val="24"/>
                <w:szCs w:val="24"/>
                <w:lang w:eastAsia="en-US"/>
              </w:rPr>
              <w:t>финтеха</w:t>
            </w:r>
            <w:proofErr w:type="spellEnd"/>
            <w:r>
              <w:rPr>
                <w:iCs/>
                <w:color w:val="000000"/>
                <w:sz w:val="24"/>
                <w:szCs w:val="24"/>
                <w:lang w:eastAsia="en-US"/>
              </w:rPr>
              <w:t xml:space="preserve"> и инноваций финансовых институтов.</w:t>
            </w:r>
          </w:p>
          <w:p w:rsidR="00307F6B" w:rsidRDefault="006C0B0E" w:rsidP="006C0B0E">
            <w:pPr>
              <w:pStyle w:val="aff5"/>
              <w:numPr>
                <w:ilvl w:val="0"/>
                <w:numId w:val="64"/>
              </w:numPr>
              <w:tabs>
                <w:tab w:val="left" w:pos="540"/>
              </w:tabs>
              <w:ind w:left="0" w:firstLine="0"/>
              <w:rPr>
                <w:color w:val="000000"/>
                <w:sz w:val="24"/>
                <w:szCs w:val="24"/>
                <w:lang w:eastAsia="en-US"/>
              </w:rPr>
            </w:pPr>
            <w:r>
              <w:rPr>
                <w:iCs/>
                <w:color w:val="000000"/>
                <w:sz w:val="24"/>
                <w:szCs w:val="24"/>
                <w:lang w:eastAsia="en-US"/>
              </w:rPr>
              <w:t>Законодатель о недопустимости в национальной денежно-кредитной системе альтернативных финансовых инструментов.</w:t>
            </w:r>
          </w:p>
          <w:p w:rsidR="00307F6B" w:rsidRDefault="006C0B0E" w:rsidP="006C0B0E">
            <w:pPr>
              <w:pStyle w:val="aff5"/>
              <w:numPr>
                <w:ilvl w:val="0"/>
                <w:numId w:val="65"/>
              </w:numPr>
              <w:tabs>
                <w:tab w:val="left" w:pos="540"/>
              </w:tabs>
              <w:ind w:left="0" w:firstLine="0"/>
              <w:rPr>
                <w:color w:val="000000"/>
                <w:sz w:val="24"/>
                <w:szCs w:val="24"/>
                <w:lang w:eastAsia="en-US"/>
              </w:rPr>
            </w:pPr>
            <w:r>
              <w:rPr>
                <w:iCs/>
                <w:color w:val="000000"/>
                <w:sz w:val="24"/>
                <w:szCs w:val="24"/>
                <w:lang w:eastAsia="en-US"/>
              </w:rPr>
              <w:t>Цифровые валюты центральных банков (CBDC). Международный опыт. Планы Банка России.</w:t>
            </w:r>
          </w:p>
          <w:p w:rsidR="00307F6B" w:rsidRDefault="006C0B0E" w:rsidP="006C0B0E">
            <w:pPr>
              <w:pStyle w:val="aff5"/>
              <w:numPr>
                <w:ilvl w:val="0"/>
                <w:numId w:val="66"/>
              </w:numPr>
              <w:tabs>
                <w:tab w:val="left" w:pos="540"/>
              </w:tabs>
              <w:ind w:left="0" w:firstLine="0"/>
              <w:rPr>
                <w:color w:val="000000"/>
                <w:sz w:val="24"/>
                <w:szCs w:val="24"/>
                <w:lang w:eastAsia="en-US"/>
              </w:rPr>
            </w:pPr>
            <w:r>
              <w:rPr>
                <w:iCs/>
                <w:color w:val="000000"/>
                <w:sz w:val="24"/>
                <w:szCs w:val="24"/>
                <w:lang w:eastAsia="en-US"/>
              </w:rPr>
              <w:t>Законодательство о месте «виртуальных валют» в расчетных правоотношениях.</w:t>
            </w:r>
          </w:p>
          <w:p w:rsidR="00307F6B" w:rsidRDefault="006C0B0E" w:rsidP="006C0B0E">
            <w:pPr>
              <w:pStyle w:val="aff5"/>
              <w:numPr>
                <w:ilvl w:val="0"/>
                <w:numId w:val="67"/>
              </w:numPr>
              <w:tabs>
                <w:tab w:val="left" w:pos="540"/>
              </w:tabs>
              <w:ind w:left="0" w:firstLine="0"/>
              <w:rPr>
                <w:color w:val="000000"/>
                <w:sz w:val="24"/>
                <w:szCs w:val="24"/>
                <w:lang w:eastAsia="en-US"/>
              </w:rPr>
            </w:pPr>
            <w:r>
              <w:rPr>
                <w:iCs/>
                <w:color w:val="000000"/>
                <w:sz w:val="24"/>
                <w:szCs w:val="24"/>
                <w:lang w:eastAsia="en-US"/>
              </w:rPr>
              <w:t>Законодательство о мерах противодействия легализации преступных доходов, финансированию терроризма в условиях виртуализации транзакций.</w:t>
            </w:r>
          </w:p>
          <w:p w:rsidR="00307F6B" w:rsidRDefault="006C0B0E" w:rsidP="006C0B0E">
            <w:pPr>
              <w:pStyle w:val="aff5"/>
              <w:numPr>
                <w:ilvl w:val="0"/>
                <w:numId w:val="68"/>
              </w:numPr>
              <w:tabs>
                <w:tab w:val="left" w:pos="540"/>
              </w:tabs>
              <w:ind w:left="0" w:firstLine="0"/>
              <w:rPr>
                <w:color w:val="000000"/>
                <w:sz w:val="24"/>
                <w:szCs w:val="24"/>
                <w:lang w:eastAsia="en-US"/>
              </w:rPr>
            </w:pPr>
            <w:r>
              <w:rPr>
                <w:iCs/>
                <w:color w:val="000000"/>
                <w:sz w:val="24"/>
                <w:szCs w:val="24"/>
                <w:lang w:eastAsia="en-US"/>
              </w:rPr>
              <w:t xml:space="preserve">Проблемы правового регулирования </w:t>
            </w:r>
            <w:proofErr w:type="spellStart"/>
            <w:r>
              <w:rPr>
                <w:iCs/>
                <w:color w:val="000000"/>
                <w:sz w:val="24"/>
                <w:szCs w:val="24"/>
                <w:lang w:eastAsia="en-US"/>
              </w:rPr>
              <w:t>диджитализации</w:t>
            </w:r>
            <w:proofErr w:type="spellEnd"/>
            <w:r>
              <w:rPr>
                <w:iCs/>
                <w:color w:val="000000"/>
                <w:sz w:val="24"/>
                <w:szCs w:val="24"/>
                <w:lang w:eastAsia="en-US"/>
              </w:rPr>
              <w:t xml:space="preserve">, </w:t>
            </w:r>
            <w:proofErr w:type="spellStart"/>
            <w:r>
              <w:rPr>
                <w:iCs/>
                <w:color w:val="000000"/>
                <w:sz w:val="24"/>
                <w:szCs w:val="24"/>
                <w:lang w:eastAsia="en-US"/>
              </w:rPr>
              <w:t>финтеха</w:t>
            </w:r>
            <w:proofErr w:type="spellEnd"/>
            <w:r>
              <w:rPr>
                <w:iCs/>
                <w:color w:val="000000"/>
                <w:sz w:val="24"/>
                <w:szCs w:val="24"/>
                <w:lang w:eastAsia="en-US"/>
              </w:rPr>
              <w:t xml:space="preserve"> и инноваций финансовых институтов.</w:t>
            </w:r>
          </w:p>
          <w:p w:rsidR="00307F6B" w:rsidRDefault="00307F6B">
            <w:pPr>
              <w:tabs>
                <w:tab w:val="left" w:pos="540"/>
              </w:tabs>
              <w:rPr>
                <w:iCs/>
                <w:color w:val="000000"/>
                <w:sz w:val="24"/>
                <w:szCs w:val="24"/>
                <w:lang w:eastAsia="en-US"/>
              </w:rPr>
            </w:pPr>
          </w:p>
          <w:p w:rsidR="00307F6B" w:rsidRDefault="006C0B0E">
            <w:pPr>
              <w:rPr>
                <w:sz w:val="24"/>
                <w:szCs w:val="24"/>
                <w:u w:val="single"/>
                <w:lang w:eastAsia="en-US"/>
              </w:rPr>
            </w:pPr>
            <w:r>
              <w:rPr>
                <w:iCs/>
                <w:sz w:val="24"/>
                <w:szCs w:val="24"/>
                <w:u w:val="single"/>
                <w:lang w:eastAsia="en-US"/>
              </w:rPr>
              <w:t>Рекомендуемые источники из раздела 8: 1-10, 12,13,14,15,16, 17, 18.</w:t>
            </w:r>
          </w:p>
          <w:p w:rsidR="00307F6B" w:rsidRDefault="006C0B0E">
            <w:pPr>
              <w:tabs>
                <w:tab w:val="left" w:pos="540"/>
              </w:tabs>
              <w:rPr>
                <w:sz w:val="24"/>
                <w:szCs w:val="24"/>
                <w:lang w:eastAsia="en-US"/>
              </w:rPr>
            </w:pPr>
            <w:r>
              <w:rPr>
                <w:iCs/>
                <w:sz w:val="24"/>
                <w:szCs w:val="24"/>
                <w:u w:val="single"/>
                <w:lang w:eastAsia="en-US"/>
              </w:rPr>
              <w:t>Рекомендуемые источники из раздела 9: 2,3.8,9</w:t>
            </w:r>
          </w:p>
          <w:p w:rsidR="00307F6B" w:rsidRDefault="00307F6B">
            <w:pPr>
              <w:tabs>
                <w:tab w:val="left" w:pos="540"/>
              </w:tabs>
              <w:rPr>
                <w:iCs/>
                <w:color w:val="000000"/>
                <w:sz w:val="24"/>
                <w:szCs w:val="24"/>
                <w:lang w:eastAsia="en-US"/>
              </w:rPr>
            </w:pPr>
          </w:p>
        </w:tc>
        <w:tc>
          <w:tcPr>
            <w:tcW w:w="2889" w:type="dxa"/>
            <w:tcBorders>
              <w:top w:val="single" w:sz="4" w:space="0" w:color="000000"/>
              <w:left w:val="single" w:sz="4" w:space="0" w:color="000000"/>
              <w:bottom w:val="single" w:sz="4" w:space="0" w:color="000000"/>
              <w:right w:val="single" w:sz="4" w:space="0" w:color="000000"/>
            </w:tcBorders>
          </w:tcPr>
          <w:p w:rsidR="00307F6B" w:rsidRDefault="006C0B0E">
            <w:pPr>
              <w:tabs>
                <w:tab w:val="left" w:pos="540"/>
              </w:tabs>
              <w:rPr>
                <w:color w:val="000000"/>
                <w:sz w:val="24"/>
                <w:szCs w:val="24"/>
                <w:lang w:eastAsia="en-US"/>
              </w:rPr>
            </w:pPr>
            <w:r>
              <w:rPr>
                <w:iCs/>
                <w:color w:val="000000"/>
                <w:sz w:val="24"/>
                <w:szCs w:val="24"/>
                <w:lang w:eastAsia="en-US"/>
              </w:rPr>
              <w:t>1.Обсуждение вопросов темы</w:t>
            </w:r>
          </w:p>
          <w:p w:rsidR="00307F6B" w:rsidRDefault="006C0B0E">
            <w:pPr>
              <w:tabs>
                <w:tab w:val="left" w:pos="540"/>
              </w:tabs>
              <w:rPr>
                <w:color w:val="000000"/>
                <w:sz w:val="24"/>
                <w:szCs w:val="24"/>
                <w:lang w:eastAsia="en-US"/>
              </w:rPr>
            </w:pPr>
            <w:r>
              <w:rPr>
                <w:iCs/>
                <w:color w:val="000000"/>
                <w:sz w:val="24"/>
                <w:szCs w:val="24"/>
                <w:lang w:eastAsia="en-US"/>
              </w:rPr>
              <w:t>2.Решение тестовых заданий</w:t>
            </w:r>
          </w:p>
          <w:p w:rsidR="00307F6B" w:rsidRDefault="006C0B0E">
            <w:pPr>
              <w:tabs>
                <w:tab w:val="left" w:pos="540"/>
              </w:tabs>
              <w:rPr>
                <w:color w:val="000000"/>
                <w:sz w:val="24"/>
                <w:szCs w:val="24"/>
                <w:lang w:eastAsia="en-US"/>
              </w:rPr>
            </w:pPr>
            <w:r>
              <w:rPr>
                <w:iCs/>
                <w:color w:val="000000"/>
                <w:sz w:val="24"/>
                <w:szCs w:val="24"/>
                <w:lang w:eastAsia="en-US"/>
              </w:rPr>
              <w:t>3.Обсуждение результатов самостоятельной работы в форме научной дискуссии.</w:t>
            </w:r>
          </w:p>
          <w:p w:rsidR="00307F6B" w:rsidRDefault="006C0B0E">
            <w:pPr>
              <w:tabs>
                <w:tab w:val="left" w:pos="540"/>
              </w:tabs>
              <w:rPr>
                <w:color w:val="000000"/>
                <w:sz w:val="24"/>
                <w:szCs w:val="24"/>
                <w:lang w:eastAsia="en-US"/>
              </w:rPr>
            </w:pPr>
            <w:r>
              <w:rPr>
                <w:iCs/>
                <w:color w:val="000000"/>
                <w:sz w:val="24"/>
                <w:szCs w:val="24"/>
                <w:lang w:eastAsia="en-US"/>
              </w:rPr>
              <w:t>4.Выступление по основным проблемам изучаемой темы</w:t>
            </w:r>
          </w:p>
          <w:p w:rsidR="00307F6B" w:rsidRDefault="00307F6B">
            <w:pPr>
              <w:tabs>
                <w:tab w:val="left" w:pos="540"/>
              </w:tabs>
              <w:rPr>
                <w:iCs/>
                <w:sz w:val="24"/>
                <w:szCs w:val="24"/>
                <w:lang w:eastAsia="en-US"/>
              </w:rPr>
            </w:pPr>
          </w:p>
          <w:p w:rsidR="00307F6B" w:rsidRDefault="00307F6B">
            <w:pPr>
              <w:keepNext/>
              <w:rPr>
                <w:iCs/>
                <w:color w:val="FF0000"/>
                <w:sz w:val="28"/>
                <w:szCs w:val="28"/>
                <w:lang w:eastAsia="en-US"/>
              </w:rPr>
            </w:pPr>
          </w:p>
        </w:tc>
      </w:tr>
      <w:tr w:rsidR="00307F6B">
        <w:tc>
          <w:tcPr>
            <w:tcW w:w="2181" w:type="dxa"/>
            <w:tcBorders>
              <w:top w:val="single" w:sz="4" w:space="0" w:color="000000"/>
              <w:left w:val="single" w:sz="4" w:space="0" w:color="000000"/>
              <w:bottom w:val="single" w:sz="4" w:space="0" w:color="000000"/>
              <w:right w:val="single" w:sz="4" w:space="0" w:color="000000"/>
            </w:tcBorders>
          </w:tcPr>
          <w:p w:rsidR="00307F6B" w:rsidRDefault="006C0B0E">
            <w:pPr>
              <w:rPr>
                <w:sz w:val="24"/>
                <w:szCs w:val="24"/>
                <w:lang w:eastAsia="en-US"/>
              </w:rPr>
            </w:pPr>
            <w:r>
              <w:rPr>
                <w:iCs/>
                <w:sz w:val="24"/>
                <w:szCs w:val="24"/>
                <w:lang w:eastAsia="en-US"/>
              </w:rPr>
              <w:t xml:space="preserve">Тема 6. </w:t>
            </w:r>
            <w:proofErr w:type="spellStart"/>
            <w:r>
              <w:rPr>
                <w:iCs/>
                <w:sz w:val="24"/>
                <w:szCs w:val="24"/>
                <w:lang w:eastAsia="en-US"/>
              </w:rPr>
              <w:t>Диджитализация</w:t>
            </w:r>
            <w:proofErr w:type="spellEnd"/>
            <w:r>
              <w:rPr>
                <w:iCs/>
                <w:sz w:val="24"/>
                <w:szCs w:val="24"/>
                <w:lang w:eastAsia="en-US"/>
              </w:rPr>
              <w:t xml:space="preserve"> в банковском деле</w:t>
            </w:r>
          </w:p>
        </w:tc>
        <w:tc>
          <w:tcPr>
            <w:tcW w:w="5250" w:type="dxa"/>
            <w:tcBorders>
              <w:top w:val="single" w:sz="4" w:space="0" w:color="000000"/>
              <w:left w:val="single" w:sz="4" w:space="0" w:color="000000"/>
              <w:bottom w:val="single" w:sz="4" w:space="0" w:color="000000"/>
              <w:right w:val="single" w:sz="4" w:space="0" w:color="000000"/>
            </w:tcBorders>
          </w:tcPr>
          <w:p w:rsidR="00307F6B" w:rsidRDefault="006C0B0E" w:rsidP="006C0B0E">
            <w:pPr>
              <w:pStyle w:val="aff5"/>
              <w:numPr>
                <w:ilvl w:val="0"/>
                <w:numId w:val="69"/>
              </w:numPr>
              <w:tabs>
                <w:tab w:val="left" w:pos="540"/>
              </w:tabs>
              <w:ind w:left="0" w:firstLine="0"/>
              <w:rPr>
                <w:color w:val="000000"/>
                <w:sz w:val="24"/>
                <w:szCs w:val="24"/>
                <w:lang w:eastAsia="en-US"/>
              </w:rPr>
            </w:pPr>
            <w:r>
              <w:rPr>
                <w:iCs/>
                <w:color w:val="000000"/>
                <w:sz w:val="24"/>
                <w:szCs w:val="24"/>
                <w:lang w:eastAsia="en-US"/>
              </w:rPr>
              <w:t>Тренды в развитии интернет-банкинга для физических лиц и МСП.</w:t>
            </w:r>
          </w:p>
          <w:p w:rsidR="00307F6B" w:rsidRDefault="006C0B0E" w:rsidP="006C0B0E">
            <w:pPr>
              <w:pStyle w:val="aff5"/>
              <w:numPr>
                <w:ilvl w:val="0"/>
                <w:numId w:val="70"/>
              </w:numPr>
              <w:tabs>
                <w:tab w:val="left" w:pos="540"/>
              </w:tabs>
              <w:ind w:left="0" w:firstLine="0"/>
              <w:rPr>
                <w:color w:val="000000"/>
                <w:sz w:val="24"/>
                <w:szCs w:val="24"/>
                <w:lang w:eastAsia="en-US"/>
              </w:rPr>
            </w:pPr>
            <w:r>
              <w:rPr>
                <w:iCs/>
                <w:color w:val="000000"/>
                <w:sz w:val="24"/>
                <w:szCs w:val="24"/>
                <w:lang w:eastAsia="en-US"/>
              </w:rPr>
              <w:t>Виды мобильного банкинга. Эволюция функций мобильных приложений.</w:t>
            </w:r>
          </w:p>
          <w:p w:rsidR="00307F6B" w:rsidRDefault="006C0B0E" w:rsidP="006C0B0E">
            <w:pPr>
              <w:pStyle w:val="aff5"/>
              <w:numPr>
                <w:ilvl w:val="0"/>
                <w:numId w:val="71"/>
              </w:numPr>
              <w:tabs>
                <w:tab w:val="left" w:pos="540"/>
              </w:tabs>
              <w:ind w:left="0" w:firstLine="0"/>
              <w:rPr>
                <w:color w:val="000000"/>
                <w:sz w:val="24"/>
                <w:szCs w:val="24"/>
                <w:lang w:eastAsia="en-US"/>
              </w:rPr>
            </w:pPr>
            <w:r>
              <w:rPr>
                <w:iCs/>
                <w:color w:val="000000"/>
                <w:sz w:val="24"/>
                <w:szCs w:val="24"/>
                <w:lang w:eastAsia="en-US"/>
              </w:rPr>
              <w:t>Сущность цифрового банкинга и его основные характеристики.</w:t>
            </w:r>
          </w:p>
          <w:p w:rsidR="00307F6B" w:rsidRDefault="006C0B0E" w:rsidP="006C0B0E">
            <w:pPr>
              <w:pStyle w:val="aff5"/>
              <w:numPr>
                <w:ilvl w:val="0"/>
                <w:numId w:val="72"/>
              </w:numPr>
              <w:tabs>
                <w:tab w:val="left" w:pos="540"/>
              </w:tabs>
              <w:ind w:left="0" w:firstLine="0"/>
              <w:rPr>
                <w:color w:val="000000"/>
                <w:sz w:val="24"/>
                <w:szCs w:val="24"/>
                <w:lang w:eastAsia="en-US"/>
              </w:rPr>
            </w:pPr>
            <w:r>
              <w:rPr>
                <w:iCs/>
                <w:color w:val="000000"/>
                <w:sz w:val="24"/>
                <w:szCs w:val="24"/>
                <w:lang w:eastAsia="en-US"/>
              </w:rPr>
              <w:t>Проблемы внедрения современных банковских технологий дистанционного обслуживания клиентов.</w:t>
            </w:r>
          </w:p>
          <w:p w:rsidR="00307F6B" w:rsidRDefault="006C0B0E" w:rsidP="006C0B0E">
            <w:pPr>
              <w:pStyle w:val="aff5"/>
              <w:numPr>
                <w:ilvl w:val="0"/>
                <w:numId w:val="73"/>
              </w:numPr>
              <w:tabs>
                <w:tab w:val="left" w:pos="540"/>
              </w:tabs>
              <w:ind w:left="0" w:firstLine="0"/>
              <w:rPr>
                <w:color w:val="000000"/>
                <w:sz w:val="24"/>
                <w:szCs w:val="24"/>
                <w:lang w:eastAsia="en-US"/>
              </w:rPr>
            </w:pPr>
            <w:r>
              <w:rPr>
                <w:iCs/>
                <w:color w:val="000000"/>
                <w:sz w:val="24"/>
                <w:szCs w:val="24"/>
                <w:lang w:eastAsia="en-US"/>
              </w:rPr>
              <w:t>Основные этапы реализации концепции цифрового банкинга.</w:t>
            </w:r>
          </w:p>
          <w:p w:rsidR="00307F6B" w:rsidRDefault="006C0B0E" w:rsidP="006C0B0E">
            <w:pPr>
              <w:pStyle w:val="aff5"/>
              <w:numPr>
                <w:ilvl w:val="0"/>
                <w:numId w:val="74"/>
              </w:numPr>
              <w:tabs>
                <w:tab w:val="left" w:pos="540"/>
              </w:tabs>
              <w:ind w:left="0" w:firstLine="0"/>
              <w:rPr>
                <w:color w:val="000000"/>
                <w:sz w:val="24"/>
                <w:szCs w:val="24"/>
                <w:lang w:eastAsia="en-US"/>
              </w:rPr>
            </w:pPr>
            <w:r>
              <w:rPr>
                <w:iCs/>
                <w:color w:val="000000"/>
                <w:sz w:val="24"/>
                <w:szCs w:val="24"/>
                <w:lang w:eastAsia="en-US"/>
              </w:rPr>
              <w:t>Сущность цифрового банкинга.</w:t>
            </w:r>
          </w:p>
          <w:p w:rsidR="00307F6B" w:rsidRDefault="006C0B0E" w:rsidP="006C0B0E">
            <w:pPr>
              <w:pStyle w:val="aff5"/>
              <w:numPr>
                <w:ilvl w:val="0"/>
                <w:numId w:val="75"/>
              </w:numPr>
              <w:tabs>
                <w:tab w:val="left" w:pos="540"/>
              </w:tabs>
              <w:ind w:left="0" w:firstLine="0"/>
              <w:rPr>
                <w:color w:val="000000"/>
                <w:sz w:val="24"/>
                <w:szCs w:val="24"/>
                <w:lang w:val="en-US" w:eastAsia="en-US"/>
              </w:rPr>
            </w:pPr>
            <w:r>
              <w:rPr>
                <w:iCs/>
                <w:color w:val="000000"/>
                <w:sz w:val="24"/>
                <w:szCs w:val="24"/>
                <w:lang w:val="en-US" w:eastAsia="en-US"/>
              </w:rPr>
              <w:lastRenderedPageBreak/>
              <w:t xml:space="preserve">Daily banking. Digital office. </w:t>
            </w:r>
            <w:r>
              <w:rPr>
                <w:iCs/>
                <w:color w:val="000000"/>
                <w:sz w:val="24"/>
                <w:szCs w:val="24"/>
                <w:lang w:eastAsia="en-US"/>
              </w:rPr>
              <w:t>Характеристика</w:t>
            </w:r>
            <w:r>
              <w:rPr>
                <w:iCs/>
                <w:color w:val="000000"/>
                <w:sz w:val="24"/>
                <w:szCs w:val="24"/>
                <w:lang w:val="en-US" w:eastAsia="en-US"/>
              </w:rPr>
              <w:t xml:space="preserve"> Digital office.</w:t>
            </w:r>
          </w:p>
          <w:p w:rsidR="00307F6B" w:rsidRDefault="006C0B0E" w:rsidP="006C0B0E">
            <w:pPr>
              <w:pStyle w:val="aff5"/>
              <w:numPr>
                <w:ilvl w:val="0"/>
                <w:numId w:val="76"/>
              </w:numPr>
              <w:tabs>
                <w:tab w:val="left" w:pos="540"/>
              </w:tabs>
              <w:ind w:left="0" w:firstLine="0"/>
              <w:rPr>
                <w:color w:val="000000"/>
                <w:sz w:val="24"/>
                <w:szCs w:val="24"/>
                <w:lang w:eastAsia="en-US"/>
              </w:rPr>
            </w:pPr>
            <w:r>
              <w:rPr>
                <w:iCs/>
                <w:color w:val="000000"/>
                <w:sz w:val="24"/>
                <w:szCs w:val="24"/>
                <w:lang w:eastAsia="en-US"/>
              </w:rPr>
              <w:t>. Финансовая платформа. Банк как медиа.</w:t>
            </w:r>
          </w:p>
          <w:p w:rsidR="00307F6B" w:rsidRDefault="006C0B0E" w:rsidP="006C0B0E">
            <w:pPr>
              <w:pStyle w:val="aff5"/>
              <w:numPr>
                <w:ilvl w:val="0"/>
                <w:numId w:val="77"/>
              </w:numPr>
              <w:ind w:left="0" w:firstLine="0"/>
              <w:rPr>
                <w:color w:val="000000"/>
                <w:sz w:val="24"/>
                <w:szCs w:val="24"/>
                <w:lang w:eastAsia="en-US"/>
              </w:rPr>
            </w:pPr>
            <w:proofErr w:type="spellStart"/>
            <w:r>
              <w:rPr>
                <w:iCs/>
                <w:color w:val="000000"/>
                <w:sz w:val="24"/>
                <w:szCs w:val="24"/>
                <w:lang w:eastAsia="en-US"/>
              </w:rPr>
              <w:t>Необанки</w:t>
            </w:r>
            <w:proofErr w:type="spellEnd"/>
            <w:r>
              <w:rPr>
                <w:iCs/>
                <w:color w:val="000000"/>
                <w:sz w:val="24"/>
                <w:szCs w:val="24"/>
                <w:lang w:eastAsia="en-US"/>
              </w:rPr>
              <w:t>.</w:t>
            </w:r>
          </w:p>
          <w:p w:rsidR="00307F6B" w:rsidRDefault="006C0B0E" w:rsidP="006C0B0E">
            <w:pPr>
              <w:pStyle w:val="aff5"/>
              <w:numPr>
                <w:ilvl w:val="0"/>
                <w:numId w:val="78"/>
              </w:numPr>
              <w:ind w:left="0" w:firstLine="0"/>
              <w:rPr>
                <w:color w:val="000000"/>
                <w:sz w:val="24"/>
                <w:szCs w:val="24"/>
                <w:lang w:eastAsia="en-US"/>
              </w:rPr>
            </w:pPr>
            <w:r>
              <w:rPr>
                <w:iCs/>
                <w:color w:val="000000"/>
                <w:sz w:val="24"/>
                <w:szCs w:val="24"/>
                <w:lang w:eastAsia="en-US"/>
              </w:rPr>
              <w:t>Инновационные продукты цифрового банкинга. Использование цифрового профиля банками. Цифровые двойники.</w:t>
            </w:r>
          </w:p>
          <w:p w:rsidR="00307F6B" w:rsidRDefault="006C0B0E" w:rsidP="006C0B0E">
            <w:pPr>
              <w:pStyle w:val="aff5"/>
              <w:numPr>
                <w:ilvl w:val="0"/>
                <w:numId w:val="79"/>
              </w:numPr>
              <w:ind w:left="0" w:firstLine="0"/>
              <w:rPr>
                <w:color w:val="000000"/>
                <w:sz w:val="24"/>
                <w:szCs w:val="24"/>
                <w:lang w:eastAsia="en-US"/>
              </w:rPr>
            </w:pPr>
            <w:r>
              <w:rPr>
                <w:iCs/>
                <w:color w:val="000000"/>
                <w:sz w:val="24"/>
                <w:szCs w:val="24"/>
                <w:lang w:eastAsia="en-US"/>
              </w:rPr>
              <w:t xml:space="preserve">. Цели и задачи внедрения </w:t>
            </w:r>
            <w:proofErr w:type="spellStart"/>
            <w:r>
              <w:rPr>
                <w:iCs/>
                <w:color w:val="000000"/>
                <w:sz w:val="24"/>
                <w:szCs w:val="24"/>
                <w:lang w:eastAsia="en-US"/>
              </w:rPr>
              <w:t>SupTech</w:t>
            </w:r>
            <w:proofErr w:type="spellEnd"/>
            <w:r>
              <w:rPr>
                <w:iCs/>
                <w:color w:val="000000"/>
                <w:sz w:val="24"/>
                <w:szCs w:val="24"/>
                <w:lang w:eastAsia="en-US"/>
              </w:rPr>
              <w:t xml:space="preserve">- и </w:t>
            </w:r>
            <w:proofErr w:type="spellStart"/>
            <w:r>
              <w:rPr>
                <w:iCs/>
                <w:color w:val="000000"/>
                <w:sz w:val="24"/>
                <w:szCs w:val="24"/>
                <w:lang w:eastAsia="en-US"/>
              </w:rPr>
              <w:t>RegTech</w:t>
            </w:r>
            <w:proofErr w:type="spellEnd"/>
            <w:r>
              <w:rPr>
                <w:iCs/>
                <w:color w:val="000000"/>
                <w:sz w:val="24"/>
                <w:szCs w:val="24"/>
                <w:lang w:eastAsia="en-US"/>
              </w:rPr>
              <w:t>-решений на российском финансовом рынке.</w:t>
            </w:r>
          </w:p>
          <w:p w:rsidR="00307F6B" w:rsidRDefault="006C0B0E" w:rsidP="006C0B0E">
            <w:pPr>
              <w:pStyle w:val="aff5"/>
              <w:numPr>
                <w:ilvl w:val="0"/>
                <w:numId w:val="80"/>
              </w:numPr>
              <w:ind w:left="0" w:firstLine="0"/>
              <w:rPr>
                <w:color w:val="000000"/>
                <w:sz w:val="24"/>
                <w:szCs w:val="24"/>
                <w:lang w:eastAsia="en-US"/>
              </w:rPr>
            </w:pPr>
            <w:r>
              <w:rPr>
                <w:iCs/>
                <w:color w:val="000000"/>
                <w:sz w:val="24"/>
                <w:szCs w:val="24"/>
                <w:lang w:eastAsia="en-US"/>
              </w:rPr>
              <w:t>Создание и развитие финансовой инфраструктуры для применения финансовых технологий.</w:t>
            </w:r>
          </w:p>
          <w:p w:rsidR="00307F6B" w:rsidRDefault="006C0B0E" w:rsidP="006C0B0E">
            <w:pPr>
              <w:pStyle w:val="aff5"/>
              <w:numPr>
                <w:ilvl w:val="0"/>
                <w:numId w:val="81"/>
              </w:numPr>
              <w:ind w:left="0" w:firstLine="0"/>
              <w:rPr>
                <w:color w:val="000000"/>
                <w:sz w:val="24"/>
                <w:szCs w:val="24"/>
                <w:lang w:eastAsia="en-US"/>
              </w:rPr>
            </w:pPr>
            <w:r>
              <w:rPr>
                <w:iCs/>
                <w:color w:val="000000"/>
                <w:sz w:val="24"/>
                <w:szCs w:val="24"/>
                <w:lang w:eastAsia="en-US"/>
              </w:rPr>
              <w:t xml:space="preserve"> Регулятивная «песочница» как среда для сотрудничества органов надзора, </w:t>
            </w:r>
            <w:proofErr w:type="spellStart"/>
            <w:r>
              <w:rPr>
                <w:iCs/>
                <w:color w:val="000000"/>
                <w:sz w:val="24"/>
                <w:szCs w:val="24"/>
                <w:lang w:eastAsia="en-US"/>
              </w:rPr>
              <w:t>FinTech</w:t>
            </w:r>
            <w:proofErr w:type="spellEnd"/>
            <w:r>
              <w:rPr>
                <w:iCs/>
                <w:color w:val="000000"/>
                <w:sz w:val="24"/>
                <w:szCs w:val="24"/>
                <w:lang w:eastAsia="en-US"/>
              </w:rPr>
              <w:t xml:space="preserve"> </w:t>
            </w:r>
            <w:proofErr w:type="spellStart"/>
            <w:r>
              <w:rPr>
                <w:iCs/>
                <w:color w:val="000000"/>
                <w:sz w:val="24"/>
                <w:szCs w:val="24"/>
                <w:lang w:eastAsia="en-US"/>
              </w:rPr>
              <w:t>стартаппов</w:t>
            </w:r>
            <w:proofErr w:type="spellEnd"/>
            <w:r>
              <w:rPr>
                <w:iCs/>
                <w:color w:val="000000"/>
                <w:sz w:val="24"/>
                <w:szCs w:val="24"/>
                <w:lang w:eastAsia="en-US"/>
              </w:rPr>
              <w:t xml:space="preserve"> и финансовых институтов.</w:t>
            </w:r>
          </w:p>
          <w:p w:rsidR="00307F6B" w:rsidRDefault="006C0B0E" w:rsidP="006C0B0E">
            <w:pPr>
              <w:pStyle w:val="aff5"/>
              <w:numPr>
                <w:ilvl w:val="0"/>
                <w:numId w:val="82"/>
              </w:numPr>
              <w:ind w:left="0" w:firstLine="0"/>
              <w:rPr>
                <w:color w:val="000000"/>
                <w:sz w:val="24"/>
                <w:szCs w:val="24"/>
                <w:lang w:eastAsia="en-US"/>
              </w:rPr>
            </w:pPr>
            <w:r>
              <w:rPr>
                <w:iCs/>
                <w:color w:val="000000"/>
                <w:sz w:val="24"/>
                <w:szCs w:val="24"/>
                <w:lang w:eastAsia="en-US"/>
              </w:rPr>
              <w:t>Цифровые национальные валюты: международная практика.</w:t>
            </w:r>
          </w:p>
          <w:p w:rsidR="00307F6B" w:rsidRDefault="006C0B0E" w:rsidP="006C0B0E">
            <w:pPr>
              <w:pStyle w:val="aff5"/>
              <w:numPr>
                <w:ilvl w:val="0"/>
                <w:numId w:val="83"/>
              </w:numPr>
              <w:ind w:left="0" w:firstLine="0"/>
              <w:rPr>
                <w:color w:val="000000"/>
                <w:sz w:val="24"/>
                <w:szCs w:val="24"/>
                <w:lang w:eastAsia="en-US"/>
              </w:rPr>
            </w:pPr>
            <w:r>
              <w:rPr>
                <w:iCs/>
                <w:color w:val="000000"/>
                <w:sz w:val="24"/>
                <w:szCs w:val="24"/>
                <w:lang w:eastAsia="en-US"/>
              </w:rPr>
              <w:t xml:space="preserve"> Цифровой рубль и его место среди платежных инструментов.</w:t>
            </w:r>
          </w:p>
          <w:p w:rsidR="00307F6B" w:rsidRDefault="006C0B0E" w:rsidP="006C0B0E">
            <w:pPr>
              <w:pStyle w:val="aff5"/>
              <w:numPr>
                <w:ilvl w:val="0"/>
                <w:numId w:val="84"/>
              </w:numPr>
              <w:ind w:left="0" w:firstLine="0"/>
              <w:rPr>
                <w:color w:val="000000"/>
                <w:sz w:val="24"/>
                <w:szCs w:val="24"/>
                <w:lang w:eastAsia="en-US"/>
              </w:rPr>
            </w:pPr>
            <w:proofErr w:type="spellStart"/>
            <w:r>
              <w:rPr>
                <w:iCs/>
                <w:color w:val="000000"/>
                <w:sz w:val="24"/>
                <w:szCs w:val="24"/>
                <w:lang w:eastAsia="en-US"/>
              </w:rPr>
              <w:t>Маркетплейсы</w:t>
            </w:r>
            <w:proofErr w:type="spellEnd"/>
            <w:r>
              <w:rPr>
                <w:iCs/>
                <w:color w:val="000000"/>
                <w:sz w:val="24"/>
                <w:szCs w:val="24"/>
                <w:lang w:eastAsia="en-US"/>
              </w:rPr>
              <w:t xml:space="preserve">: создание, эволюция, принципы и результаты функционирования. Риски сторон в функционировании </w:t>
            </w:r>
            <w:proofErr w:type="spellStart"/>
            <w:r>
              <w:rPr>
                <w:iCs/>
                <w:color w:val="000000"/>
                <w:sz w:val="24"/>
                <w:szCs w:val="24"/>
                <w:lang w:eastAsia="en-US"/>
              </w:rPr>
              <w:t>маркетплейсов</w:t>
            </w:r>
            <w:proofErr w:type="spellEnd"/>
            <w:r>
              <w:rPr>
                <w:iCs/>
                <w:color w:val="000000"/>
                <w:sz w:val="24"/>
                <w:szCs w:val="24"/>
                <w:lang w:eastAsia="en-US"/>
              </w:rPr>
              <w:t>.</w:t>
            </w:r>
          </w:p>
          <w:p w:rsidR="00307F6B" w:rsidRDefault="006C0B0E" w:rsidP="006C0B0E">
            <w:pPr>
              <w:pStyle w:val="aff5"/>
              <w:numPr>
                <w:ilvl w:val="0"/>
                <w:numId w:val="85"/>
              </w:numPr>
              <w:ind w:left="0" w:firstLine="0"/>
              <w:rPr>
                <w:sz w:val="24"/>
                <w:szCs w:val="24"/>
                <w:lang w:eastAsia="en-US"/>
              </w:rPr>
            </w:pPr>
            <w:r>
              <w:rPr>
                <w:iCs/>
                <w:color w:val="000000"/>
                <w:sz w:val="24"/>
                <w:szCs w:val="24"/>
                <w:lang w:eastAsia="en-US"/>
              </w:rPr>
              <w:t>Экосистемы в банковской сфере.</w:t>
            </w:r>
          </w:p>
          <w:p w:rsidR="00307F6B" w:rsidRDefault="006C0B0E" w:rsidP="006C0B0E">
            <w:pPr>
              <w:pStyle w:val="aff5"/>
              <w:numPr>
                <w:ilvl w:val="0"/>
                <w:numId w:val="86"/>
              </w:numPr>
              <w:ind w:left="0" w:firstLine="0"/>
              <w:rPr>
                <w:sz w:val="24"/>
                <w:szCs w:val="24"/>
                <w:lang w:eastAsia="en-US"/>
              </w:rPr>
            </w:pPr>
            <w:proofErr w:type="spellStart"/>
            <w:r>
              <w:rPr>
                <w:iCs/>
                <w:sz w:val="24"/>
                <w:szCs w:val="24"/>
                <w:lang w:eastAsia="en-US"/>
              </w:rPr>
              <w:t>SuperApp</w:t>
            </w:r>
            <w:proofErr w:type="spellEnd"/>
            <w:r>
              <w:rPr>
                <w:iCs/>
                <w:sz w:val="24"/>
                <w:szCs w:val="24"/>
                <w:lang w:eastAsia="en-US"/>
              </w:rPr>
              <w:t xml:space="preserve"> как технологическое и финансовое явление.</w:t>
            </w:r>
          </w:p>
          <w:p w:rsidR="00307F6B" w:rsidRDefault="006C0B0E" w:rsidP="006C0B0E">
            <w:pPr>
              <w:pStyle w:val="aff5"/>
              <w:numPr>
                <w:ilvl w:val="0"/>
                <w:numId w:val="87"/>
              </w:numPr>
              <w:ind w:left="0" w:firstLine="0"/>
              <w:rPr>
                <w:sz w:val="24"/>
                <w:szCs w:val="24"/>
                <w:lang w:eastAsia="en-US"/>
              </w:rPr>
            </w:pPr>
            <w:r>
              <w:rPr>
                <w:iCs/>
                <w:sz w:val="24"/>
                <w:szCs w:val="24"/>
                <w:lang w:eastAsia="en-US"/>
              </w:rPr>
              <w:t xml:space="preserve">Новые тренды </w:t>
            </w:r>
            <w:proofErr w:type="spellStart"/>
            <w:r>
              <w:rPr>
                <w:iCs/>
                <w:sz w:val="24"/>
                <w:szCs w:val="24"/>
                <w:lang w:eastAsia="en-US"/>
              </w:rPr>
              <w:t>digital</w:t>
            </w:r>
            <w:proofErr w:type="spellEnd"/>
            <w:r>
              <w:rPr>
                <w:iCs/>
                <w:sz w:val="24"/>
                <w:szCs w:val="24"/>
                <w:lang w:eastAsia="en-US"/>
              </w:rPr>
              <w:t>-трансформации банков.</w:t>
            </w:r>
          </w:p>
          <w:p w:rsidR="00307F6B" w:rsidRDefault="00307F6B">
            <w:pPr>
              <w:pStyle w:val="aff5"/>
              <w:ind w:left="0"/>
              <w:rPr>
                <w:iCs/>
                <w:sz w:val="24"/>
                <w:szCs w:val="24"/>
                <w:u w:val="single"/>
                <w:lang w:eastAsia="en-US"/>
              </w:rPr>
            </w:pPr>
          </w:p>
          <w:p w:rsidR="00307F6B" w:rsidRDefault="006C0B0E">
            <w:pPr>
              <w:rPr>
                <w:sz w:val="24"/>
                <w:szCs w:val="24"/>
                <w:lang w:eastAsia="en-US"/>
              </w:rPr>
            </w:pPr>
            <w:r>
              <w:rPr>
                <w:iCs/>
                <w:sz w:val="24"/>
                <w:szCs w:val="24"/>
                <w:u w:val="single"/>
                <w:lang w:eastAsia="en-US"/>
              </w:rPr>
              <w:t>Рекомендуемые источники из раздела 8: 1-10, 11,12,14,15,16, 17.</w:t>
            </w:r>
          </w:p>
          <w:p w:rsidR="00307F6B" w:rsidRDefault="006C0B0E">
            <w:pPr>
              <w:tabs>
                <w:tab w:val="left" w:pos="540"/>
              </w:tabs>
              <w:rPr>
                <w:sz w:val="24"/>
                <w:szCs w:val="24"/>
                <w:lang w:eastAsia="en-US"/>
              </w:rPr>
            </w:pPr>
            <w:r>
              <w:rPr>
                <w:iCs/>
                <w:sz w:val="24"/>
                <w:szCs w:val="24"/>
                <w:u w:val="single"/>
                <w:lang w:eastAsia="en-US"/>
              </w:rPr>
              <w:t>Рекомендуемые источники из раздела 9: 1-10</w:t>
            </w:r>
          </w:p>
          <w:p w:rsidR="00307F6B" w:rsidRDefault="00307F6B">
            <w:pPr>
              <w:tabs>
                <w:tab w:val="left" w:pos="540"/>
              </w:tabs>
              <w:rPr>
                <w:iCs/>
                <w:color w:val="000000"/>
                <w:sz w:val="24"/>
                <w:szCs w:val="24"/>
                <w:lang w:eastAsia="en-US"/>
              </w:rPr>
            </w:pPr>
          </w:p>
        </w:tc>
        <w:tc>
          <w:tcPr>
            <w:tcW w:w="2889" w:type="dxa"/>
            <w:tcBorders>
              <w:top w:val="single" w:sz="4" w:space="0" w:color="000000"/>
              <w:left w:val="single" w:sz="4" w:space="0" w:color="000000"/>
              <w:bottom w:val="single" w:sz="4" w:space="0" w:color="000000"/>
              <w:right w:val="single" w:sz="4" w:space="0" w:color="000000"/>
            </w:tcBorders>
          </w:tcPr>
          <w:p w:rsidR="00307F6B" w:rsidRDefault="006C0B0E">
            <w:pPr>
              <w:tabs>
                <w:tab w:val="left" w:pos="540"/>
              </w:tabs>
              <w:rPr>
                <w:color w:val="000000"/>
                <w:sz w:val="24"/>
                <w:szCs w:val="24"/>
                <w:lang w:eastAsia="en-US"/>
              </w:rPr>
            </w:pPr>
            <w:r>
              <w:rPr>
                <w:iCs/>
                <w:color w:val="000000"/>
                <w:sz w:val="24"/>
                <w:szCs w:val="24"/>
                <w:lang w:eastAsia="en-US"/>
              </w:rPr>
              <w:lastRenderedPageBreak/>
              <w:t>1.Обсуждение вопросов темы</w:t>
            </w:r>
          </w:p>
          <w:p w:rsidR="00307F6B" w:rsidRDefault="006C0B0E">
            <w:pPr>
              <w:tabs>
                <w:tab w:val="left" w:pos="540"/>
              </w:tabs>
              <w:rPr>
                <w:color w:val="000000"/>
                <w:sz w:val="24"/>
                <w:szCs w:val="24"/>
                <w:lang w:eastAsia="en-US"/>
              </w:rPr>
            </w:pPr>
            <w:r>
              <w:rPr>
                <w:iCs/>
                <w:color w:val="000000"/>
                <w:sz w:val="24"/>
                <w:szCs w:val="24"/>
                <w:lang w:eastAsia="en-US"/>
              </w:rPr>
              <w:t>2.Решение тестовых заданий</w:t>
            </w:r>
          </w:p>
          <w:p w:rsidR="00307F6B" w:rsidRDefault="006C0B0E">
            <w:pPr>
              <w:tabs>
                <w:tab w:val="left" w:pos="540"/>
              </w:tabs>
              <w:rPr>
                <w:color w:val="000000"/>
                <w:sz w:val="24"/>
                <w:szCs w:val="24"/>
                <w:lang w:eastAsia="en-US"/>
              </w:rPr>
            </w:pPr>
            <w:r>
              <w:rPr>
                <w:iCs/>
                <w:color w:val="000000"/>
                <w:sz w:val="24"/>
                <w:szCs w:val="24"/>
                <w:lang w:eastAsia="en-US"/>
              </w:rPr>
              <w:t>3. Обсуждение результатов самостоятельной работы в форме научной дискуссии</w:t>
            </w:r>
          </w:p>
          <w:p w:rsidR="00307F6B" w:rsidRDefault="006C0B0E">
            <w:pPr>
              <w:tabs>
                <w:tab w:val="left" w:pos="540"/>
              </w:tabs>
              <w:rPr>
                <w:color w:val="000000"/>
                <w:sz w:val="24"/>
                <w:szCs w:val="24"/>
                <w:lang w:eastAsia="en-US"/>
              </w:rPr>
            </w:pPr>
            <w:r>
              <w:rPr>
                <w:iCs/>
                <w:color w:val="000000"/>
                <w:sz w:val="24"/>
                <w:szCs w:val="24"/>
                <w:lang w:eastAsia="en-US"/>
              </w:rPr>
              <w:t>4.Выступление по основным проблемам изучаемой темы</w:t>
            </w:r>
          </w:p>
          <w:p w:rsidR="00307F6B" w:rsidRDefault="006C0B0E">
            <w:pPr>
              <w:tabs>
                <w:tab w:val="left" w:pos="540"/>
              </w:tabs>
              <w:rPr>
                <w:color w:val="000000"/>
                <w:sz w:val="24"/>
                <w:szCs w:val="24"/>
                <w:lang w:eastAsia="en-US"/>
              </w:rPr>
            </w:pPr>
            <w:r>
              <w:rPr>
                <w:iCs/>
                <w:color w:val="000000"/>
                <w:sz w:val="24"/>
                <w:szCs w:val="24"/>
                <w:lang w:eastAsia="en-US"/>
              </w:rPr>
              <w:lastRenderedPageBreak/>
              <w:t>5.Дискуссия «Будущее банковского дистанционного обслуживания»</w:t>
            </w:r>
          </w:p>
          <w:p w:rsidR="00307F6B" w:rsidRDefault="00307F6B">
            <w:pPr>
              <w:keepNext/>
              <w:rPr>
                <w:iCs/>
                <w:color w:val="FF0000"/>
                <w:sz w:val="28"/>
                <w:szCs w:val="28"/>
                <w:lang w:eastAsia="en-US"/>
              </w:rPr>
            </w:pPr>
          </w:p>
        </w:tc>
      </w:tr>
      <w:tr w:rsidR="00307F6B">
        <w:tc>
          <w:tcPr>
            <w:tcW w:w="2181" w:type="dxa"/>
            <w:tcBorders>
              <w:top w:val="single" w:sz="4" w:space="0" w:color="000000"/>
              <w:left w:val="single" w:sz="4" w:space="0" w:color="000000"/>
              <w:bottom w:val="single" w:sz="4" w:space="0" w:color="000000"/>
              <w:right w:val="single" w:sz="4" w:space="0" w:color="000000"/>
            </w:tcBorders>
          </w:tcPr>
          <w:p w:rsidR="00307F6B" w:rsidRDefault="006C0B0E">
            <w:pPr>
              <w:rPr>
                <w:sz w:val="24"/>
                <w:szCs w:val="24"/>
                <w:lang w:eastAsia="en-US"/>
              </w:rPr>
            </w:pPr>
            <w:r>
              <w:rPr>
                <w:iCs/>
                <w:sz w:val="24"/>
                <w:szCs w:val="24"/>
                <w:lang w:eastAsia="en-US"/>
              </w:rPr>
              <w:lastRenderedPageBreak/>
              <w:t xml:space="preserve">Тема 7. Трансформации бизнес-моделей финансовых институтов в условиях </w:t>
            </w:r>
            <w:proofErr w:type="spellStart"/>
            <w:r>
              <w:rPr>
                <w:iCs/>
                <w:sz w:val="24"/>
                <w:szCs w:val="24"/>
                <w:lang w:eastAsia="en-US"/>
              </w:rPr>
              <w:t>диджитализации</w:t>
            </w:r>
            <w:proofErr w:type="spellEnd"/>
            <w:r>
              <w:rPr>
                <w:iCs/>
                <w:sz w:val="24"/>
                <w:szCs w:val="24"/>
                <w:lang w:eastAsia="en-US"/>
              </w:rPr>
              <w:t>.</w:t>
            </w:r>
          </w:p>
        </w:tc>
        <w:tc>
          <w:tcPr>
            <w:tcW w:w="5250" w:type="dxa"/>
            <w:tcBorders>
              <w:top w:val="single" w:sz="4" w:space="0" w:color="000000"/>
              <w:left w:val="single" w:sz="4" w:space="0" w:color="000000"/>
              <w:bottom w:val="single" w:sz="4" w:space="0" w:color="000000"/>
              <w:right w:val="single" w:sz="4" w:space="0" w:color="000000"/>
            </w:tcBorders>
          </w:tcPr>
          <w:p w:rsidR="00307F6B" w:rsidRDefault="006C0B0E" w:rsidP="006C0B0E">
            <w:pPr>
              <w:pStyle w:val="aff5"/>
              <w:numPr>
                <w:ilvl w:val="0"/>
                <w:numId w:val="88"/>
              </w:numPr>
              <w:tabs>
                <w:tab w:val="left" w:pos="540"/>
              </w:tabs>
              <w:ind w:left="0" w:firstLine="0"/>
              <w:contextualSpacing/>
              <w:rPr>
                <w:color w:val="000000"/>
                <w:sz w:val="24"/>
                <w:szCs w:val="24"/>
                <w:lang w:eastAsia="en-US"/>
              </w:rPr>
            </w:pPr>
            <w:r>
              <w:rPr>
                <w:iCs/>
                <w:color w:val="000000"/>
                <w:sz w:val="24"/>
                <w:szCs w:val="24"/>
                <w:lang w:eastAsia="en-US"/>
              </w:rPr>
              <w:t>Факторы, влияющие на содержание стратегии финансовых институтов и обоснование выбора бизнес-модели.</w:t>
            </w:r>
          </w:p>
          <w:p w:rsidR="00307F6B" w:rsidRDefault="006C0B0E" w:rsidP="006C0B0E">
            <w:pPr>
              <w:pStyle w:val="aff5"/>
              <w:numPr>
                <w:ilvl w:val="0"/>
                <w:numId w:val="89"/>
              </w:numPr>
              <w:tabs>
                <w:tab w:val="left" w:pos="540"/>
              </w:tabs>
              <w:ind w:left="0" w:firstLine="0"/>
              <w:contextualSpacing/>
              <w:rPr>
                <w:color w:val="000000"/>
                <w:sz w:val="24"/>
                <w:szCs w:val="24"/>
                <w:lang w:eastAsia="en-US"/>
              </w:rPr>
            </w:pPr>
            <w:proofErr w:type="spellStart"/>
            <w:r>
              <w:rPr>
                <w:iCs/>
                <w:color w:val="000000"/>
                <w:sz w:val="24"/>
                <w:szCs w:val="24"/>
                <w:lang w:eastAsia="en-US"/>
              </w:rPr>
              <w:t>Диджитализация</w:t>
            </w:r>
            <w:proofErr w:type="spellEnd"/>
            <w:r>
              <w:rPr>
                <w:iCs/>
                <w:color w:val="000000"/>
                <w:sz w:val="24"/>
                <w:szCs w:val="24"/>
                <w:lang w:eastAsia="en-US"/>
              </w:rPr>
              <w:t xml:space="preserve"> как причина изменений бизнес-моделей финансовых институтов.</w:t>
            </w:r>
          </w:p>
          <w:p w:rsidR="00307F6B" w:rsidRDefault="006C0B0E" w:rsidP="006C0B0E">
            <w:pPr>
              <w:pStyle w:val="aff5"/>
              <w:numPr>
                <w:ilvl w:val="0"/>
                <w:numId w:val="90"/>
              </w:numPr>
              <w:tabs>
                <w:tab w:val="left" w:pos="540"/>
              </w:tabs>
              <w:ind w:left="0" w:firstLine="0"/>
              <w:contextualSpacing/>
              <w:rPr>
                <w:color w:val="000000"/>
                <w:sz w:val="24"/>
                <w:szCs w:val="24"/>
                <w:lang w:eastAsia="en-US"/>
              </w:rPr>
            </w:pPr>
            <w:r>
              <w:rPr>
                <w:iCs/>
                <w:color w:val="000000"/>
                <w:sz w:val="24"/>
                <w:szCs w:val="24"/>
                <w:lang w:eastAsia="en-US"/>
              </w:rPr>
              <w:t>. Появление новых форм бизнес-моделей финансовых институтов.</w:t>
            </w:r>
          </w:p>
          <w:p w:rsidR="00307F6B" w:rsidRDefault="006C0B0E" w:rsidP="006C0B0E">
            <w:pPr>
              <w:pStyle w:val="aff5"/>
              <w:numPr>
                <w:ilvl w:val="0"/>
                <w:numId w:val="91"/>
              </w:numPr>
              <w:tabs>
                <w:tab w:val="left" w:pos="540"/>
              </w:tabs>
              <w:ind w:left="0" w:firstLine="0"/>
              <w:contextualSpacing/>
              <w:rPr>
                <w:color w:val="000000"/>
                <w:sz w:val="24"/>
                <w:szCs w:val="24"/>
                <w:lang w:eastAsia="en-US"/>
              </w:rPr>
            </w:pPr>
            <w:r>
              <w:rPr>
                <w:iCs/>
                <w:color w:val="000000"/>
                <w:sz w:val="24"/>
                <w:szCs w:val="24"/>
                <w:lang w:eastAsia="en-US"/>
              </w:rPr>
              <w:t xml:space="preserve">Обоснование выбора бизнес-модели финансового института в условиях </w:t>
            </w:r>
            <w:proofErr w:type="spellStart"/>
            <w:r>
              <w:rPr>
                <w:iCs/>
                <w:color w:val="000000"/>
                <w:sz w:val="24"/>
                <w:szCs w:val="24"/>
                <w:lang w:eastAsia="en-US"/>
              </w:rPr>
              <w:t>диджитализации</w:t>
            </w:r>
            <w:proofErr w:type="spellEnd"/>
            <w:r>
              <w:rPr>
                <w:iCs/>
                <w:color w:val="000000"/>
                <w:sz w:val="24"/>
                <w:szCs w:val="24"/>
                <w:lang w:eastAsia="en-US"/>
              </w:rPr>
              <w:t>.</w:t>
            </w:r>
          </w:p>
          <w:p w:rsidR="00307F6B" w:rsidRDefault="006C0B0E" w:rsidP="006C0B0E">
            <w:pPr>
              <w:pStyle w:val="aff5"/>
              <w:numPr>
                <w:ilvl w:val="0"/>
                <w:numId w:val="92"/>
              </w:numPr>
              <w:tabs>
                <w:tab w:val="left" w:pos="540"/>
              </w:tabs>
              <w:ind w:left="0" w:firstLine="0"/>
              <w:contextualSpacing/>
              <w:rPr>
                <w:color w:val="000000"/>
                <w:sz w:val="24"/>
                <w:szCs w:val="24"/>
                <w:lang w:eastAsia="en-US"/>
              </w:rPr>
            </w:pPr>
            <w:r>
              <w:rPr>
                <w:iCs/>
                <w:color w:val="000000"/>
                <w:sz w:val="24"/>
                <w:szCs w:val="24"/>
                <w:lang w:eastAsia="en-US"/>
              </w:rPr>
              <w:t xml:space="preserve">Система управления рисками трансформации бизнес-моделей финансовых институтов в условиях </w:t>
            </w:r>
            <w:proofErr w:type="spellStart"/>
            <w:r>
              <w:rPr>
                <w:iCs/>
                <w:color w:val="000000"/>
                <w:sz w:val="24"/>
                <w:szCs w:val="24"/>
                <w:lang w:eastAsia="en-US"/>
              </w:rPr>
              <w:t>диджитализации</w:t>
            </w:r>
            <w:proofErr w:type="spellEnd"/>
            <w:r>
              <w:rPr>
                <w:iCs/>
                <w:color w:val="000000"/>
                <w:sz w:val="24"/>
                <w:szCs w:val="24"/>
                <w:lang w:eastAsia="en-US"/>
              </w:rPr>
              <w:t>.</w:t>
            </w:r>
          </w:p>
          <w:p w:rsidR="00307F6B" w:rsidRDefault="006C0B0E" w:rsidP="006C0B0E">
            <w:pPr>
              <w:pStyle w:val="aff5"/>
              <w:numPr>
                <w:ilvl w:val="0"/>
                <w:numId w:val="93"/>
              </w:numPr>
              <w:tabs>
                <w:tab w:val="left" w:pos="540"/>
              </w:tabs>
              <w:ind w:left="0" w:firstLine="0"/>
              <w:contextualSpacing/>
              <w:rPr>
                <w:color w:val="000000"/>
                <w:sz w:val="24"/>
                <w:szCs w:val="24"/>
                <w:lang w:eastAsia="en-US"/>
              </w:rPr>
            </w:pPr>
            <w:r>
              <w:rPr>
                <w:iCs/>
                <w:color w:val="000000"/>
                <w:sz w:val="24"/>
                <w:szCs w:val="24"/>
                <w:lang w:eastAsia="en-US"/>
              </w:rPr>
              <w:t xml:space="preserve">Рисковый спектр и рисковый профиль финансовых институтов, трансформирующих бизнес-модель в условиях </w:t>
            </w:r>
            <w:proofErr w:type="spellStart"/>
            <w:r>
              <w:rPr>
                <w:iCs/>
                <w:color w:val="000000"/>
                <w:sz w:val="24"/>
                <w:szCs w:val="24"/>
                <w:lang w:eastAsia="en-US"/>
              </w:rPr>
              <w:t>диджитализации</w:t>
            </w:r>
            <w:proofErr w:type="spellEnd"/>
            <w:r>
              <w:rPr>
                <w:iCs/>
                <w:color w:val="000000"/>
                <w:sz w:val="24"/>
                <w:szCs w:val="24"/>
                <w:lang w:eastAsia="en-US"/>
              </w:rPr>
              <w:t>.</w:t>
            </w:r>
          </w:p>
          <w:p w:rsidR="00307F6B" w:rsidRDefault="006C0B0E" w:rsidP="006C0B0E">
            <w:pPr>
              <w:pStyle w:val="aff5"/>
              <w:numPr>
                <w:ilvl w:val="0"/>
                <w:numId w:val="94"/>
              </w:numPr>
              <w:tabs>
                <w:tab w:val="left" w:pos="540"/>
              </w:tabs>
              <w:ind w:left="0" w:firstLine="0"/>
              <w:contextualSpacing/>
              <w:rPr>
                <w:color w:val="000000"/>
                <w:sz w:val="24"/>
                <w:szCs w:val="24"/>
                <w:lang w:eastAsia="en-US"/>
              </w:rPr>
            </w:pPr>
            <w:r>
              <w:rPr>
                <w:iCs/>
                <w:color w:val="000000"/>
                <w:sz w:val="24"/>
                <w:szCs w:val="24"/>
                <w:lang w:eastAsia="en-US"/>
              </w:rPr>
              <w:t xml:space="preserve"> Экосистемы, созданные нефинансовыми компаниями (американские </w:t>
            </w:r>
            <w:proofErr w:type="spellStart"/>
            <w:r>
              <w:rPr>
                <w:iCs/>
                <w:color w:val="000000"/>
                <w:sz w:val="24"/>
                <w:szCs w:val="24"/>
                <w:lang w:eastAsia="en-US"/>
              </w:rPr>
              <w:t>Amazon</w:t>
            </w:r>
            <w:proofErr w:type="spellEnd"/>
            <w:r>
              <w:rPr>
                <w:iCs/>
                <w:color w:val="000000"/>
                <w:sz w:val="24"/>
                <w:szCs w:val="24"/>
                <w:lang w:eastAsia="en-US"/>
              </w:rPr>
              <w:t xml:space="preserve"> и </w:t>
            </w:r>
            <w:proofErr w:type="spellStart"/>
            <w:r>
              <w:rPr>
                <w:iCs/>
                <w:color w:val="000000"/>
                <w:sz w:val="24"/>
                <w:szCs w:val="24"/>
                <w:lang w:eastAsia="en-US"/>
              </w:rPr>
              <w:t>Google</w:t>
            </w:r>
            <w:proofErr w:type="spellEnd"/>
            <w:r>
              <w:rPr>
                <w:iCs/>
                <w:color w:val="000000"/>
                <w:sz w:val="24"/>
                <w:szCs w:val="24"/>
                <w:lang w:eastAsia="en-US"/>
              </w:rPr>
              <w:t xml:space="preserve">, </w:t>
            </w:r>
            <w:r>
              <w:rPr>
                <w:iCs/>
                <w:color w:val="000000"/>
                <w:sz w:val="24"/>
                <w:szCs w:val="24"/>
                <w:lang w:eastAsia="en-US"/>
              </w:rPr>
              <w:lastRenderedPageBreak/>
              <w:t xml:space="preserve">китайские </w:t>
            </w:r>
            <w:proofErr w:type="spellStart"/>
            <w:r>
              <w:rPr>
                <w:iCs/>
                <w:color w:val="000000"/>
                <w:sz w:val="24"/>
                <w:szCs w:val="24"/>
                <w:lang w:eastAsia="en-US"/>
              </w:rPr>
              <w:t>Alibaba</w:t>
            </w:r>
            <w:proofErr w:type="spellEnd"/>
            <w:r>
              <w:rPr>
                <w:iCs/>
                <w:color w:val="000000"/>
                <w:sz w:val="24"/>
                <w:szCs w:val="24"/>
                <w:lang w:eastAsia="en-US"/>
              </w:rPr>
              <w:t xml:space="preserve"> и </w:t>
            </w:r>
            <w:proofErr w:type="spellStart"/>
            <w:r>
              <w:rPr>
                <w:iCs/>
                <w:color w:val="000000"/>
                <w:sz w:val="24"/>
                <w:szCs w:val="24"/>
                <w:lang w:eastAsia="en-US"/>
              </w:rPr>
              <w:t>WeChat</w:t>
            </w:r>
            <w:proofErr w:type="spellEnd"/>
            <w:r>
              <w:rPr>
                <w:iCs/>
                <w:color w:val="000000"/>
                <w:sz w:val="24"/>
                <w:szCs w:val="24"/>
                <w:lang w:eastAsia="en-US"/>
              </w:rPr>
              <w:t>) как конкуренты банковским и иным финансовым институтам с экосистемами.</w:t>
            </w:r>
          </w:p>
          <w:p w:rsidR="00307F6B" w:rsidRDefault="006C0B0E" w:rsidP="006C0B0E">
            <w:pPr>
              <w:pStyle w:val="aff5"/>
              <w:numPr>
                <w:ilvl w:val="0"/>
                <w:numId w:val="95"/>
              </w:numPr>
              <w:tabs>
                <w:tab w:val="left" w:pos="540"/>
              </w:tabs>
              <w:ind w:left="0" w:firstLine="0"/>
              <w:contextualSpacing/>
              <w:rPr>
                <w:color w:val="000000"/>
                <w:sz w:val="24"/>
                <w:szCs w:val="24"/>
                <w:lang w:eastAsia="en-US"/>
              </w:rPr>
            </w:pPr>
            <w:r>
              <w:rPr>
                <w:iCs/>
                <w:color w:val="000000"/>
                <w:sz w:val="24"/>
                <w:szCs w:val="24"/>
                <w:lang w:eastAsia="en-US"/>
              </w:rPr>
              <w:t xml:space="preserve"> Опыт функционирования экосистем ПАО Сбербанк, ПАО «</w:t>
            </w:r>
            <w:proofErr w:type="spellStart"/>
            <w:r>
              <w:rPr>
                <w:iCs/>
                <w:color w:val="000000"/>
                <w:sz w:val="24"/>
                <w:szCs w:val="24"/>
                <w:lang w:eastAsia="en-US"/>
              </w:rPr>
              <w:t>Россельхозбанк</w:t>
            </w:r>
            <w:proofErr w:type="spellEnd"/>
            <w:r>
              <w:rPr>
                <w:iCs/>
                <w:color w:val="000000"/>
                <w:sz w:val="24"/>
                <w:szCs w:val="24"/>
                <w:lang w:eastAsia="en-US"/>
              </w:rPr>
              <w:t>», АО «Тинькофф Банк».</w:t>
            </w:r>
          </w:p>
          <w:p w:rsidR="00307F6B" w:rsidRDefault="006C0B0E" w:rsidP="006C0B0E">
            <w:pPr>
              <w:pStyle w:val="aff5"/>
              <w:numPr>
                <w:ilvl w:val="0"/>
                <w:numId w:val="96"/>
              </w:numPr>
              <w:tabs>
                <w:tab w:val="left" w:pos="540"/>
              </w:tabs>
              <w:ind w:left="0" w:firstLine="0"/>
              <w:contextualSpacing/>
              <w:rPr>
                <w:color w:val="000000"/>
                <w:sz w:val="24"/>
                <w:szCs w:val="24"/>
                <w:lang w:eastAsia="en-US"/>
              </w:rPr>
            </w:pPr>
            <w:r>
              <w:rPr>
                <w:iCs/>
                <w:color w:val="000000"/>
                <w:sz w:val="24"/>
                <w:szCs w:val="24"/>
                <w:lang w:eastAsia="en-US"/>
              </w:rPr>
              <w:t xml:space="preserve"> Платформенные решения - </w:t>
            </w:r>
            <w:proofErr w:type="spellStart"/>
            <w:r>
              <w:rPr>
                <w:iCs/>
                <w:color w:val="000000"/>
                <w:sz w:val="24"/>
                <w:szCs w:val="24"/>
                <w:lang w:eastAsia="en-US"/>
              </w:rPr>
              <w:t>краудфандинг</w:t>
            </w:r>
            <w:proofErr w:type="spellEnd"/>
            <w:r>
              <w:rPr>
                <w:iCs/>
                <w:color w:val="000000"/>
                <w:sz w:val="24"/>
                <w:szCs w:val="24"/>
                <w:lang w:eastAsia="en-US"/>
              </w:rPr>
              <w:t xml:space="preserve">, </w:t>
            </w:r>
            <w:proofErr w:type="spellStart"/>
            <w:r>
              <w:rPr>
                <w:iCs/>
                <w:color w:val="000000"/>
                <w:sz w:val="24"/>
                <w:szCs w:val="24"/>
                <w:lang w:eastAsia="en-US"/>
              </w:rPr>
              <w:t>краудлендинг</w:t>
            </w:r>
            <w:proofErr w:type="spellEnd"/>
            <w:r>
              <w:rPr>
                <w:iCs/>
                <w:color w:val="000000"/>
                <w:sz w:val="24"/>
                <w:szCs w:val="24"/>
                <w:lang w:eastAsia="en-US"/>
              </w:rPr>
              <w:t xml:space="preserve">, </w:t>
            </w:r>
            <w:proofErr w:type="spellStart"/>
            <w:r>
              <w:rPr>
                <w:iCs/>
                <w:color w:val="000000"/>
                <w:sz w:val="24"/>
                <w:szCs w:val="24"/>
                <w:lang w:eastAsia="en-US"/>
              </w:rPr>
              <w:t>краудинвестинг</w:t>
            </w:r>
            <w:proofErr w:type="spellEnd"/>
          </w:p>
          <w:p w:rsidR="00307F6B" w:rsidRDefault="00307F6B">
            <w:pPr>
              <w:pStyle w:val="aff5"/>
              <w:tabs>
                <w:tab w:val="left" w:pos="540"/>
              </w:tabs>
              <w:ind w:left="0"/>
              <w:contextualSpacing/>
              <w:rPr>
                <w:iCs/>
                <w:color w:val="000000"/>
                <w:sz w:val="24"/>
                <w:szCs w:val="24"/>
                <w:lang w:eastAsia="en-US"/>
              </w:rPr>
            </w:pPr>
          </w:p>
          <w:p w:rsidR="00307F6B" w:rsidRDefault="006C0B0E">
            <w:pPr>
              <w:rPr>
                <w:sz w:val="24"/>
                <w:szCs w:val="24"/>
                <w:u w:val="single"/>
                <w:lang w:eastAsia="en-US"/>
              </w:rPr>
            </w:pPr>
            <w:r>
              <w:rPr>
                <w:iCs/>
                <w:sz w:val="24"/>
                <w:szCs w:val="24"/>
                <w:u w:val="single"/>
                <w:lang w:eastAsia="en-US"/>
              </w:rPr>
              <w:t>Рекомендуемые источники из раздела 8: 1-10, 11,12,13,14,16,18</w:t>
            </w:r>
          </w:p>
          <w:p w:rsidR="00307F6B" w:rsidRDefault="006C0B0E">
            <w:pPr>
              <w:tabs>
                <w:tab w:val="left" w:pos="540"/>
              </w:tabs>
              <w:rPr>
                <w:sz w:val="24"/>
                <w:szCs w:val="24"/>
                <w:lang w:eastAsia="en-US"/>
              </w:rPr>
            </w:pPr>
            <w:r>
              <w:rPr>
                <w:iCs/>
                <w:sz w:val="24"/>
                <w:szCs w:val="24"/>
                <w:u w:val="single"/>
                <w:lang w:eastAsia="en-US"/>
              </w:rPr>
              <w:t>Рекомендуемые источники из раздела 9: 1-10</w:t>
            </w:r>
          </w:p>
          <w:p w:rsidR="00307F6B" w:rsidRDefault="00307F6B">
            <w:pPr>
              <w:tabs>
                <w:tab w:val="left" w:pos="540"/>
              </w:tabs>
              <w:rPr>
                <w:iCs/>
                <w:color w:val="000000"/>
                <w:sz w:val="24"/>
                <w:szCs w:val="24"/>
                <w:lang w:eastAsia="en-US"/>
              </w:rPr>
            </w:pPr>
          </w:p>
        </w:tc>
        <w:tc>
          <w:tcPr>
            <w:tcW w:w="2889" w:type="dxa"/>
            <w:tcBorders>
              <w:top w:val="single" w:sz="4" w:space="0" w:color="000000"/>
              <w:left w:val="single" w:sz="4" w:space="0" w:color="000000"/>
              <w:bottom w:val="single" w:sz="4" w:space="0" w:color="000000"/>
              <w:right w:val="single" w:sz="4" w:space="0" w:color="000000"/>
            </w:tcBorders>
          </w:tcPr>
          <w:p w:rsidR="00307F6B" w:rsidRDefault="006C0B0E">
            <w:pPr>
              <w:tabs>
                <w:tab w:val="left" w:pos="540"/>
              </w:tabs>
              <w:rPr>
                <w:color w:val="000000"/>
                <w:sz w:val="24"/>
                <w:szCs w:val="24"/>
                <w:lang w:eastAsia="en-US"/>
              </w:rPr>
            </w:pPr>
            <w:r>
              <w:rPr>
                <w:iCs/>
                <w:color w:val="000000"/>
                <w:sz w:val="24"/>
                <w:szCs w:val="24"/>
                <w:lang w:eastAsia="en-US"/>
              </w:rPr>
              <w:lastRenderedPageBreak/>
              <w:t>1.Обсуждение вопросов темы</w:t>
            </w:r>
          </w:p>
          <w:p w:rsidR="00307F6B" w:rsidRDefault="006C0B0E">
            <w:pPr>
              <w:tabs>
                <w:tab w:val="left" w:pos="540"/>
              </w:tabs>
              <w:rPr>
                <w:color w:val="000000"/>
                <w:sz w:val="24"/>
                <w:szCs w:val="24"/>
                <w:lang w:eastAsia="en-US"/>
              </w:rPr>
            </w:pPr>
            <w:r>
              <w:rPr>
                <w:iCs/>
                <w:color w:val="000000"/>
                <w:sz w:val="24"/>
                <w:szCs w:val="24"/>
                <w:lang w:eastAsia="en-US"/>
              </w:rPr>
              <w:t>2.Решение тестовых заданий</w:t>
            </w:r>
          </w:p>
          <w:p w:rsidR="00307F6B" w:rsidRDefault="006C0B0E">
            <w:pPr>
              <w:pStyle w:val="Style2"/>
              <w:rPr>
                <w:lang w:eastAsia="en-US"/>
              </w:rPr>
            </w:pPr>
            <w:r>
              <w:rPr>
                <w:iCs/>
                <w:color w:val="000000"/>
                <w:lang w:eastAsia="en-US"/>
              </w:rPr>
              <w:t>3.</w:t>
            </w:r>
            <w:r>
              <w:rPr>
                <w:iCs/>
                <w:lang w:eastAsia="en-US"/>
              </w:rPr>
              <w:t xml:space="preserve"> </w:t>
            </w:r>
            <w:r>
              <w:rPr>
                <w:iCs/>
                <w:color w:val="000000"/>
                <w:lang w:eastAsia="en-US"/>
              </w:rPr>
              <w:t>Обсуждение результатов самостоятельной работы в форме научной дискуссии</w:t>
            </w:r>
          </w:p>
          <w:p w:rsidR="00307F6B" w:rsidRDefault="006C0B0E">
            <w:pPr>
              <w:pStyle w:val="Style2"/>
              <w:rPr>
                <w:color w:val="000000"/>
                <w:lang w:eastAsia="en-US"/>
              </w:rPr>
            </w:pPr>
            <w:r>
              <w:rPr>
                <w:iCs/>
                <w:color w:val="000000"/>
                <w:lang w:eastAsia="en-US"/>
              </w:rPr>
              <w:t>4. Лабораторная работа «Описание бизнес-моделей цифровых компаний»</w:t>
            </w:r>
          </w:p>
          <w:p w:rsidR="00307F6B" w:rsidRDefault="006C0B0E">
            <w:pPr>
              <w:pStyle w:val="Style2"/>
              <w:rPr>
                <w:color w:val="000000"/>
                <w:lang w:eastAsia="en-US"/>
              </w:rPr>
            </w:pPr>
            <w:r>
              <w:rPr>
                <w:iCs/>
                <w:color w:val="000000"/>
                <w:lang w:eastAsia="en-US"/>
              </w:rPr>
              <w:t>5.Выступление по основным проблемам изучаемой темы</w:t>
            </w:r>
          </w:p>
          <w:p w:rsidR="00307F6B" w:rsidRDefault="006C0B0E">
            <w:pPr>
              <w:pStyle w:val="Style2"/>
              <w:rPr>
                <w:color w:val="000000"/>
                <w:lang w:eastAsia="en-US"/>
              </w:rPr>
            </w:pPr>
            <w:r>
              <w:rPr>
                <w:iCs/>
                <w:color w:val="000000"/>
                <w:lang w:eastAsia="en-US"/>
              </w:rPr>
              <w:t>6. Дискуссия ««Сценарии трансформации бизнес-</w:t>
            </w:r>
            <w:r>
              <w:rPr>
                <w:iCs/>
                <w:color w:val="000000"/>
                <w:lang w:eastAsia="en-US"/>
              </w:rPr>
              <w:lastRenderedPageBreak/>
              <w:t>моделей коммерческих банков»</w:t>
            </w:r>
          </w:p>
          <w:p w:rsidR="00307F6B" w:rsidRDefault="00307F6B">
            <w:pPr>
              <w:keepNext/>
              <w:rPr>
                <w:iCs/>
                <w:color w:val="FF0000"/>
                <w:sz w:val="28"/>
                <w:szCs w:val="28"/>
                <w:lang w:eastAsia="en-US"/>
              </w:rPr>
            </w:pPr>
          </w:p>
        </w:tc>
      </w:tr>
      <w:tr w:rsidR="00307F6B">
        <w:tc>
          <w:tcPr>
            <w:tcW w:w="2181" w:type="dxa"/>
            <w:tcBorders>
              <w:top w:val="single" w:sz="4" w:space="0" w:color="000000"/>
              <w:left w:val="single" w:sz="4" w:space="0" w:color="000000"/>
              <w:bottom w:val="single" w:sz="4" w:space="0" w:color="000000"/>
              <w:right w:val="single" w:sz="4" w:space="0" w:color="000000"/>
            </w:tcBorders>
          </w:tcPr>
          <w:p w:rsidR="00307F6B" w:rsidRDefault="006C0B0E">
            <w:pPr>
              <w:rPr>
                <w:sz w:val="24"/>
                <w:szCs w:val="24"/>
                <w:lang w:eastAsia="en-US"/>
              </w:rPr>
            </w:pPr>
            <w:r>
              <w:rPr>
                <w:iCs/>
                <w:sz w:val="24"/>
                <w:szCs w:val="24"/>
                <w:lang w:eastAsia="en-US"/>
              </w:rPr>
              <w:lastRenderedPageBreak/>
              <w:t xml:space="preserve">Тема 8. Обеспечение </w:t>
            </w:r>
            <w:proofErr w:type="spellStart"/>
            <w:r>
              <w:rPr>
                <w:iCs/>
                <w:sz w:val="24"/>
                <w:szCs w:val="24"/>
                <w:lang w:eastAsia="en-US"/>
              </w:rPr>
              <w:t>кибербезопасности</w:t>
            </w:r>
            <w:proofErr w:type="spellEnd"/>
            <w:r>
              <w:rPr>
                <w:iCs/>
                <w:sz w:val="24"/>
                <w:szCs w:val="24"/>
                <w:lang w:eastAsia="en-US"/>
              </w:rPr>
              <w:t xml:space="preserve"> в условиях </w:t>
            </w:r>
            <w:proofErr w:type="spellStart"/>
            <w:r>
              <w:rPr>
                <w:iCs/>
                <w:sz w:val="24"/>
                <w:szCs w:val="24"/>
                <w:lang w:eastAsia="en-US"/>
              </w:rPr>
              <w:t>диджитализации</w:t>
            </w:r>
            <w:proofErr w:type="spellEnd"/>
            <w:r>
              <w:rPr>
                <w:iCs/>
                <w:sz w:val="24"/>
                <w:szCs w:val="24"/>
                <w:lang w:eastAsia="en-US"/>
              </w:rPr>
              <w:t xml:space="preserve"> как технологическая, финансовая и социальная задача</w:t>
            </w:r>
          </w:p>
        </w:tc>
        <w:tc>
          <w:tcPr>
            <w:tcW w:w="5250" w:type="dxa"/>
            <w:tcBorders>
              <w:top w:val="single" w:sz="4" w:space="0" w:color="000000"/>
              <w:left w:val="single" w:sz="4" w:space="0" w:color="000000"/>
              <w:bottom w:val="single" w:sz="4" w:space="0" w:color="000000"/>
              <w:right w:val="single" w:sz="4" w:space="0" w:color="000000"/>
            </w:tcBorders>
          </w:tcPr>
          <w:p w:rsidR="00307F6B" w:rsidRDefault="006C0B0E" w:rsidP="006C0B0E">
            <w:pPr>
              <w:pStyle w:val="aff5"/>
              <w:numPr>
                <w:ilvl w:val="0"/>
                <w:numId w:val="97"/>
              </w:numPr>
              <w:tabs>
                <w:tab w:val="left" w:pos="540"/>
              </w:tabs>
              <w:ind w:left="0" w:firstLine="0"/>
              <w:contextualSpacing/>
              <w:rPr>
                <w:color w:val="000000"/>
                <w:sz w:val="24"/>
                <w:szCs w:val="24"/>
                <w:lang w:eastAsia="en-US"/>
              </w:rPr>
            </w:pPr>
            <w:r>
              <w:rPr>
                <w:iCs/>
                <w:color w:val="000000"/>
                <w:sz w:val="24"/>
                <w:szCs w:val="24"/>
                <w:lang w:eastAsia="en-US"/>
              </w:rPr>
              <w:t>Влияние сквозных финансовых технологий на процесс разработки и реализации программ защиты финансовых институтов.</w:t>
            </w:r>
          </w:p>
          <w:p w:rsidR="00307F6B" w:rsidRDefault="006C0B0E" w:rsidP="006C0B0E">
            <w:pPr>
              <w:pStyle w:val="aff5"/>
              <w:numPr>
                <w:ilvl w:val="0"/>
                <w:numId w:val="98"/>
              </w:numPr>
              <w:tabs>
                <w:tab w:val="left" w:pos="540"/>
              </w:tabs>
              <w:ind w:left="0" w:firstLine="0"/>
              <w:contextualSpacing/>
              <w:rPr>
                <w:color w:val="000000"/>
                <w:sz w:val="24"/>
                <w:szCs w:val="24"/>
                <w:lang w:eastAsia="en-US"/>
              </w:rPr>
            </w:pPr>
            <w:proofErr w:type="spellStart"/>
            <w:r>
              <w:rPr>
                <w:iCs/>
                <w:color w:val="000000"/>
                <w:sz w:val="24"/>
                <w:szCs w:val="24"/>
                <w:lang w:eastAsia="en-US"/>
              </w:rPr>
              <w:t>Диджитализаия</w:t>
            </w:r>
            <w:proofErr w:type="spellEnd"/>
            <w:r>
              <w:rPr>
                <w:iCs/>
                <w:color w:val="000000"/>
                <w:sz w:val="24"/>
                <w:szCs w:val="24"/>
                <w:lang w:eastAsia="en-US"/>
              </w:rPr>
              <w:t xml:space="preserve"> и </w:t>
            </w:r>
            <w:proofErr w:type="spellStart"/>
            <w:r>
              <w:rPr>
                <w:iCs/>
                <w:color w:val="000000"/>
                <w:sz w:val="24"/>
                <w:szCs w:val="24"/>
                <w:lang w:eastAsia="en-US"/>
              </w:rPr>
              <w:t>кибербезопасность</w:t>
            </w:r>
            <w:proofErr w:type="spellEnd"/>
            <w:r>
              <w:rPr>
                <w:iCs/>
                <w:color w:val="000000"/>
                <w:sz w:val="24"/>
                <w:szCs w:val="24"/>
                <w:lang w:eastAsia="en-US"/>
              </w:rPr>
              <w:t>: вызовы, противодействие, превенция.</w:t>
            </w:r>
          </w:p>
          <w:p w:rsidR="00307F6B" w:rsidRDefault="006C0B0E" w:rsidP="006C0B0E">
            <w:pPr>
              <w:pStyle w:val="aff5"/>
              <w:numPr>
                <w:ilvl w:val="0"/>
                <w:numId w:val="99"/>
              </w:numPr>
              <w:tabs>
                <w:tab w:val="left" w:pos="540"/>
              </w:tabs>
              <w:ind w:left="0" w:firstLine="0"/>
              <w:contextualSpacing/>
              <w:rPr>
                <w:color w:val="000000"/>
                <w:sz w:val="24"/>
                <w:szCs w:val="24"/>
                <w:lang w:eastAsia="en-US"/>
              </w:rPr>
            </w:pPr>
            <w:r>
              <w:rPr>
                <w:iCs/>
                <w:color w:val="000000"/>
                <w:sz w:val="24"/>
                <w:szCs w:val="24"/>
                <w:lang w:eastAsia="en-US"/>
              </w:rPr>
              <w:t xml:space="preserve">. </w:t>
            </w:r>
            <w:proofErr w:type="spellStart"/>
            <w:r>
              <w:rPr>
                <w:iCs/>
                <w:color w:val="000000"/>
                <w:sz w:val="24"/>
                <w:szCs w:val="24"/>
                <w:lang w:eastAsia="en-US"/>
              </w:rPr>
              <w:t>Киберпреступления</w:t>
            </w:r>
            <w:proofErr w:type="spellEnd"/>
            <w:r>
              <w:rPr>
                <w:iCs/>
                <w:color w:val="000000"/>
                <w:sz w:val="24"/>
                <w:szCs w:val="24"/>
                <w:lang w:eastAsia="en-US"/>
              </w:rPr>
              <w:t>: понятие, эволюция, динамика.</w:t>
            </w:r>
          </w:p>
          <w:p w:rsidR="00307F6B" w:rsidRDefault="006C0B0E" w:rsidP="006C0B0E">
            <w:pPr>
              <w:pStyle w:val="aff5"/>
              <w:numPr>
                <w:ilvl w:val="0"/>
                <w:numId w:val="100"/>
              </w:numPr>
              <w:tabs>
                <w:tab w:val="left" w:pos="540"/>
              </w:tabs>
              <w:ind w:left="0" w:firstLine="0"/>
              <w:contextualSpacing/>
              <w:rPr>
                <w:color w:val="000000"/>
                <w:sz w:val="24"/>
                <w:szCs w:val="24"/>
                <w:lang w:eastAsia="en-US"/>
              </w:rPr>
            </w:pPr>
            <w:r>
              <w:rPr>
                <w:iCs/>
                <w:color w:val="000000"/>
                <w:sz w:val="24"/>
                <w:szCs w:val="24"/>
                <w:lang w:eastAsia="en-US"/>
              </w:rPr>
              <w:t xml:space="preserve">Формы и методы совершения </w:t>
            </w:r>
            <w:proofErr w:type="spellStart"/>
            <w:r>
              <w:rPr>
                <w:iCs/>
                <w:color w:val="000000"/>
                <w:sz w:val="24"/>
                <w:szCs w:val="24"/>
                <w:lang w:eastAsia="en-US"/>
              </w:rPr>
              <w:t>киберпреступлений</w:t>
            </w:r>
            <w:proofErr w:type="spellEnd"/>
            <w:r>
              <w:rPr>
                <w:iCs/>
                <w:color w:val="000000"/>
                <w:sz w:val="24"/>
                <w:szCs w:val="24"/>
                <w:lang w:eastAsia="en-US"/>
              </w:rPr>
              <w:t>.</w:t>
            </w:r>
          </w:p>
          <w:p w:rsidR="00307F6B" w:rsidRDefault="006C0B0E" w:rsidP="006C0B0E">
            <w:pPr>
              <w:pStyle w:val="aff5"/>
              <w:numPr>
                <w:ilvl w:val="0"/>
                <w:numId w:val="101"/>
              </w:numPr>
              <w:tabs>
                <w:tab w:val="left" w:pos="540"/>
              </w:tabs>
              <w:ind w:left="0" w:firstLine="0"/>
              <w:contextualSpacing/>
              <w:rPr>
                <w:color w:val="000000"/>
                <w:sz w:val="24"/>
                <w:szCs w:val="24"/>
                <w:lang w:eastAsia="en-US"/>
              </w:rPr>
            </w:pPr>
            <w:r>
              <w:rPr>
                <w:iCs/>
                <w:color w:val="000000"/>
                <w:sz w:val="24"/>
                <w:szCs w:val="24"/>
                <w:lang w:eastAsia="en-US"/>
              </w:rPr>
              <w:t xml:space="preserve">Угрозы и риски реализации </w:t>
            </w:r>
            <w:proofErr w:type="spellStart"/>
            <w:r>
              <w:rPr>
                <w:iCs/>
                <w:color w:val="000000"/>
                <w:sz w:val="24"/>
                <w:szCs w:val="24"/>
                <w:lang w:eastAsia="en-US"/>
              </w:rPr>
              <w:t>кибермошенничеств</w:t>
            </w:r>
            <w:proofErr w:type="spellEnd"/>
            <w:r>
              <w:rPr>
                <w:iCs/>
                <w:color w:val="000000"/>
                <w:sz w:val="24"/>
                <w:szCs w:val="24"/>
                <w:lang w:eastAsia="en-US"/>
              </w:rPr>
              <w:t>.</w:t>
            </w:r>
          </w:p>
          <w:p w:rsidR="00307F6B" w:rsidRDefault="006C0B0E" w:rsidP="006C0B0E">
            <w:pPr>
              <w:pStyle w:val="aff5"/>
              <w:numPr>
                <w:ilvl w:val="0"/>
                <w:numId w:val="102"/>
              </w:numPr>
              <w:tabs>
                <w:tab w:val="left" w:pos="540"/>
              </w:tabs>
              <w:ind w:left="0" w:firstLine="0"/>
              <w:contextualSpacing/>
              <w:rPr>
                <w:color w:val="000000"/>
                <w:sz w:val="24"/>
                <w:szCs w:val="24"/>
                <w:lang w:eastAsia="en-US"/>
              </w:rPr>
            </w:pPr>
            <w:r>
              <w:rPr>
                <w:iCs/>
                <w:color w:val="000000"/>
                <w:sz w:val="24"/>
                <w:szCs w:val="24"/>
                <w:lang w:eastAsia="en-US"/>
              </w:rPr>
              <w:t xml:space="preserve">Финансовая и нефинансовая информация о финансовом институте, его клиентах и контрагентах, необходимая для его успешной </w:t>
            </w:r>
            <w:proofErr w:type="spellStart"/>
            <w:r>
              <w:rPr>
                <w:iCs/>
                <w:color w:val="000000"/>
                <w:sz w:val="24"/>
                <w:szCs w:val="24"/>
                <w:lang w:eastAsia="en-US"/>
              </w:rPr>
              <w:t>киберзащиты</w:t>
            </w:r>
            <w:proofErr w:type="spellEnd"/>
            <w:r>
              <w:rPr>
                <w:iCs/>
                <w:color w:val="000000"/>
                <w:sz w:val="24"/>
                <w:szCs w:val="24"/>
                <w:lang w:eastAsia="en-US"/>
              </w:rPr>
              <w:t>.</w:t>
            </w:r>
          </w:p>
          <w:p w:rsidR="00307F6B" w:rsidRDefault="006C0B0E" w:rsidP="006C0B0E">
            <w:pPr>
              <w:pStyle w:val="aff5"/>
              <w:numPr>
                <w:ilvl w:val="0"/>
                <w:numId w:val="103"/>
              </w:numPr>
              <w:tabs>
                <w:tab w:val="left" w:pos="540"/>
              </w:tabs>
              <w:ind w:left="0" w:firstLine="0"/>
              <w:contextualSpacing/>
              <w:rPr>
                <w:sz w:val="24"/>
                <w:szCs w:val="24"/>
                <w:lang w:eastAsia="en-US"/>
              </w:rPr>
            </w:pPr>
            <w:r>
              <w:rPr>
                <w:rFonts w:eastAsia="Calibri"/>
                <w:iCs/>
                <w:sz w:val="24"/>
                <w:szCs w:val="24"/>
                <w:lang w:eastAsia="en-US"/>
              </w:rPr>
              <w:t>Биометрическая система удаленной идентификации клиентов, проблемы её внедрения в России.</w:t>
            </w:r>
          </w:p>
          <w:p w:rsidR="00307F6B" w:rsidRDefault="00307F6B">
            <w:pPr>
              <w:tabs>
                <w:tab w:val="left" w:pos="540"/>
              </w:tabs>
              <w:rPr>
                <w:iCs/>
                <w:color w:val="000000"/>
                <w:sz w:val="24"/>
                <w:szCs w:val="24"/>
                <w:lang w:eastAsia="en-US"/>
              </w:rPr>
            </w:pPr>
          </w:p>
          <w:p w:rsidR="00307F6B" w:rsidRDefault="006C0B0E">
            <w:pPr>
              <w:rPr>
                <w:sz w:val="24"/>
                <w:szCs w:val="24"/>
                <w:u w:val="single"/>
                <w:lang w:eastAsia="en-US"/>
              </w:rPr>
            </w:pPr>
            <w:r>
              <w:rPr>
                <w:iCs/>
                <w:sz w:val="24"/>
                <w:szCs w:val="24"/>
                <w:u w:val="single"/>
                <w:lang w:eastAsia="en-US"/>
              </w:rPr>
              <w:t>Рекомендуемые источники из раздела 8: 1,2,5,6,8-10,11,12,4,15, 17.</w:t>
            </w:r>
          </w:p>
          <w:p w:rsidR="00307F6B" w:rsidRDefault="006C0B0E">
            <w:pPr>
              <w:tabs>
                <w:tab w:val="left" w:pos="540"/>
              </w:tabs>
              <w:rPr>
                <w:sz w:val="24"/>
                <w:szCs w:val="24"/>
                <w:lang w:eastAsia="en-US"/>
              </w:rPr>
            </w:pPr>
            <w:r>
              <w:rPr>
                <w:iCs/>
                <w:sz w:val="24"/>
                <w:szCs w:val="24"/>
                <w:u w:val="single"/>
                <w:lang w:eastAsia="en-US"/>
              </w:rPr>
              <w:t>Рекомендуемые источники из раздела 9: 3.4,8,9,10</w:t>
            </w:r>
          </w:p>
          <w:p w:rsidR="00307F6B" w:rsidRDefault="00307F6B">
            <w:pPr>
              <w:tabs>
                <w:tab w:val="left" w:pos="540"/>
              </w:tabs>
              <w:rPr>
                <w:iCs/>
                <w:color w:val="000000"/>
                <w:sz w:val="24"/>
                <w:szCs w:val="24"/>
                <w:lang w:eastAsia="en-US"/>
              </w:rPr>
            </w:pPr>
          </w:p>
        </w:tc>
        <w:tc>
          <w:tcPr>
            <w:tcW w:w="2889" w:type="dxa"/>
            <w:tcBorders>
              <w:top w:val="single" w:sz="4" w:space="0" w:color="000000"/>
              <w:left w:val="single" w:sz="4" w:space="0" w:color="000000"/>
              <w:bottom w:val="single" w:sz="4" w:space="0" w:color="000000"/>
              <w:right w:val="single" w:sz="4" w:space="0" w:color="000000"/>
            </w:tcBorders>
          </w:tcPr>
          <w:p w:rsidR="00307F6B" w:rsidRDefault="006C0B0E">
            <w:pPr>
              <w:tabs>
                <w:tab w:val="left" w:pos="540"/>
              </w:tabs>
              <w:rPr>
                <w:color w:val="000000"/>
                <w:sz w:val="24"/>
                <w:szCs w:val="24"/>
                <w:lang w:eastAsia="en-US"/>
              </w:rPr>
            </w:pPr>
            <w:r>
              <w:rPr>
                <w:iCs/>
                <w:color w:val="000000"/>
                <w:sz w:val="24"/>
                <w:szCs w:val="24"/>
                <w:lang w:eastAsia="en-US"/>
              </w:rPr>
              <w:t>1.Обсуждение вопросов темы</w:t>
            </w:r>
          </w:p>
          <w:p w:rsidR="00307F6B" w:rsidRDefault="006C0B0E">
            <w:pPr>
              <w:tabs>
                <w:tab w:val="left" w:pos="540"/>
              </w:tabs>
              <w:rPr>
                <w:color w:val="000000"/>
                <w:sz w:val="24"/>
                <w:szCs w:val="24"/>
                <w:lang w:eastAsia="en-US"/>
              </w:rPr>
            </w:pPr>
            <w:r>
              <w:rPr>
                <w:iCs/>
                <w:color w:val="000000"/>
                <w:sz w:val="24"/>
                <w:szCs w:val="24"/>
                <w:lang w:eastAsia="en-US"/>
              </w:rPr>
              <w:t>2.Решение тестовых заданий</w:t>
            </w:r>
          </w:p>
          <w:p w:rsidR="00307F6B" w:rsidRDefault="006C0B0E">
            <w:pPr>
              <w:tabs>
                <w:tab w:val="left" w:pos="540"/>
              </w:tabs>
              <w:rPr>
                <w:color w:val="000000"/>
                <w:sz w:val="24"/>
                <w:szCs w:val="24"/>
                <w:lang w:eastAsia="en-US"/>
              </w:rPr>
            </w:pPr>
            <w:r>
              <w:rPr>
                <w:iCs/>
                <w:color w:val="000000"/>
                <w:sz w:val="24"/>
                <w:szCs w:val="24"/>
                <w:lang w:eastAsia="en-US"/>
              </w:rPr>
              <w:t>3. Обсуждение результатов самостоятельной работы в форме научной дискуссии.</w:t>
            </w:r>
          </w:p>
          <w:p w:rsidR="00307F6B" w:rsidRDefault="006C0B0E">
            <w:pPr>
              <w:tabs>
                <w:tab w:val="left" w:pos="540"/>
              </w:tabs>
              <w:rPr>
                <w:color w:val="000000"/>
                <w:sz w:val="24"/>
                <w:szCs w:val="24"/>
                <w:lang w:eastAsia="en-US"/>
              </w:rPr>
            </w:pPr>
            <w:r>
              <w:rPr>
                <w:iCs/>
                <w:color w:val="000000"/>
                <w:sz w:val="24"/>
                <w:szCs w:val="24"/>
                <w:lang w:eastAsia="en-US"/>
              </w:rPr>
              <w:t>4.Выступление по основным проблемам изучаемой темы</w:t>
            </w:r>
          </w:p>
          <w:p w:rsidR="00307F6B" w:rsidRDefault="006C0B0E">
            <w:pPr>
              <w:tabs>
                <w:tab w:val="left" w:pos="540"/>
              </w:tabs>
              <w:rPr>
                <w:sz w:val="24"/>
                <w:szCs w:val="24"/>
                <w:lang w:eastAsia="en-US"/>
              </w:rPr>
            </w:pPr>
            <w:r>
              <w:rPr>
                <w:iCs/>
                <w:sz w:val="24"/>
                <w:szCs w:val="24"/>
                <w:lang w:eastAsia="en-US"/>
              </w:rPr>
              <w:t>5.Итоговый тестовый контроль.</w:t>
            </w:r>
          </w:p>
          <w:p w:rsidR="00307F6B" w:rsidRDefault="006C0B0E">
            <w:pPr>
              <w:tabs>
                <w:tab w:val="left" w:pos="540"/>
              </w:tabs>
              <w:rPr>
                <w:sz w:val="24"/>
                <w:szCs w:val="24"/>
                <w:lang w:eastAsia="en-US"/>
              </w:rPr>
            </w:pPr>
            <w:r>
              <w:rPr>
                <w:iCs/>
                <w:sz w:val="24"/>
                <w:szCs w:val="24"/>
                <w:lang w:eastAsia="en-US"/>
              </w:rPr>
              <w:t>6.Круглый стол по итогам изучения дисциплины</w:t>
            </w:r>
          </w:p>
        </w:tc>
      </w:tr>
    </w:tbl>
    <w:p w:rsidR="00307F6B" w:rsidRDefault="006C0B0E">
      <w:pPr>
        <w:rPr>
          <w:i/>
          <w:color w:val="FF0000"/>
          <w:sz w:val="28"/>
          <w:szCs w:val="28"/>
        </w:rPr>
      </w:pPr>
      <w:r>
        <w:rPr>
          <w:color w:val="FF0000"/>
        </w:rPr>
        <w:t xml:space="preserve"> </w:t>
      </w:r>
    </w:p>
    <w:p w:rsidR="00307F6B" w:rsidRDefault="006C0B0E">
      <w:pPr>
        <w:pStyle w:val="1"/>
        <w:spacing w:before="240" w:after="240"/>
        <w:jc w:val="both"/>
        <w:rPr>
          <w:rFonts w:ascii="Times New Roman" w:hAnsi="Times New Roman" w:cs="Times New Roman"/>
          <w:color w:val="auto"/>
        </w:rPr>
      </w:pPr>
      <w:bookmarkStart w:id="21" w:name="_Toc134610353"/>
      <w:bookmarkStart w:id="22" w:name="_Toc166690692"/>
      <w:r>
        <w:rPr>
          <w:rFonts w:ascii="Times New Roman" w:hAnsi="Times New Roman" w:cs="Times New Roman"/>
          <w:color w:val="auto"/>
        </w:rPr>
        <w:t>6. Перечень учебно-методического обеспечения для самостоятельной работы обучающихся по дисциплине</w:t>
      </w:r>
      <w:bookmarkEnd w:id="21"/>
      <w:bookmarkEnd w:id="22"/>
    </w:p>
    <w:p w:rsidR="00307F6B" w:rsidRDefault="006C0B0E">
      <w:pPr>
        <w:pStyle w:val="1"/>
        <w:spacing w:before="240" w:after="240"/>
        <w:jc w:val="both"/>
        <w:rPr>
          <w:rFonts w:ascii="Times New Roman" w:hAnsi="Times New Roman" w:cs="Times New Roman"/>
          <w:color w:val="auto"/>
        </w:rPr>
      </w:pPr>
      <w:bookmarkStart w:id="23" w:name="_Toc134610354"/>
      <w:bookmarkStart w:id="24" w:name="_Toc166690693"/>
      <w:r>
        <w:rPr>
          <w:rFonts w:ascii="Times New Roman" w:hAnsi="Times New Roman" w:cs="Times New Roman"/>
          <w:color w:val="auto"/>
        </w:rPr>
        <w:t>6.1. Перечень вопросов, отводимых на самостоятельное освоение дисциплины, формы внеаудиторной самостоятельной работы</w:t>
      </w:r>
      <w:bookmarkEnd w:id="23"/>
      <w:bookmarkEnd w:id="24"/>
    </w:p>
    <w:p w:rsidR="00307F6B" w:rsidRDefault="006C0B0E">
      <w:pPr>
        <w:widowControl/>
        <w:ind w:firstLine="709"/>
        <w:jc w:val="both"/>
        <w:rPr>
          <w:sz w:val="28"/>
          <w:szCs w:val="28"/>
        </w:rPr>
      </w:pPr>
      <w:r>
        <w:rPr>
          <w:sz w:val="28"/>
          <w:szCs w:val="28"/>
        </w:rPr>
        <w:t xml:space="preserve">                                                                                                                    Таблица 5</w:t>
      </w:r>
    </w:p>
    <w:tbl>
      <w:tblPr>
        <w:tblW w:w="4850" w:type="pct"/>
        <w:tblLayout w:type="fixed"/>
        <w:tblLook w:val="00A0" w:firstRow="1" w:lastRow="0" w:firstColumn="1" w:lastColumn="0" w:noHBand="0" w:noVBand="0"/>
      </w:tblPr>
      <w:tblGrid>
        <w:gridCol w:w="2318"/>
        <w:gridCol w:w="4143"/>
        <w:gridCol w:w="3428"/>
      </w:tblGrid>
      <w:tr w:rsidR="00307F6B">
        <w:tc>
          <w:tcPr>
            <w:tcW w:w="2320" w:type="dxa"/>
            <w:tcBorders>
              <w:top w:val="single" w:sz="4" w:space="0" w:color="000000"/>
              <w:left w:val="single" w:sz="4" w:space="0" w:color="000000"/>
              <w:bottom w:val="single" w:sz="4" w:space="0" w:color="000000"/>
              <w:right w:val="single" w:sz="4" w:space="0" w:color="000000"/>
            </w:tcBorders>
            <w:vAlign w:val="center"/>
          </w:tcPr>
          <w:p w:rsidR="00307F6B" w:rsidRDefault="006C0B0E">
            <w:pPr>
              <w:jc w:val="center"/>
              <w:rPr>
                <w:b/>
                <w:sz w:val="24"/>
                <w:szCs w:val="24"/>
                <w:lang w:eastAsia="en-US"/>
              </w:rPr>
            </w:pPr>
            <w:r>
              <w:rPr>
                <w:b/>
                <w:sz w:val="24"/>
                <w:szCs w:val="24"/>
                <w:lang w:eastAsia="en-US"/>
              </w:rPr>
              <w:t>Наименование тем (разделов) дисциплины</w:t>
            </w:r>
          </w:p>
        </w:tc>
        <w:tc>
          <w:tcPr>
            <w:tcW w:w="4147" w:type="dxa"/>
            <w:tcBorders>
              <w:top w:val="single" w:sz="4" w:space="0" w:color="000000"/>
              <w:left w:val="single" w:sz="4" w:space="0" w:color="000000"/>
              <w:bottom w:val="single" w:sz="4" w:space="0" w:color="000000"/>
              <w:right w:val="single" w:sz="4" w:space="0" w:color="000000"/>
            </w:tcBorders>
          </w:tcPr>
          <w:p w:rsidR="00307F6B" w:rsidRDefault="006C0B0E">
            <w:pPr>
              <w:keepNext/>
              <w:jc w:val="center"/>
              <w:rPr>
                <w:b/>
                <w:sz w:val="24"/>
                <w:szCs w:val="24"/>
                <w:lang w:eastAsia="en-US"/>
              </w:rPr>
            </w:pPr>
            <w:r>
              <w:rPr>
                <w:b/>
                <w:sz w:val="24"/>
                <w:szCs w:val="24"/>
                <w:lang w:eastAsia="en-US"/>
              </w:rPr>
              <w:t>Перечень вопросов, отводимых на самостоятельное освоение</w:t>
            </w:r>
          </w:p>
        </w:tc>
        <w:tc>
          <w:tcPr>
            <w:tcW w:w="3431" w:type="dxa"/>
            <w:tcBorders>
              <w:top w:val="single" w:sz="4" w:space="0" w:color="000000"/>
              <w:left w:val="single" w:sz="4" w:space="0" w:color="000000"/>
              <w:bottom w:val="single" w:sz="4" w:space="0" w:color="000000"/>
              <w:right w:val="single" w:sz="4" w:space="0" w:color="000000"/>
            </w:tcBorders>
          </w:tcPr>
          <w:p w:rsidR="00307F6B" w:rsidRDefault="006C0B0E">
            <w:pPr>
              <w:keepNext/>
              <w:jc w:val="center"/>
              <w:rPr>
                <w:b/>
                <w:sz w:val="24"/>
                <w:szCs w:val="24"/>
                <w:lang w:eastAsia="en-US"/>
              </w:rPr>
            </w:pPr>
            <w:r>
              <w:rPr>
                <w:b/>
                <w:sz w:val="24"/>
                <w:szCs w:val="24"/>
                <w:lang w:eastAsia="en-US"/>
              </w:rPr>
              <w:t>Формы внеаудиторной самостоятельной работы</w:t>
            </w:r>
          </w:p>
        </w:tc>
      </w:tr>
      <w:tr w:rsidR="00307F6B">
        <w:tc>
          <w:tcPr>
            <w:tcW w:w="2320" w:type="dxa"/>
            <w:tcBorders>
              <w:top w:val="single" w:sz="4" w:space="0" w:color="000000"/>
              <w:left w:val="single" w:sz="4" w:space="0" w:color="000000"/>
              <w:bottom w:val="single" w:sz="4" w:space="0" w:color="000000"/>
              <w:right w:val="single" w:sz="4" w:space="0" w:color="000000"/>
            </w:tcBorders>
          </w:tcPr>
          <w:p w:rsidR="00307F6B" w:rsidRDefault="006C0B0E">
            <w:pPr>
              <w:pStyle w:val="aff5"/>
              <w:spacing w:after="160" w:line="252" w:lineRule="auto"/>
              <w:ind w:left="28"/>
              <w:contextualSpacing/>
              <w:rPr>
                <w:sz w:val="24"/>
                <w:szCs w:val="24"/>
                <w:lang w:eastAsia="en-US"/>
              </w:rPr>
            </w:pPr>
            <w:r>
              <w:rPr>
                <w:sz w:val="24"/>
                <w:szCs w:val="24"/>
                <w:lang w:eastAsia="en-US"/>
              </w:rPr>
              <w:t xml:space="preserve">Тема 1. </w:t>
            </w:r>
            <w:proofErr w:type="spellStart"/>
            <w:r>
              <w:rPr>
                <w:sz w:val="24"/>
                <w:szCs w:val="24"/>
                <w:lang w:eastAsia="en-US"/>
              </w:rPr>
              <w:t>Диджитализация</w:t>
            </w:r>
            <w:proofErr w:type="spellEnd"/>
            <w:r>
              <w:rPr>
                <w:sz w:val="24"/>
                <w:szCs w:val="24"/>
                <w:lang w:eastAsia="en-US"/>
              </w:rPr>
              <w:t xml:space="preserve">, </w:t>
            </w:r>
            <w:proofErr w:type="spellStart"/>
            <w:r>
              <w:rPr>
                <w:sz w:val="24"/>
                <w:szCs w:val="24"/>
                <w:lang w:eastAsia="en-US"/>
              </w:rPr>
              <w:lastRenderedPageBreak/>
              <w:t>финтех</w:t>
            </w:r>
            <w:proofErr w:type="spellEnd"/>
            <w:r>
              <w:rPr>
                <w:sz w:val="24"/>
                <w:szCs w:val="24"/>
                <w:lang w:eastAsia="en-US"/>
              </w:rPr>
              <w:t xml:space="preserve"> и инновации финансовых институтов: понятийный аппарат, тенденции и актуальные тренды развития</w:t>
            </w:r>
          </w:p>
        </w:tc>
        <w:tc>
          <w:tcPr>
            <w:tcW w:w="4147" w:type="dxa"/>
            <w:tcBorders>
              <w:top w:val="single" w:sz="4" w:space="0" w:color="000000"/>
              <w:left w:val="single" w:sz="4" w:space="0" w:color="000000"/>
              <w:bottom w:val="single" w:sz="4" w:space="0" w:color="000000"/>
              <w:right w:val="single" w:sz="4" w:space="0" w:color="000000"/>
            </w:tcBorders>
          </w:tcPr>
          <w:p w:rsidR="00307F6B" w:rsidRDefault="006C0B0E" w:rsidP="006C0B0E">
            <w:pPr>
              <w:pStyle w:val="aff5"/>
              <w:numPr>
                <w:ilvl w:val="0"/>
                <w:numId w:val="104"/>
              </w:numPr>
              <w:ind w:left="0" w:firstLine="0"/>
              <w:rPr>
                <w:rStyle w:val="FontStyle12"/>
                <w:rFonts w:eastAsiaTheme="majorEastAsia"/>
                <w:sz w:val="24"/>
                <w:szCs w:val="24"/>
              </w:rPr>
            </w:pPr>
            <w:r>
              <w:rPr>
                <w:rStyle w:val="FontStyle12"/>
                <w:rFonts w:eastAsiaTheme="majorEastAsia"/>
                <w:sz w:val="24"/>
                <w:szCs w:val="24"/>
                <w:lang w:eastAsia="en-US"/>
              </w:rPr>
              <w:lastRenderedPageBreak/>
              <w:t>Основные мировые тенденции развития финансовых рынков.</w:t>
            </w:r>
          </w:p>
          <w:p w:rsidR="00307F6B" w:rsidRDefault="006C0B0E" w:rsidP="006C0B0E">
            <w:pPr>
              <w:pStyle w:val="aff5"/>
              <w:numPr>
                <w:ilvl w:val="0"/>
                <w:numId w:val="105"/>
              </w:numPr>
              <w:ind w:left="0" w:firstLine="0"/>
              <w:rPr>
                <w:rStyle w:val="FontStyle12"/>
                <w:rFonts w:eastAsiaTheme="majorEastAsia"/>
                <w:sz w:val="24"/>
                <w:szCs w:val="24"/>
                <w:lang w:eastAsia="en-US"/>
              </w:rPr>
            </w:pPr>
            <w:r>
              <w:rPr>
                <w:rStyle w:val="FontStyle12"/>
                <w:rFonts w:eastAsiaTheme="majorEastAsia"/>
                <w:sz w:val="24"/>
                <w:szCs w:val="24"/>
                <w:lang w:eastAsia="en-US"/>
              </w:rPr>
              <w:lastRenderedPageBreak/>
              <w:t>Классификация институтов финансовых рынков.</w:t>
            </w:r>
          </w:p>
          <w:p w:rsidR="00307F6B" w:rsidRDefault="006C0B0E" w:rsidP="006C0B0E">
            <w:pPr>
              <w:pStyle w:val="aff5"/>
              <w:numPr>
                <w:ilvl w:val="0"/>
                <w:numId w:val="106"/>
              </w:numPr>
              <w:ind w:left="0" w:firstLine="0"/>
              <w:rPr>
                <w:rStyle w:val="FontStyle12"/>
                <w:rFonts w:eastAsiaTheme="majorEastAsia"/>
                <w:sz w:val="24"/>
                <w:szCs w:val="24"/>
                <w:lang w:eastAsia="en-US"/>
              </w:rPr>
            </w:pPr>
            <w:r>
              <w:rPr>
                <w:rStyle w:val="FontStyle12"/>
                <w:rFonts w:eastAsiaTheme="majorEastAsia"/>
                <w:sz w:val="24"/>
                <w:szCs w:val="24"/>
                <w:lang w:eastAsia="en-US"/>
              </w:rPr>
              <w:t xml:space="preserve">Основные модели регулирования финансовых рынков (отраслевой, функциональный, модель </w:t>
            </w:r>
            <w:proofErr w:type="spellStart"/>
            <w:r>
              <w:rPr>
                <w:rStyle w:val="FontStyle12"/>
                <w:rFonts w:eastAsiaTheme="majorEastAsia"/>
                <w:sz w:val="24"/>
                <w:szCs w:val="24"/>
                <w:lang w:eastAsia="en-US"/>
              </w:rPr>
              <w:t>мегарегулятора</w:t>
            </w:r>
            <w:proofErr w:type="spellEnd"/>
            <w:r>
              <w:rPr>
                <w:rStyle w:val="FontStyle12"/>
                <w:rFonts w:eastAsiaTheme="majorEastAsia"/>
                <w:sz w:val="24"/>
                <w:szCs w:val="24"/>
                <w:lang w:eastAsia="en-US"/>
              </w:rPr>
              <w:t>).</w:t>
            </w:r>
          </w:p>
          <w:p w:rsidR="00307F6B" w:rsidRDefault="006C0B0E" w:rsidP="006C0B0E">
            <w:pPr>
              <w:pStyle w:val="aff5"/>
              <w:numPr>
                <w:ilvl w:val="0"/>
                <w:numId w:val="107"/>
              </w:numPr>
              <w:ind w:left="0" w:firstLine="0"/>
              <w:rPr>
                <w:rStyle w:val="FontStyle12"/>
                <w:rFonts w:eastAsiaTheme="majorEastAsia"/>
                <w:sz w:val="24"/>
                <w:szCs w:val="24"/>
                <w:lang w:eastAsia="en-US"/>
              </w:rPr>
            </w:pPr>
            <w:proofErr w:type="spellStart"/>
            <w:r>
              <w:rPr>
                <w:rStyle w:val="FontStyle12"/>
                <w:rFonts w:eastAsiaTheme="majorEastAsia"/>
                <w:sz w:val="24"/>
                <w:szCs w:val="24"/>
                <w:lang w:eastAsia="en-US"/>
              </w:rPr>
              <w:t>Диджитализация</w:t>
            </w:r>
            <w:proofErr w:type="spellEnd"/>
            <w:r>
              <w:rPr>
                <w:rStyle w:val="FontStyle12"/>
                <w:rFonts w:eastAsiaTheme="majorEastAsia"/>
                <w:sz w:val="24"/>
                <w:szCs w:val="24"/>
                <w:lang w:eastAsia="en-US"/>
              </w:rPr>
              <w:t xml:space="preserve"> в сфере управления персоналом финансовых институтов.</w:t>
            </w:r>
          </w:p>
          <w:p w:rsidR="00307F6B" w:rsidRDefault="006C0B0E" w:rsidP="006C0B0E">
            <w:pPr>
              <w:pStyle w:val="aff5"/>
              <w:numPr>
                <w:ilvl w:val="0"/>
                <w:numId w:val="108"/>
              </w:numPr>
              <w:ind w:left="0" w:firstLine="0"/>
              <w:rPr>
                <w:rStyle w:val="FontStyle12"/>
                <w:rFonts w:eastAsiaTheme="majorEastAsia"/>
                <w:sz w:val="24"/>
                <w:szCs w:val="24"/>
                <w:lang w:eastAsia="en-US"/>
              </w:rPr>
            </w:pPr>
            <w:proofErr w:type="spellStart"/>
            <w:r>
              <w:rPr>
                <w:rStyle w:val="FontStyle12"/>
                <w:rFonts w:eastAsiaTheme="majorEastAsia"/>
                <w:sz w:val="24"/>
                <w:szCs w:val="24"/>
                <w:lang w:eastAsia="en-US"/>
              </w:rPr>
              <w:t>Диджитализация</w:t>
            </w:r>
            <w:proofErr w:type="spellEnd"/>
            <w:r>
              <w:rPr>
                <w:rStyle w:val="FontStyle12"/>
                <w:rFonts w:eastAsiaTheme="majorEastAsia"/>
                <w:sz w:val="24"/>
                <w:szCs w:val="24"/>
                <w:lang w:eastAsia="en-US"/>
              </w:rPr>
              <w:t xml:space="preserve"> в банковском, страховом и пенсионном деле: результаты, риски, проблемы и их решения, перспективы.</w:t>
            </w:r>
          </w:p>
          <w:p w:rsidR="00307F6B" w:rsidRDefault="006C0B0E" w:rsidP="006C0B0E">
            <w:pPr>
              <w:pStyle w:val="aff5"/>
              <w:numPr>
                <w:ilvl w:val="0"/>
                <w:numId w:val="109"/>
              </w:numPr>
              <w:ind w:left="0" w:firstLine="0"/>
              <w:rPr>
                <w:rStyle w:val="FontStyle12"/>
                <w:rFonts w:eastAsiaTheme="majorEastAsia"/>
                <w:sz w:val="24"/>
                <w:szCs w:val="24"/>
                <w:lang w:eastAsia="en-US"/>
              </w:rPr>
            </w:pPr>
            <w:r>
              <w:rPr>
                <w:rStyle w:val="FontStyle12"/>
                <w:rFonts w:eastAsiaTheme="majorEastAsia"/>
                <w:sz w:val="24"/>
                <w:szCs w:val="24"/>
                <w:lang w:eastAsia="en-US"/>
              </w:rPr>
              <w:t xml:space="preserve">Влияние </w:t>
            </w:r>
            <w:proofErr w:type="spellStart"/>
            <w:r>
              <w:rPr>
                <w:rStyle w:val="FontStyle12"/>
                <w:rFonts w:eastAsiaTheme="majorEastAsia"/>
                <w:sz w:val="24"/>
                <w:szCs w:val="24"/>
                <w:lang w:eastAsia="en-US"/>
              </w:rPr>
              <w:t>диджитализации</w:t>
            </w:r>
            <w:proofErr w:type="spellEnd"/>
            <w:r>
              <w:rPr>
                <w:rStyle w:val="FontStyle12"/>
                <w:rFonts w:eastAsiaTheme="majorEastAsia"/>
                <w:sz w:val="24"/>
                <w:szCs w:val="24"/>
                <w:lang w:eastAsia="en-US"/>
              </w:rPr>
              <w:t xml:space="preserve"> на инновационный потенциал финансовых институтов.</w:t>
            </w:r>
          </w:p>
          <w:p w:rsidR="00307F6B" w:rsidRDefault="006C0B0E" w:rsidP="006C0B0E">
            <w:pPr>
              <w:pStyle w:val="aff5"/>
              <w:numPr>
                <w:ilvl w:val="0"/>
                <w:numId w:val="110"/>
              </w:numPr>
              <w:ind w:left="0" w:firstLine="0"/>
              <w:rPr>
                <w:rStyle w:val="FontStyle12"/>
                <w:rFonts w:eastAsiaTheme="majorEastAsia"/>
                <w:sz w:val="24"/>
                <w:szCs w:val="24"/>
                <w:lang w:eastAsia="en-US"/>
              </w:rPr>
            </w:pPr>
            <w:proofErr w:type="spellStart"/>
            <w:r>
              <w:rPr>
                <w:rStyle w:val="FontStyle12"/>
                <w:rFonts w:eastAsiaTheme="majorEastAsia"/>
                <w:sz w:val="24"/>
                <w:szCs w:val="24"/>
                <w:lang w:eastAsia="en-US"/>
              </w:rPr>
              <w:t>Диджитализация</w:t>
            </w:r>
            <w:proofErr w:type="spellEnd"/>
            <w:r>
              <w:rPr>
                <w:rStyle w:val="FontStyle12"/>
                <w:rFonts w:eastAsiaTheme="majorEastAsia"/>
                <w:sz w:val="24"/>
                <w:szCs w:val="24"/>
                <w:lang w:eastAsia="en-US"/>
              </w:rPr>
              <w:t xml:space="preserve"> финансовых институтов и </w:t>
            </w:r>
            <w:proofErr w:type="spellStart"/>
            <w:r>
              <w:rPr>
                <w:rStyle w:val="FontStyle12"/>
                <w:rFonts w:eastAsiaTheme="majorEastAsia"/>
                <w:sz w:val="24"/>
                <w:szCs w:val="24"/>
                <w:lang w:eastAsia="en-US"/>
              </w:rPr>
              <w:t>киберпреступность</w:t>
            </w:r>
            <w:proofErr w:type="spellEnd"/>
            <w:r>
              <w:rPr>
                <w:rStyle w:val="FontStyle12"/>
                <w:rFonts w:eastAsiaTheme="majorEastAsia"/>
                <w:sz w:val="24"/>
                <w:szCs w:val="24"/>
                <w:lang w:eastAsia="en-US"/>
              </w:rPr>
              <w:t>.</w:t>
            </w:r>
          </w:p>
          <w:p w:rsidR="00307F6B" w:rsidRDefault="006C0B0E" w:rsidP="006C0B0E">
            <w:pPr>
              <w:pStyle w:val="aff5"/>
              <w:numPr>
                <w:ilvl w:val="0"/>
                <w:numId w:val="111"/>
              </w:numPr>
              <w:ind w:left="0" w:firstLine="0"/>
              <w:rPr>
                <w:b/>
              </w:rPr>
            </w:pPr>
            <w:r>
              <w:rPr>
                <w:rStyle w:val="FontStyle12"/>
                <w:rFonts w:eastAsiaTheme="majorEastAsia"/>
                <w:sz w:val="24"/>
                <w:szCs w:val="24"/>
                <w:lang w:eastAsia="en-US"/>
              </w:rPr>
              <w:t xml:space="preserve">Эффекты и риски </w:t>
            </w:r>
            <w:proofErr w:type="spellStart"/>
            <w:r>
              <w:rPr>
                <w:rStyle w:val="FontStyle12"/>
                <w:rFonts w:eastAsiaTheme="majorEastAsia"/>
                <w:sz w:val="24"/>
                <w:szCs w:val="24"/>
                <w:lang w:eastAsia="en-US"/>
              </w:rPr>
              <w:t>диджитализации</w:t>
            </w:r>
            <w:proofErr w:type="spellEnd"/>
            <w:r>
              <w:rPr>
                <w:rStyle w:val="FontStyle12"/>
                <w:rFonts w:eastAsiaTheme="majorEastAsia"/>
                <w:sz w:val="24"/>
                <w:szCs w:val="24"/>
                <w:lang w:eastAsia="en-US"/>
              </w:rPr>
              <w:t xml:space="preserve"> финансовых институтов.</w:t>
            </w:r>
          </w:p>
        </w:tc>
        <w:tc>
          <w:tcPr>
            <w:tcW w:w="3431" w:type="dxa"/>
            <w:tcBorders>
              <w:top w:val="single" w:sz="4" w:space="0" w:color="000000"/>
              <w:left w:val="single" w:sz="4" w:space="0" w:color="000000"/>
              <w:bottom w:val="single" w:sz="4" w:space="0" w:color="000000"/>
              <w:right w:val="single" w:sz="4" w:space="0" w:color="000000"/>
            </w:tcBorders>
          </w:tcPr>
          <w:p w:rsidR="00307F6B" w:rsidRDefault="006C0B0E">
            <w:pPr>
              <w:keepNext/>
              <w:rPr>
                <w:sz w:val="24"/>
                <w:szCs w:val="24"/>
                <w:lang w:eastAsia="en-US"/>
              </w:rPr>
            </w:pPr>
            <w:r>
              <w:rPr>
                <w:sz w:val="24"/>
                <w:szCs w:val="24"/>
                <w:lang w:eastAsia="en-US"/>
              </w:rPr>
              <w:lastRenderedPageBreak/>
              <w:t xml:space="preserve">1. Изучение нормативных правовых актов, научной и </w:t>
            </w:r>
            <w:r>
              <w:rPr>
                <w:sz w:val="24"/>
                <w:szCs w:val="24"/>
                <w:lang w:eastAsia="en-US"/>
              </w:rPr>
              <w:lastRenderedPageBreak/>
              <w:t xml:space="preserve">учебной литературы и </w:t>
            </w:r>
            <w:proofErr w:type="spellStart"/>
            <w:r>
              <w:rPr>
                <w:sz w:val="24"/>
                <w:szCs w:val="24"/>
                <w:lang w:eastAsia="en-US"/>
              </w:rPr>
              <w:t>интернет-ресурсов</w:t>
            </w:r>
            <w:proofErr w:type="spellEnd"/>
          </w:p>
          <w:p w:rsidR="00307F6B" w:rsidRDefault="006C0B0E">
            <w:pPr>
              <w:keepNext/>
              <w:rPr>
                <w:b/>
                <w:sz w:val="24"/>
                <w:szCs w:val="24"/>
                <w:lang w:eastAsia="en-US"/>
              </w:rPr>
            </w:pPr>
            <w:r>
              <w:rPr>
                <w:sz w:val="24"/>
                <w:szCs w:val="24"/>
                <w:lang w:eastAsia="en-US"/>
              </w:rPr>
              <w:t>2. Подготовка к участию в дискуссии</w:t>
            </w:r>
          </w:p>
        </w:tc>
      </w:tr>
      <w:tr w:rsidR="00307F6B">
        <w:tc>
          <w:tcPr>
            <w:tcW w:w="2320" w:type="dxa"/>
            <w:tcBorders>
              <w:top w:val="single" w:sz="4" w:space="0" w:color="000000"/>
              <w:left w:val="single" w:sz="4" w:space="0" w:color="000000"/>
              <w:bottom w:val="single" w:sz="4" w:space="0" w:color="000000"/>
              <w:right w:val="single" w:sz="4" w:space="0" w:color="000000"/>
            </w:tcBorders>
          </w:tcPr>
          <w:p w:rsidR="00307F6B" w:rsidRDefault="006C0B0E">
            <w:pPr>
              <w:rPr>
                <w:sz w:val="24"/>
                <w:szCs w:val="24"/>
                <w:lang w:eastAsia="en-US"/>
              </w:rPr>
            </w:pPr>
            <w:r>
              <w:rPr>
                <w:sz w:val="24"/>
                <w:szCs w:val="24"/>
                <w:lang w:eastAsia="en-US"/>
              </w:rPr>
              <w:lastRenderedPageBreak/>
              <w:t xml:space="preserve">Тема 2. </w:t>
            </w:r>
            <w:proofErr w:type="spellStart"/>
            <w:r>
              <w:rPr>
                <w:sz w:val="24"/>
                <w:szCs w:val="24"/>
                <w:lang w:eastAsia="en-US"/>
              </w:rPr>
              <w:t>Финтех</w:t>
            </w:r>
            <w:proofErr w:type="spellEnd"/>
            <w:r>
              <w:rPr>
                <w:sz w:val="24"/>
                <w:szCs w:val="24"/>
                <w:lang w:eastAsia="en-US"/>
              </w:rPr>
              <w:t xml:space="preserve"> как технологическое, финансовое и социальное явление</w:t>
            </w:r>
          </w:p>
        </w:tc>
        <w:tc>
          <w:tcPr>
            <w:tcW w:w="4147" w:type="dxa"/>
            <w:tcBorders>
              <w:top w:val="single" w:sz="4" w:space="0" w:color="000000"/>
              <w:left w:val="single" w:sz="4" w:space="0" w:color="000000"/>
              <w:bottom w:val="single" w:sz="4" w:space="0" w:color="000000"/>
              <w:right w:val="single" w:sz="4" w:space="0" w:color="000000"/>
            </w:tcBorders>
          </w:tcPr>
          <w:p w:rsidR="00307F6B" w:rsidRDefault="006C0B0E">
            <w:pPr>
              <w:keepNext/>
              <w:tabs>
                <w:tab w:val="left" w:pos="540"/>
              </w:tabs>
              <w:rPr>
                <w:sz w:val="24"/>
                <w:szCs w:val="24"/>
                <w:lang w:eastAsia="en-US"/>
              </w:rPr>
            </w:pPr>
            <w:r>
              <w:rPr>
                <w:sz w:val="24"/>
                <w:szCs w:val="24"/>
                <w:lang w:eastAsia="en-US"/>
              </w:rPr>
              <w:t xml:space="preserve"> 1.Облачные технологии как инструмент </w:t>
            </w:r>
            <w:proofErr w:type="spellStart"/>
            <w:r>
              <w:rPr>
                <w:sz w:val="24"/>
                <w:szCs w:val="24"/>
                <w:lang w:eastAsia="en-US"/>
              </w:rPr>
              <w:t>диджитализации</w:t>
            </w:r>
            <w:proofErr w:type="spellEnd"/>
            <w:r>
              <w:rPr>
                <w:sz w:val="24"/>
                <w:szCs w:val="24"/>
                <w:lang w:eastAsia="en-US"/>
              </w:rPr>
              <w:t>.</w:t>
            </w:r>
          </w:p>
          <w:p w:rsidR="00307F6B" w:rsidRDefault="006C0B0E">
            <w:pPr>
              <w:keepNext/>
              <w:tabs>
                <w:tab w:val="left" w:pos="540"/>
              </w:tabs>
              <w:rPr>
                <w:sz w:val="24"/>
                <w:szCs w:val="24"/>
                <w:lang w:eastAsia="en-US"/>
              </w:rPr>
            </w:pPr>
            <w:r>
              <w:rPr>
                <w:sz w:val="24"/>
                <w:szCs w:val="24"/>
                <w:lang w:eastAsia="en-US"/>
              </w:rPr>
              <w:t>2.. Облачные концепции IT-гигантов.</w:t>
            </w:r>
          </w:p>
          <w:p w:rsidR="00307F6B" w:rsidRDefault="006C0B0E">
            <w:pPr>
              <w:keepNext/>
              <w:tabs>
                <w:tab w:val="left" w:pos="540"/>
              </w:tabs>
              <w:rPr>
                <w:sz w:val="24"/>
                <w:szCs w:val="24"/>
                <w:lang w:eastAsia="en-US"/>
              </w:rPr>
            </w:pPr>
            <w:r>
              <w:rPr>
                <w:sz w:val="24"/>
                <w:szCs w:val="24"/>
                <w:lang w:eastAsia="en-US"/>
              </w:rPr>
              <w:t xml:space="preserve">3.Страны - глобальные и региональные </w:t>
            </w:r>
            <w:proofErr w:type="spellStart"/>
            <w:r>
              <w:rPr>
                <w:sz w:val="24"/>
                <w:szCs w:val="24"/>
                <w:lang w:eastAsia="en-US"/>
              </w:rPr>
              <w:t>диджитал</w:t>
            </w:r>
            <w:proofErr w:type="spellEnd"/>
            <w:r>
              <w:rPr>
                <w:sz w:val="24"/>
                <w:szCs w:val="24"/>
                <w:lang w:eastAsia="en-US"/>
              </w:rPr>
              <w:t>-лидеры, их основные достижения.</w:t>
            </w:r>
          </w:p>
          <w:p w:rsidR="00307F6B" w:rsidRDefault="006C0B0E">
            <w:pPr>
              <w:keepNext/>
              <w:tabs>
                <w:tab w:val="left" w:pos="540"/>
              </w:tabs>
              <w:rPr>
                <w:sz w:val="24"/>
                <w:szCs w:val="24"/>
                <w:lang w:eastAsia="en-US"/>
              </w:rPr>
            </w:pPr>
            <w:r>
              <w:rPr>
                <w:sz w:val="24"/>
                <w:szCs w:val="24"/>
                <w:lang w:eastAsia="en-US"/>
              </w:rPr>
              <w:t>4. Изменение конкурентной среды, состава конкурирующих сторон на финансовых рынках, форм и методов конкурентной борьбы на финансовых рынках.</w:t>
            </w:r>
          </w:p>
          <w:p w:rsidR="00307F6B" w:rsidRDefault="006C0B0E" w:rsidP="006C0B0E">
            <w:pPr>
              <w:numPr>
                <w:ilvl w:val="0"/>
                <w:numId w:val="112"/>
              </w:numPr>
              <w:tabs>
                <w:tab w:val="left" w:pos="540"/>
              </w:tabs>
              <w:ind w:left="0" w:firstLine="0"/>
              <w:contextualSpacing/>
              <w:rPr>
                <w:color w:val="000000"/>
                <w:sz w:val="24"/>
                <w:szCs w:val="24"/>
                <w:lang w:eastAsia="en-US"/>
              </w:rPr>
            </w:pPr>
            <w:r>
              <w:rPr>
                <w:color w:val="000000"/>
                <w:sz w:val="24"/>
                <w:szCs w:val="24"/>
                <w:lang w:eastAsia="en-US"/>
              </w:rPr>
              <w:t xml:space="preserve">Финансовый механизм функционирования </w:t>
            </w:r>
            <w:proofErr w:type="spellStart"/>
            <w:r>
              <w:rPr>
                <w:color w:val="000000"/>
                <w:sz w:val="24"/>
                <w:szCs w:val="24"/>
                <w:lang w:eastAsia="en-US"/>
              </w:rPr>
              <w:t>финтех</w:t>
            </w:r>
            <w:proofErr w:type="spellEnd"/>
            <w:r>
              <w:rPr>
                <w:color w:val="000000"/>
                <w:sz w:val="24"/>
                <w:szCs w:val="24"/>
                <w:lang w:eastAsia="en-US"/>
              </w:rPr>
              <w:t>-компаний.</w:t>
            </w:r>
          </w:p>
          <w:p w:rsidR="00307F6B" w:rsidRDefault="006C0B0E" w:rsidP="006C0B0E">
            <w:pPr>
              <w:numPr>
                <w:ilvl w:val="0"/>
                <w:numId w:val="113"/>
              </w:numPr>
              <w:tabs>
                <w:tab w:val="left" w:pos="540"/>
              </w:tabs>
              <w:ind w:left="0" w:firstLine="0"/>
              <w:contextualSpacing/>
              <w:rPr>
                <w:color w:val="000000"/>
                <w:sz w:val="24"/>
                <w:szCs w:val="24"/>
                <w:lang w:eastAsia="en-US"/>
              </w:rPr>
            </w:pPr>
            <w:proofErr w:type="spellStart"/>
            <w:r>
              <w:rPr>
                <w:color w:val="000000"/>
                <w:sz w:val="24"/>
                <w:szCs w:val="24"/>
                <w:lang w:eastAsia="en-US"/>
              </w:rPr>
              <w:t>Финтех</w:t>
            </w:r>
            <w:proofErr w:type="spellEnd"/>
            <w:r>
              <w:rPr>
                <w:color w:val="000000"/>
                <w:sz w:val="24"/>
                <w:szCs w:val="24"/>
                <w:lang w:eastAsia="en-US"/>
              </w:rPr>
              <w:t xml:space="preserve"> и новая парадигма ценообразования на финансовых рынках.</w:t>
            </w:r>
          </w:p>
          <w:p w:rsidR="00307F6B" w:rsidRDefault="006C0B0E">
            <w:pPr>
              <w:keepNext/>
              <w:tabs>
                <w:tab w:val="left" w:pos="540"/>
              </w:tabs>
              <w:rPr>
                <w:sz w:val="24"/>
                <w:szCs w:val="24"/>
                <w:lang w:eastAsia="en-US"/>
              </w:rPr>
            </w:pPr>
            <w:r>
              <w:rPr>
                <w:sz w:val="24"/>
                <w:szCs w:val="24"/>
                <w:lang w:eastAsia="en-US"/>
              </w:rPr>
              <w:t>10.Диджитализация российских финансовых институтов.</w:t>
            </w:r>
          </w:p>
        </w:tc>
        <w:tc>
          <w:tcPr>
            <w:tcW w:w="3431" w:type="dxa"/>
            <w:tcBorders>
              <w:top w:val="single" w:sz="4" w:space="0" w:color="000000"/>
              <w:left w:val="single" w:sz="4" w:space="0" w:color="000000"/>
              <w:bottom w:val="single" w:sz="4" w:space="0" w:color="000000"/>
              <w:right w:val="single" w:sz="4" w:space="0" w:color="000000"/>
            </w:tcBorders>
            <w:vAlign w:val="center"/>
          </w:tcPr>
          <w:p w:rsidR="00307F6B" w:rsidRDefault="006C0B0E">
            <w:pPr>
              <w:keepNext/>
              <w:rPr>
                <w:sz w:val="24"/>
                <w:szCs w:val="24"/>
                <w:lang w:eastAsia="en-US"/>
              </w:rPr>
            </w:pPr>
            <w:r>
              <w:rPr>
                <w:sz w:val="24"/>
                <w:szCs w:val="24"/>
                <w:lang w:eastAsia="en-US"/>
              </w:rPr>
              <w:t xml:space="preserve">1. Изучение нормативных правовых актов, научной и учебной литературы и </w:t>
            </w:r>
            <w:proofErr w:type="spellStart"/>
            <w:r>
              <w:rPr>
                <w:sz w:val="24"/>
                <w:szCs w:val="24"/>
                <w:lang w:eastAsia="en-US"/>
              </w:rPr>
              <w:t>интернет-ресурсов</w:t>
            </w:r>
            <w:proofErr w:type="spellEnd"/>
          </w:p>
          <w:p w:rsidR="00307F6B" w:rsidRDefault="006C0B0E">
            <w:pPr>
              <w:keepNext/>
              <w:rPr>
                <w:sz w:val="24"/>
                <w:szCs w:val="24"/>
                <w:lang w:eastAsia="en-US"/>
              </w:rPr>
            </w:pPr>
            <w:r>
              <w:rPr>
                <w:sz w:val="24"/>
                <w:szCs w:val="24"/>
                <w:lang w:eastAsia="en-US"/>
              </w:rPr>
              <w:t>2. Подготовка к участию в дискуссии</w:t>
            </w:r>
          </w:p>
        </w:tc>
      </w:tr>
      <w:tr w:rsidR="00307F6B">
        <w:tc>
          <w:tcPr>
            <w:tcW w:w="2320" w:type="dxa"/>
            <w:tcBorders>
              <w:top w:val="single" w:sz="4" w:space="0" w:color="000000"/>
              <w:left w:val="single" w:sz="4" w:space="0" w:color="000000"/>
              <w:bottom w:val="single" w:sz="4" w:space="0" w:color="000000"/>
              <w:right w:val="single" w:sz="4" w:space="0" w:color="000000"/>
            </w:tcBorders>
          </w:tcPr>
          <w:p w:rsidR="00307F6B" w:rsidRDefault="006C0B0E">
            <w:pPr>
              <w:rPr>
                <w:sz w:val="24"/>
                <w:szCs w:val="24"/>
                <w:lang w:eastAsia="en-US"/>
              </w:rPr>
            </w:pPr>
            <w:r>
              <w:rPr>
                <w:sz w:val="24"/>
                <w:szCs w:val="24"/>
                <w:lang w:eastAsia="en-US"/>
              </w:rPr>
              <w:t>Тема 3. Перспективные финансовые технологии</w:t>
            </w:r>
          </w:p>
        </w:tc>
        <w:tc>
          <w:tcPr>
            <w:tcW w:w="4147" w:type="dxa"/>
            <w:tcBorders>
              <w:top w:val="single" w:sz="4" w:space="0" w:color="000000"/>
              <w:left w:val="single" w:sz="4" w:space="0" w:color="000000"/>
              <w:bottom w:val="single" w:sz="4" w:space="0" w:color="000000"/>
              <w:right w:val="single" w:sz="4" w:space="0" w:color="000000"/>
            </w:tcBorders>
          </w:tcPr>
          <w:p w:rsidR="00307F6B" w:rsidRDefault="006C0B0E" w:rsidP="006C0B0E">
            <w:pPr>
              <w:pStyle w:val="aff5"/>
              <w:keepNext/>
              <w:numPr>
                <w:ilvl w:val="0"/>
                <w:numId w:val="114"/>
              </w:numPr>
              <w:tabs>
                <w:tab w:val="left" w:pos="540"/>
              </w:tabs>
              <w:ind w:left="0" w:firstLine="0"/>
              <w:rPr>
                <w:sz w:val="24"/>
                <w:szCs w:val="24"/>
                <w:lang w:eastAsia="en-US"/>
              </w:rPr>
            </w:pPr>
            <w:r>
              <w:rPr>
                <w:sz w:val="24"/>
                <w:szCs w:val="24"/>
                <w:lang w:eastAsia="en-US"/>
              </w:rPr>
              <w:t xml:space="preserve">Инновационные технологии в </w:t>
            </w:r>
            <w:proofErr w:type="spellStart"/>
            <w:r>
              <w:rPr>
                <w:sz w:val="24"/>
                <w:szCs w:val="24"/>
                <w:lang w:eastAsia="en-US"/>
              </w:rPr>
              <w:t>финтехе</w:t>
            </w:r>
            <w:proofErr w:type="spellEnd"/>
            <w:r>
              <w:rPr>
                <w:sz w:val="24"/>
                <w:szCs w:val="24"/>
                <w:lang w:eastAsia="en-US"/>
              </w:rPr>
              <w:t>: анализ больших данных (</w:t>
            </w:r>
            <w:proofErr w:type="spellStart"/>
            <w:r>
              <w:rPr>
                <w:sz w:val="24"/>
                <w:szCs w:val="24"/>
                <w:lang w:eastAsia="en-US"/>
              </w:rPr>
              <w:t>Big</w:t>
            </w:r>
            <w:proofErr w:type="spellEnd"/>
            <w:r>
              <w:rPr>
                <w:sz w:val="24"/>
                <w:szCs w:val="24"/>
                <w:lang w:eastAsia="en-US"/>
              </w:rPr>
              <w:t xml:space="preserve"> </w:t>
            </w:r>
            <w:proofErr w:type="spellStart"/>
            <w:r>
              <w:rPr>
                <w:sz w:val="24"/>
                <w:szCs w:val="24"/>
                <w:lang w:eastAsia="en-US"/>
              </w:rPr>
              <w:t>Data</w:t>
            </w:r>
            <w:proofErr w:type="spellEnd"/>
            <w:r>
              <w:rPr>
                <w:sz w:val="24"/>
                <w:szCs w:val="24"/>
                <w:lang w:eastAsia="en-US"/>
              </w:rPr>
              <w:t xml:space="preserve"> </w:t>
            </w:r>
            <w:proofErr w:type="spellStart"/>
            <w:r>
              <w:rPr>
                <w:sz w:val="24"/>
                <w:szCs w:val="24"/>
                <w:lang w:eastAsia="en-US"/>
              </w:rPr>
              <w:t>Analytics</w:t>
            </w:r>
            <w:proofErr w:type="spellEnd"/>
            <w:r>
              <w:rPr>
                <w:sz w:val="24"/>
                <w:szCs w:val="24"/>
                <w:lang w:eastAsia="en-US"/>
              </w:rPr>
              <w:t>), роботизация офисных процессов (RPA), технологии биометрического распознавания, искусственный̆ интеллект (AI), облачные решения (</w:t>
            </w:r>
            <w:proofErr w:type="spellStart"/>
            <w:r>
              <w:rPr>
                <w:sz w:val="24"/>
                <w:szCs w:val="24"/>
                <w:lang w:eastAsia="en-US"/>
              </w:rPr>
              <w:t>Cloud</w:t>
            </w:r>
            <w:proofErr w:type="spellEnd"/>
            <w:r>
              <w:rPr>
                <w:sz w:val="24"/>
                <w:szCs w:val="24"/>
                <w:lang w:eastAsia="en-US"/>
              </w:rPr>
              <w:t xml:space="preserve">), </w:t>
            </w:r>
            <w:proofErr w:type="spellStart"/>
            <w:r>
              <w:rPr>
                <w:sz w:val="24"/>
                <w:szCs w:val="24"/>
                <w:lang w:eastAsia="en-US"/>
              </w:rPr>
              <w:t>APIs</w:t>
            </w:r>
            <w:proofErr w:type="spellEnd"/>
            <w:r>
              <w:rPr>
                <w:sz w:val="24"/>
                <w:szCs w:val="24"/>
                <w:lang w:eastAsia="en-US"/>
              </w:rPr>
              <w:t xml:space="preserve">, </w:t>
            </w:r>
            <w:proofErr w:type="spellStart"/>
            <w:r>
              <w:rPr>
                <w:sz w:val="24"/>
                <w:szCs w:val="24"/>
                <w:lang w:eastAsia="en-US"/>
              </w:rPr>
              <w:t>блокчейн</w:t>
            </w:r>
            <w:proofErr w:type="spellEnd"/>
            <w:r>
              <w:rPr>
                <w:sz w:val="24"/>
                <w:szCs w:val="24"/>
                <w:lang w:eastAsia="en-US"/>
              </w:rPr>
              <w:t>.</w:t>
            </w:r>
          </w:p>
          <w:p w:rsidR="00307F6B" w:rsidRDefault="006C0B0E" w:rsidP="006C0B0E">
            <w:pPr>
              <w:pStyle w:val="aff5"/>
              <w:keepNext/>
              <w:numPr>
                <w:ilvl w:val="0"/>
                <w:numId w:val="115"/>
              </w:numPr>
              <w:tabs>
                <w:tab w:val="left" w:pos="540"/>
              </w:tabs>
              <w:ind w:left="0" w:firstLine="0"/>
              <w:rPr>
                <w:sz w:val="24"/>
                <w:szCs w:val="24"/>
                <w:lang w:eastAsia="en-US"/>
              </w:rPr>
            </w:pPr>
            <w:proofErr w:type="spellStart"/>
            <w:r>
              <w:rPr>
                <w:sz w:val="24"/>
                <w:szCs w:val="24"/>
                <w:lang w:eastAsia="en-US"/>
              </w:rPr>
              <w:t>Cервисы</w:t>
            </w:r>
            <w:proofErr w:type="spellEnd"/>
            <w:r>
              <w:rPr>
                <w:sz w:val="24"/>
                <w:szCs w:val="24"/>
                <w:lang w:eastAsia="en-US"/>
              </w:rPr>
              <w:t xml:space="preserve"> облачной инфраструктуры. Условия развития облачной инфраструктуры на </w:t>
            </w:r>
            <w:r>
              <w:rPr>
                <w:sz w:val="24"/>
                <w:szCs w:val="24"/>
                <w:lang w:eastAsia="en-US"/>
              </w:rPr>
              <w:lastRenderedPageBreak/>
              <w:t>финансовом рынке.</w:t>
            </w:r>
          </w:p>
          <w:p w:rsidR="00307F6B" w:rsidRDefault="006C0B0E" w:rsidP="006C0B0E">
            <w:pPr>
              <w:pStyle w:val="aff5"/>
              <w:keepNext/>
              <w:numPr>
                <w:ilvl w:val="0"/>
                <w:numId w:val="116"/>
              </w:numPr>
              <w:tabs>
                <w:tab w:val="left" w:pos="540"/>
              </w:tabs>
              <w:ind w:left="0" w:firstLine="0"/>
              <w:rPr>
                <w:sz w:val="24"/>
                <w:szCs w:val="24"/>
                <w:lang w:eastAsia="en-US"/>
              </w:rPr>
            </w:pPr>
            <w:r>
              <w:rPr>
                <w:sz w:val="24"/>
                <w:szCs w:val="24"/>
                <w:lang w:eastAsia="en-US"/>
              </w:rPr>
              <w:t xml:space="preserve">Критерии аналитических задач, решение которых предпочтительно с использованием технологий </w:t>
            </w:r>
            <w:proofErr w:type="spellStart"/>
            <w:r>
              <w:rPr>
                <w:sz w:val="24"/>
                <w:szCs w:val="24"/>
                <w:lang w:eastAsia="en-US"/>
              </w:rPr>
              <w:t>Big</w:t>
            </w:r>
            <w:proofErr w:type="spellEnd"/>
            <w:r>
              <w:rPr>
                <w:sz w:val="24"/>
                <w:szCs w:val="24"/>
                <w:lang w:eastAsia="en-US"/>
              </w:rPr>
              <w:t xml:space="preserve"> </w:t>
            </w:r>
            <w:proofErr w:type="spellStart"/>
            <w:r>
              <w:rPr>
                <w:sz w:val="24"/>
                <w:szCs w:val="24"/>
                <w:lang w:eastAsia="en-US"/>
              </w:rPr>
              <w:t>Datа</w:t>
            </w:r>
            <w:proofErr w:type="spellEnd"/>
            <w:r>
              <w:rPr>
                <w:sz w:val="24"/>
                <w:szCs w:val="24"/>
                <w:lang w:eastAsia="en-US"/>
              </w:rPr>
              <w:t>.</w:t>
            </w:r>
          </w:p>
          <w:p w:rsidR="00307F6B" w:rsidRDefault="006C0B0E" w:rsidP="006C0B0E">
            <w:pPr>
              <w:pStyle w:val="aff5"/>
              <w:keepNext/>
              <w:numPr>
                <w:ilvl w:val="0"/>
                <w:numId w:val="117"/>
              </w:numPr>
              <w:tabs>
                <w:tab w:val="left" w:pos="540"/>
              </w:tabs>
              <w:ind w:left="0" w:firstLine="0"/>
              <w:rPr>
                <w:sz w:val="24"/>
                <w:szCs w:val="24"/>
                <w:lang w:eastAsia="en-US"/>
              </w:rPr>
            </w:pPr>
            <w:r>
              <w:rPr>
                <w:sz w:val="24"/>
                <w:szCs w:val="24"/>
                <w:lang w:eastAsia="en-US"/>
              </w:rPr>
              <w:t>Цикл обработки данных: поиск данных, сбор данных, очистка данных, трансформация данных, интеллектуальный анализ данных, интерпретация и практическое применение результатов.</w:t>
            </w:r>
          </w:p>
          <w:p w:rsidR="00307F6B" w:rsidRDefault="006C0B0E" w:rsidP="006C0B0E">
            <w:pPr>
              <w:pStyle w:val="aff5"/>
              <w:keepNext/>
              <w:numPr>
                <w:ilvl w:val="0"/>
                <w:numId w:val="118"/>
              </w:numPr>
              <w:tabs>
                <w:tab w:val="left" w:pos="540"/>
              </w:tabs>
              <w:ind w:left="0" w:firstLine="0"/>
              <w:rPr>
                <w:sz w:val="24"/>
                <w:szCs w:val="24"/>
                <w:lang w:eastAsia="en-US"/>
              </w:rPr>
            </w:pPr>
            <w:proofErr w:type="spellStart"/>
            <w:r>
              <w:rPr>
                <w:sz w:val="24"/>
                <w:szCs w:val="24"/>
                <w:lang w:eastAsia="en-US"/>
              </w:rPr>
              <w:t>Микросервисная</w:t>
            </w:r>
            <w:proofErr w:type="spellEnd"/>
            <w:r>
              <w:rPr>
                <w:sz w:val="24"/>
                <w:szCs w:val="24"/>
                <w:lang w:eastAsia="en-US"/>
              </w:rPr>
              <w:t xml:space="preserve"> архитектура информационных систем в банках, как основа цифровой трансформации.</w:t>
            </w:r>
          </w:p>
          <w:p w:rsidR="00307F6B" w:rsidRDefault="006C0B0E" w:rsidP="006C0B0E">
            <w:pPr>
              <w:pStyle w:val="aff5"/>
              <w:keepNext/>
              <w:numPr>
                <w:ilvl w:val="0"/>
                <w:numId w:val="119"/>
              </w:numPr>
              <w:tabs>
                <w:tab w:val="left" w:pos="540"/>
              </w:tabs>
              <w:ind w:left="0" w:firstLine="0"/>
              <w:rPr>
                <w:sz w:val="24"/>
                <w:szCs w:val="24"/>
                <w:lang w:eastAsia="en-US"/>
              </w:rPr>
            </w:pPr>
            <w:r>
              <w:rPr>
                <w:sz w:val="24"/>
                <w:szCs w:val="24"/>
                <w:lang w:eastAsia="en-US"/>
              </w:rPr>
              <w:t>Примеры задач машинного обучения в банковской деятельности, в работе с клиентами, в операционной деятельности, в управлении рисками.</w:t>
            </w:r>
          </w:p>
          <w:p w:rsidR="00307F6B" w:rsidRDefault="006C0B0E" w:rsidP="006C0B0E">
            <w:pPr>
              <w:pStyle w:val="aff5"/>
              <w:keepNext/>
              <w:numPr>
                <w:ilvl w:val="0"/>
                <w:numId w:val="120"/>
              </w:numPr>
              <w:tabs>
                <w:tab w:val="left" w:pos="540"/>
              </w:tabs>
              <w:ind w:left="0" w:firstLine="0"/>
              <w:rPr>
                <w:sz w:val="24"/>
                <w:szCs w:val="24"/>
                <w:lang w:eastAsia="en-US"/>
              </w:rPr>
            </w:pPr>
            <w:r>
              <w:rPr>
                <w:sz w:val="24"/>
                <w:szCs w:val="24"/>
                <w:lang w:eastAsia="en-US"/>
              </w:rPr>
              <w:t xml:space="preserve"> Демократизация искусственного интеллекта.</w:t>
            </w:r>
          </w:p>
          <w:p w:rsidR="00307F6B" w:rsidRDefault="006C0B0E" w:rsidP="006C0B0E">
            <w:pPr>
              <w:pStyle w:val="aff5"/>
              <w:keepNext/>
              <w:numPr>
                <w:ilvl w:val="0"/>
                <w:numId w:val="121"/>
              </w:numPr>
              <w:tabs>
                <w:tab w:val="left" w:pos="540"/>
              </w:tabs>
              <w:ind w:left="0" w:firstLine="0"/>
              <w:rPr>
                <w:sz w:val="24"/>
                <w:szCs w:val="24"/>
                <w:lang w:eastAsia="en-US"/>
              </w:rPr>
            </w:pPr>
            <w:r>
              <w:rPr>
                <w:sz w:val="24"/>
                <w:szCs w:val="24"/>
                <w:lang w:eastAsia="en-US"/>
              </w:rPr>
              <w:t>Технологии искусственного интеллекта: компьютерное зрение, рекомендательные системы и интеллектуальные системы поддержки принятия решений, распознавание и синтез речи, обработка естественного языка, перспективные методы и технологии ИИ.</w:t>
            </w:r>
          </w:p>
          <w:p w:rsidR="00307F6B" w:rsidRDefault="006C0B0E" w:rsidP="006C0B0E">
            <w:pPr>
              <w:pStyle w:val="aff5"/>
              <w:keepNext/>
              <w:numPr>
                <w:ilvl w:val="0"/>
                <w:numId w:val="122"/>
              </w:numPr>
              <w:tabs>
                <w:tab w:val="left" w:pos="540"/>
              </w:tabs>
              <w:ind w:left="0" w:firstLine="0"/>
              <w:rPr>
                <w:sz w:val="24"/>
                <w:szCs w:val="24"/>
                <w:lang w:eastAsia="en-US"/>
              </w:rPr>
            </w:pPr>
            <w:r>
              <w:rPr>
                <w:sz w:val="24"/>
                <w:szCs w:val="24"/>
                <w:lang w:eastAsia="en-US"/>
              </w:rPr>
              <w:t>Финансовые технологии, основанные на обработке данных и машинном обучении: интеллектуальные кредитные сервисы, интеллектуальные страховые сервисы, интеллектуальные сервисы интернета вещей.</w:t>
            </w:r>
          </w:p>
          <w:p w:rsidR="00307F6B" w:rsidRDefault="006C0B0E" w:rsidP="006C0B0E">
            <w:pPr>
              <w:pStyle w:val="aff5"/>
              <w:numPr>
                <w:ilvl w:val="0"/>
                <w:numId w:val="123"/>
              </w:numPr>
              <w:ind w:left="0" w:firstLine="0"/>
              <w:rPr>
                <w:sz w:val="24"/>
                <w:szCs w:val="24"/>
                <w:lang w:eastAsia="en-US"/>
              </w:rPr>
            </w:pPr>
            <w:r>
              <w:rPr>
                <w:sz w:val="24"/>
                <w:szCs w:val="24"/>
                <w:lang w:eastAsia="en-US"/>
              </w:rPr>
              <w:t>Перспективы развития открытых интерфейсов на финансовом рынке России.</w:t>
            </w:r>
          </w:p>
          <w:p w:rsidR="00307F6B" w:rsidRDefault="006C0B0E" w:rsidP="006C0B0E">
            <w:pPr>
              <w:pStyle w:val="aff5"/>
              <w:keepNext/>
              <w:numPr>
                <w:ilvl w:val="0"/>
                <w:numId w:val="124"/>
              </w:numPr>
              <w:tabs>
                <w:tab w:val="left" w:pos="540"/>
              </w:tabs>
              <w:ind w:left="0" w:firstLine="0"/>
              <w:rPr>
                <w:sz w:val="24"/>
                <w:szCs w:val="24"/>
                <w:lang w:eastAsia="en-US"/>
              </w:rPr>
            </w:pPr>
            <w:r>
              <w:rPr>
                <w:sz w:val="24"/>
                <w:szCs w:val="24"/>
                <w:lang w:eastAsia="en-US"/>
              </w:rPr>
              <w:t xml:space="preserve"> </w:t>
            </w:r>
            <w:proofErr w:type="spellStart"/>
            <w:r>
              <w:rPr>
                <w:sz w:val="24"/>
                <w:szCs w:val="24"/>
                <w:lang w:eastAsia="en-US"/>
              </w:rPr>
              <w:t>Блокчейн</w:t>
            </w:r>
            <w:proofErr w:type="spellEnd"/>
            <w:r>
              <w:rPr>
                <w:sz w:val="24"/>
                <w:szCs w:val="24"/>
                <w:lang w:eastAsia="en-US"/>
              </w:rPr>
              <w:t xml:space="preserve"> в расчетах и платежах. Система </w:t>
            </w:r>
            <w:proofErr w:type="spellStart"/>
            <w:r>
              <w:rPr>
                <w:sz w:val="24"/>
                <w:szCs w:val="24"/>
                <w:lang w:eastAsia="en-US"/>
              </w:rPr>
              <w:t>Ripple</w:t>
            </w:r>
            <w:proofErr w:type="spellEnd"/>
            <w:r>
              <w:rPr>
                <w:sz w:val="24"/>
                <w:szCs w:val="24"/>
                <w:lang w:eastAsia="en-US"/>
              </w:rPr>
              <w:t>.</w:t>
            </w:r>
          </w:p>
          <w:p w:rsidR="00307F6B" w:rsidRDefault="006C0B0E" w:rsidP="006C0B0E">
            <w:pPr>
              <w:pStyle w:val="aff5"/>
              <w:keepNext/>
              <w:numPr>
                <w:ilvl w:val="0"/>
                <w:numId w:val="125"/>
              </w:numPr>
              <w:tabs>
                <w:tab w:val="left" w:pos="540"/>
              </w:tabs>
              <w:ind w:left="0" w:firstLine="0"/>
              <w:rPr>
                <w:sz w:val="24"/>
                <w:szCs w:val="24"/>
                <w:lang w:eastAsia="en-US"/>
              </w:rPr>
            </w:pPr>
            <w:r>
              <w:rPr>
                <w:sz w:val="24"/>
                <w:szCs w:val="24"/>
                <w:lang w:eastAsia="en-US"/>
              </w:rPr>
              <w:t xml:space="preserve">Тенденции развития Примеры проектов на </w:t>
            </w:r>
            <w:proofErr w:type="spellStart"/>
            <w:r>
              <w:rPr>
                <w:sz w:val="24"/>
                <w:szCs w:val="24"/>
                <w:lang w:eastAsia="en-US"/>
              </w:rPr>
              <w:t>блокчейне</w:t>
            </w:r>
            <w:proofErr w:type="spellEnd"/>
            <w:r>
              <w:rPr>
                <w:sz w:val="24"/>
                <w:szCs w:val="24"/>
                <w:lang w:eastAsia="en-US"/>
              </w:rPr>
              <w:t>.</w:t>
            </w:r>
          </w:p>
          <w:p w:rsidR="00307F6B" w:rsidRDefault="006C0B0E" w:rsidP="006C0B0E">
            <w:pPr>
              <w:pStyle w:val="aff5"/>
              <w:keepNext/>
              <w:numPr>
                <w:ilvl w:val="0"/>
                <w:numId w:val="126"/>
              </w:numPr>
              <w:tabs>
                <w:tab w:val="left" w:pos="540"/>
              </w:tabs>
              <w:ind w:left="0" w:firstLine="0"/>
              <w:rPr>
                <w:sz w:val="24"/>
                <w:szCs w:val="24"/>
                <w:lang w:eastAsia="en-US"/>
              </w:rPr>
            </w:pPr>
            <w:r>
              <w:rPr>
                <w:sz w:val="24"/>
                <w:szCs w:val="24"/>
                <w:lang w:eastAsia="en-US"/>
              </w:rPr>
              <w:t xml:space="preserve">История развития технологии </w:t>
            </w:r>
            <w:proofErr w:type="spellStart"/>
            <w:r>
              <w:rPr>
                <w:sz w:val="24"/>
                <w:szCs w:val="24"/>
                <w:lang w:eastAsia="en-US"/>
              </w:rPr>
              <w:t>блокчейн</w:t>
            </w:r>
            <w:proofErr w:type="spellEnd"/>
            <w:r>
              <w:rPr>
                <w:sz w:val="24"/>
                <w:szCs w:val="24"/>
                <w:lang w:eastAsia="en-US"/>
              </w:rPr>
              <w:t xml:space="preserve">. Зарождение, </w:t>
            </w:r>
            <w:proofErr w:type="spellStart"/>
            <w:r>
              <w:rPr>
                <w:sz w:val="24"/>
                <w:szCs w:val="24"/>
                <w:lang w:eastAsia="en-US"/>
              </w:rPr>
              <w:t>биткоин</w:t>
            </w:r>
            <w:proofErr w:type="spellEnd"/>
            <w:r>
              <w:rPr>
                <w:sz w:val="24"/>
                <w:szCs w:val="24"/>
                <w:lang w:eastAsia="en-US"/>
              </w:rPr>
              <w:t>, смарт-контракты, NFT.</w:t>
            </w:r>
          </w:p>
          <w:p w:rsidR="00307F6B" w:rsidRDefault="006C0B0E" w:rsidP="006C0B0E">
            <w:pPr>
              <w:pStyle w:val="aff5"/>
              <w:keepNext/>
              <w:numPr>
                <w:ilvl w:val="0"/>
                <w:numId w:val="127"/>
              </w:numPr>
              <w:tabs>
                <w:tab w:val="left" w:pos="540"/>
              </w:tabs>
              <w:ind w:left="0" w:firstLine="0"/>
              <w:rPr>
                <w:sz w:val="24"/>
                <w:szCs w:val="24"/>
                <w:lang w:eastAsia="en-US"/>
              </w:rPr>
            </w:pPr>
            <w:r>
              <w:rPr>
                <w:sz w:val="24"/>
                <w:szCs w:val="24"/>
                <w:lang w:eastAsia="en-US"/>
              </w:rPr>
              <w:t xml:space="preserve">Перспективы развития технологии </w:t>
            </w:r>
            <w:proofErr w:type="spellStart"/>
            <w:r>
              <w:rPr>
                <w:sz w:val="24"/>
                <w:szCs w:val="24"/>
                <w:lang w:eastAsia="en-US"/>
              </w:rPr>
              <w:t>блокчейн</w:t>
            </w:r>
            <w:proofErr w:type="spellEnd"/>
            <w:r>
              <w:rPr>
                <w:sz w:val="24"/>
                <w:szCs w:val="24"/>
                <w:lang w:eastAsia="en-US"/>
              </w:rPr>
              <w:t xml:space="preserve">. WEB 3.0, P2E, </w:t>
            </w:r>
            <w:proofErr w:type="spellStart"/>
            <w:r>
              <w:rPr>
                <w:sz w:val="24"/>
                <w:szCs w:val="24"/>
                <w:lang w:eastAsia="en-US"/>
              </w:rPr>
              <w:t>метавселенные</w:t>
            </w:r>
            <w:proofErr w:type="spellEnd"/>
            <w:r>
              <w:rPr>
                <w:sz w:val="24"/>
                <w:szCs w:val="24"/>
                <w:lang w:eastAsia="en-US"/>
              </w:rPr>
              <w:t>.</w:t>
            </w:r>
          </w:p>
          <w:p w:rsidR="00307F6B" w:rsidRDefault="006C0B0E" w:rsidP="006C0B0E">
            <w:pPr>
              <w:pStyle w:val="aff5"/>
              <w:keepNext/>
              <w:numPr>
                <w:ilvl w:val="0"/>
                <w:numId w:val="128"/>
              </w:numPr>
              <w:tabs>
                <w:tab w:val="left" w:pos="540"/>
              </w:tabs>
              <w:ind w:left="0" w:firstLine="0"/>
              <w:rPr>
                <w:sz w:val="24"/>
                <w:szCs w:val="24"/>
                <w:lang w:eastAsia="en-US"/>
              </w:rPr>
            </w:pPr>
            <w:r>
              <w:rPr>
                <w:sz w:val="24"/>
                <w:szCs w:val="24"/>
                <w:lang w:eastAsia="en-US"/>
              </w:rPr>
              <w:t xml:space="preserve">Примеры проектов на </w:t>
            </w:r>
            <w:proofErr w:type="spellStart"/>
            <w:r>
              <w:rPr>
                <w:sz w:val="24"/>
                <w:szCs w:val="24"/>
                <w:lang w:eastAsia="en-US"/>
              </w:rPr>
              <w:t>блокчейне</w:t>
            </w:r>
            <w:proofErr w:type="spellEnd"/>
            <w:r>
              <w:rPr>
                <w:sz w:val="24"/>
                <w:szCs w:val="24"/>
                <w:lang w:eastAsia="en-US"/>
              </w:rPr>
              <w:t>.</w:t>
            </w:r>
          </w:p>
          <w:p w:rsidR="00307F6B" w:rsidRDefault="006C0B0E" w:rsidP="006C0B0E">
            <w:pPr>
              <w:pStyle w:val="aff5"/>
              <w:keepNext/>
              <w:numPr>
                <w:ilvl w:val="0"/>
                <w:numId w:val="129"/>
              </w:numPr>
              <w:tabs>
                <w:tab w:val="left" w:pos="540"/>
              </w:tabs>
              <w:ind w:left="0" w:firstLine="0"/>
              <w:rPr>
                <w:sz w:val="24"/>
                <w:szCs w:val="24"/>
                <w:lang w:eastAsia="en-US"/>
              </w:rPr>
            </w:pPr>
            <w:r>
              <w:rPr>
                <w:sz w:val="24"/>
                <w:szCs w:val="24"/>
                <w:lang w:eastAsia="en-US"/>
              </w:rPr>
              <w:lastRenderedPageBreak/>
              <w:t>Виртуальная и дополненная реальность. Квантовые технологии. Интернет вещей.</w:t>
            </w:r>
          </w:p>
          <w:p w:rsidR="00307F6B" w:rsidRDefault="006C0B0E" w:rsidP="006C0B0E">
            <w:pPr>
              <w:pStyle w:val="aff5"/>
              <w:keepNext/>
              <w:numPr>
                <w:ilvl w:val="0"/>
                <w:numId w:val="130"/>
              </w:numPr>
              <w:tabs>
                <w:tab w:val="left" w:pos="540"/>
              </w:tabs>
              <w:ind w:left="0" w:firstLine="0"/>
              <w:rPr>
                <w:sz w:val="24"/>
                <w:szCs w:val="24"/>
                <w:lang w:eastAsia="en-US"/>
              </w:rPr>
            </w:pPr>
            <w:r>
              <w:rPr>
                <w:sz w:val="24"/>
                <w:szCs w:val="24"/>
                <w:lang w:eastAsia="en-US"/>
              </w:rPr>
              <w:t>Биометрические технологии.</w:t>
            </w:r>
          </w:p>
        </w:tc>
        <w:tc>
          <w:tcPr>
            <w:tcW w:w="3431" w:type="dxa"/>
            <w:tcBorders>
              <w:top w:val="single" w:sz="4" w:space="0" w:color="000000"/>
              <w:left w:val="single" w:sz="4" w:space="0" w:color="000000"/>
              <w:bottom w:val="single" w:sz="4" w:space="0" w:color="000000"/>
              <w:right w:val="single" w:sz="4" w:space="0" w:color="000000"/>
            </w:tcBorders>
            <w:vAlign w:val="center"/>
          </w:tcPr>
          <w:p w:rsidR="00307F6B" w:rsidRDefault="006C0B0E">
            <w:pPr>
              <w:keepNext/>
              <w:rPr>
                <w:sz w:val="24"/>
                <w:szCs w:val="24"/>
                <w:lang w:eastAsia="en-US"/>
              </w:rPr>
            </w:pPr>
            <w:r>
              <w:rPr>
                <w:sz w:val="24"/>
                <w:szCs w:val="24"/>
                <w:lang w:eastAsia="en-US"/>
              </w:rPr>
              <w:lastRenderedPageBreak/>
              <w:t xml:space="preserve">1. Изучение нормативных правовых актов, научной и учебной литературы и </w:t>
            </w:r>
            <w:proofErr w:type="spellStart"/>
            <w:r>
              <w:rPr>
                <w:sz w:val="24"/>
                <w:szCs w:val="24"/>
                <w:lang w:eastAsia="en-US"/>
              </w:rPr>
              <w:t>интернет-ресурсов</w:t>
            </w:r>
            <w:proofErr w:type="spellEnd"/>
          </w:p>
          <w:p w:rsidR="00307F6B" w:rsidRDefault="006C0B0E">
            <w:pPr>
              <w:keepNext/>
              <w:rPr>
                <w:sz w:val="24"/>
                <w:szCs w:val="24"/>
                <w:lang w:eastAsia="en-US"/>
              </w:rPr>
            </w:pPr>
            <w:r>
              <w:rPr>
                <w:sz w:val="24"/>
                <w:szCs w:val="24"/>
                <w:lang w:eastAsia="en-US"/>
              </w:rPr>
              <w:t>2. Подготовка к участию в дискуссии.</w:t>
            </w:r>
          </w:p>
        </w:tc>
      </w:tr>
      <w:tr w:rsidR="00307F6B">
        <w:tc>
          <w:tcPr>
            <w:tcW w:w="2320" w:type="dxa"/>
            <w:tcBorders>
              <w:top w:val="single" w:sz="4" w:space="0" w:color="000000"/>
              <w:left w:val="single" w:sz="4" w:space="0" w:color="000000"/>
              <w:bottom w:val="single" w:sz="4" w:space="0" w:color="000000"/>
              <w:right w:val="single" w:sz="4" w:space="0" w:color="000000"/>
            </w:tcBorders>
          </w:tcPr>
          <w:p w:rsidR="00307F6B" w:rsidRDefault="006C0B0E">
            <w:pPr>
              <w:rPr>
                <w:sz w:val="24"/>
                <w:szCs w:val="24"/>
                <w:lang w:eastAsia="en-US"/>
              </w:rPr>
            </w:pPr>
            <w:r>
              <w:rPr>
                <w:sz w:val="24"/>
                <w:szCs w:val="24"/>
                <w:lang w:eastAsia="en-US"/>
              </w:rPr>
              <w:lastRenderedPageBreak/>
              <w:t xml:space="preserve">Тема 4. Технологии и модели бизнеса в </w:t>
            </w:r>
            <w:proofErr w:type="spellStart"/>
            <w:r>
              <w:rPr>
                <w:sz w:val="24"/>
                <w:szCs w:val="24"/>
                <w:lang w:eastAsia="en-US"/>
              </w:rPr>
              <w:t>финтехе</w:t>
            </w:r>
            <w:proofErr w:type="spellEnd"/>
          </w:p>
        </w:tc>
        <w:tc>
          <w:tcPr>
            <w:tcW w:w="4147" w:type="dxa"/>
            <w:tcBorders>
              <w:top w:val="single" w:sz="4" w:space="0" w:color="000000"/>
              <w:left w:val="single" w:sz="4" w:space="0" w:color="000000"/>
              <w:bottom w:val="single" w:sz="4" w:space="0" w:color="000000"/>
              <w:right w:val="single" w:sz="4" w:space="0" w:color="000000"/>
            </w:tcBorders>
          </w:tcPr>
          <w:p w:rsidR="00307F6B" w:rsidRDefault="006C0B0E" w:rsidP="006C0B0E">
            <w:pPr>
              <w:numPr>
                <w:ilvl w:val="0"/>
                <w:numId w:val="131"/>
              </w:numPr>
              <w:ind w:left="0" w:firstLine="0"/>
              <w:rPr>
                <w:szCs w:val="24"/>
                <w:lang w:val="en-US"/>
              </w:rPr>
            </w:pPr>
            <w:r>
              <w:rPr>
                <w:szCs w:val="24"/>
              </w:rPr>
              <w:t>Наиболее</w:t>
            </w:r>
            <w:r>
              <w:rPr>
                <w:szCs w:val="24"/>
                <w:lang w:val="en-US"/>
              </w:rPr>
              <w:t xml:space="preserve"> </w:t>
            </w:r>
            <w:r>
              <w:rPr>
                <w:szCs w:val="24"/>
              </w:rPr>
              <w:t>динамичные</w:t>
            </w:r>
            <w:r>
              <w:rPr>
                <w:szCs w:val="24"/>
                <w:lang w:val="en-US"/>
              </w:rPr>
              <w:t xml:space="preserve"> </w:t>
            </w:r>
            <w:r>
              <w:rPr>
                <w:szCs w:val="24"/>
              </w:rPr>
              <w:t>области</w:t>
            </w:r>
            <w:r>
              <w:rPr>
                <w:szCs w:val="24"/>
                <w:lang w:val="en-US"/>
              </w:rPr>
              <w:t xml:space="preserve"> </w:t>
            </w:r>
            <w:proofErr w:type="spellStart"/>
            <w:r>
              <w:rPr>
                <w:szCs w:val="24"/>
              </w:rPr>
              <w:t>финтеха</w:t>
            </w:r>
            <w:proofErr w:type="spellEnd"/>
            <w:r>
              <w:rPr>
                <w:szCs w:val="24"/>
                <w:lang w:val="en-US"/>
              </w:rPr>
              <w:t xml:space="preserve">: Payments / Bill Pay/ Money Transfer; Lending / Financing; Personal Financial Management (PFM); Advising; Investments Management / Trading / Brokerage; Online / Mobile banking; Banking / Accounting; Cryptocurrency / </w:t>
            </w:r>
            <w:proofErr w:type="spellStart"/>
            <w:r>
              <w:rPr>
                <w:szCs w:val="24"/>
                <w:lang w:val="en-US"/>
              </w:rPr>
              <w:t>Blockchain</w:t>
            </w:r>
            <w:proofErr w:type="spellEnd"/>
            <w:r>
              <w:rPr>
                <w:szCs w:val="24"/>
                <w:lang w:val="en-US"/>
              </w:rPr>
              <w:t>; Data Research / Analytics; Insurance; Crowdfunding; Marketplace.</w:t>
            </w:r>
          </w:p>
          <w:p w:rsidR="00307F6B" w:rsidRDefault="006C0B0E" w:rsidP="006C0B0E">
            <w:pPr>
              <w:numPr>
                <w:ilvl w:val="0"/>
                <w:numId w:val="132"/>
              </w:numPr>
              <w:ind w:left="0" w:firstLine="0"/>
              <w:rPr>
                <w:szCs w:val="24"/>
              </w:rPr>
            </w:pPr>
            <w:r>
              <w:rPr>
                <w:szCs w:val="24"/>
              </w:rPr>
              <w:t>Примеры успешных цифровых проектов: международный и российский опыт.</w:t>
            </w:r>
          </w:p>
          <w:p w:rsidR="00307F6B" w:rsidRDefault="006C0B0E" w:rsidP="006C0B0E">
            <w:pPr>
              <w:numPr>
                <w:ilvl w:val="0"/>
                <w:numId w:val="133"/>
              </w:numPr>
              <w:ind w:left="0" w:firstLine="0"/>
              <w:rPr>
                <w:szCs w:val="24"/>
              </w:rPr>
            </w:pPr>
            <w:r>
              <w:rPr>
                <w:szCs w:val="24"/>
              </w:rPr>
              <w:t>Общедоступность технологий и инновации.</w:t>
            </w:r>
          </w:p>
          <w:p w:rsidR="00307F6B" w:rsidRDefault="006C0B0E" w:rsidP="006C0B0E">
            <w:pPr>
              <w:numPr>
                <w:ilvl w:val="0"/>
                <w:numId w:val="134"/>
              </w:numPr>
              <w:ind w:left="0" w:firstLine="0"/>
              <w:rPr>
                <w:szCs w:val="24"/>
              </w:rPr>
            </w:pPr>
            <w:r>
              <w:rPr>
                <w:szCs w:val="24"/>
              </w:rPr>
              <w:t>Конкуренция товаров и услуг и конкуренция моделей управления.</w:t>
            </w:r>
          </w:p>
          <w:p w:rsidR="00307F6B" w:rsidRDefault="006C0B0E" w:rsidP="006C0B0E">
            <w:pPr>
              <w:numPr>
                <w:ilvl w:val="0"/>
                <w:numId w:val="135"/>
              </w:numPr>
              <w:ind w:left="0" w:firstLine="0"/>
              <w:rPr>
                <w:szCs w:val="24"/>
              </w:rPr>
            </w:pPr>
            <w:r>
              <w:rPr>
                <w:szCs w:val="24"/>
              </w:rPr>
              <w:t>Новые потребности рынка труда.</w:t>
            </w:r>
          </w:p>
          <w:p w:rsidR="00307F6B" w:rsidRDefault="006C0B0E" w:rsidP="006C0B0E">
            <w:pPr>
              <w:numPr>
                <w:ilvl w:val="0"/>
                <w:numId w:val="136"/>
              </w:numPr>
              <w:ind w:left="0" w:firstLine="0"/>
              <w:rPr>
                <w:szCs w:val="24"/>
              </w:rPr>
            </w:pPr>
            <w:r>
              <w:rPr>
                <w:szCs w:val="24"/>
              </w:rPr>
              <w:t>Стадии применения информационных технологий.</w:t>
            </w:r>
          </w:p>
          <w:p w:rsidR="00307F6B" w:rsidRDefault="006C0B0E" w:rsidP="006C0B0E">
            <w:pPr>
              <w:numPr>
                <w:ilvl w:val="0"/>
                <w:numId w:val="137"/>
              </w:numPr>
              <w:ind w:left="0" w:firstLine="0"/>
              <w:rPr>
                <w:szCs w:val="24"/>
              </w:rPr>
            </w:pPr>
            <w:r>
              <w:rPr>
                <w:szCs w:val="24"/>
              </w:rPr>
              <w:t xml:space="preserve">«Длинные хвосты» </w:t>
            </w:r>
            <w:proofErr w:type="spellStart"/>
            <w:r>
              <w:rPr>
                <w:szCs w:val="24"/>
              </w:rPr>
              <w:t>нишевых</w:t>
            </w:r>
            <w:proofErr w:type="spellEnd"/>
            <w:r>
              <w:rPr>
                <w:szCs w:val="24"/>
              </w:rPr>
              <w:t xml:space="preserve"> предложений в финансовой отрасли.</w:t>
            </w:r>
          </w:p>
          <w:p w:rsidR="00307F6B" w:rsidRDefault="006C0B0E" w:rsidP="006C0B0E">
            <w:pPr>
              <w:numPr>
                <w:ilvl w:val="0"/>
                <w:numId w:val="138"/>
              </w:numPr>
              <w:ind w:left="0" w:firstLine="0"/>
              <w:rPr>
                <w:szCs w:val="24"/>
              </w:rPr>
            </w:pPr>
            <w:r>
              <w:rPr>
                <w:szCs w:val="24"/>
              </w:rPr>
              <w:t>Многосторонние платформы в финансовой отрасли.</w:t>
            </w:r>
          </w:p>
          <w:p w:rsidR="00307F6B" w:rsidRDefault="006C0B0E" w:rsidP="006C0B0E">
            <w:pPr>
              <w:numPr>
                <w:ilvl w:val="0"/>
                <w:numId w:val="139"/>
              </w:numPr>
              <w:ind w:left="0" w:firstLine="0"/>
              <w:rPr>
                <w:szCs w:val="24"/>
              </w:rPr>
            </w:pPr>
            <w:r>
              <w:rPr>
                <w:szCs w:val="24"/>
              </w:rPr>
              <w:t>Бесплатные предложения в финансовой отрасли.</w:t>
            </w:r>
          </w:p>
          <w:p w:rsidR="00307F6B" w:rsidRDefault="006C0B0E" w:rsidP="006C0B0E">
            <w:pPr>
              <w:numPr>
                <w:ilvl w:val="0"/>
                <w:numId w:val="140"/>
              </w:numPr>
              <w:ind w:left="0" w:firstLine="0"/>
              <w:rPr>
                <w:szCs w:val="24"/>
              </w:rPr>
            </w:pPr>
            <w:r>
              <w:rPr>
                <w:szCs w:val="24"/>
              </w:rPr>
              <w:t>«Приманка и крючок» в финансовой отрасли.</w:t>
            </w:r>
          </w:p>
        </w:tc>
        <w:tc>
          <w:tcPr>
            <w:tcW w:w="3431" w:type="dxa"/>
            <w:tcBorders>
              <w:top w:val="single" w:sz="4" w:space="0" w:color="000000"/>
              <w:left w:val="single" w:sz="4" w:space="0" w:color="000000"/>
              <w:bottom w:val="single" w:sz="4" w:space="0" w:color="000000"/>
              <w:right w:val="single" w:sz="4" w:space="0" w:color="000000"/>
            </w:tcBorders>
          </w:tcPr>
          <w:p w:rsidR="00307F6B" w:rsidRDefault="006C0B0E">
            <w:pPr>
              <w:keepNext/>
              <w:rPr>
                <w:sz w:val="24"/>
                <w:szCs w:val="24"/>
                <w:lang w:eastAsia="en-US"/>
              </w:rPr>
            </w:pPr>
            <w:r>
              <w:rPr>
                <w:sz w:val="24"/>
                <w:szCs w:val="24"/>
                <w:lang w:eastAsia="en-US"/>
              </w:rPr>
              <w:t xml:space="preserve">1. Изучение нормативных правовых актов, научной и учебной литературы и </w:t>
            </w:r>
            <w:proofErr w:type="spellStart"/>
            <w:r>
              <w:rPr>
                <w:sz w:val="24"/>
                <w:szCs w:val="24"/>
                <w:lang w:eastAsia="en-US"/>
              </w:rPr>
              <w:t>интернет-ресурсов</w:t>
            </w:r>
            <w:proofErr w:type="spellEnd"/>
          </w:p>
          <w:p w:rsidR="00307F6B" w:rsidRDefault="006C0B0E">
            <w:pPr>
              <w:keepNext/>
              <w:rPr>
                <w:sz w:val="24"/>
                <w:szCs w:val="24"/>
                <w:lang w:eastAsia="en-US"/>
              </w:rPr>
            </w:pPr>
            <w:r>
              <w:rPr>
                <w:sz w:val="24"/>
                <w:szCs w:val="24"/>
                <w:lang w:eastAsia="en-US"/>
              </w:rPr>
              <w:t>2. Подготовка к участию в дискуссии</w:t>
            </w:r>
          </w:p>
        </w:tc>
      </w:tr>
      <w:tr w:rsidR="00307F6B">
        <w:tc>
          <w:tcPr>
            <w:tcW w:w="2320" w:type="dxa"/>
            <w:tcBorders>
              <w:top w:val="single" w:sz="4" w:space="0" w:color="000000"/>
              <w:left w:val="single" w:sz="4" w:space="0" w:color="000000"/>
              <w:bottom w:val="single" w:sz="4" w:space="0" w:color="000000"/>
              <w:right w:val="single" w:sz="4" w:space="0" w:color="000000"/>
            </w:tcBorders>
          </w:tcPr>
          <w:p w:rsidR="00307F6B" w:rsidRDefault="006C0B0E">
            <w:pPr>
              <w:rPr>
                <w:sz w:val="24"/>
                <w:szCs w:val="24"/>
                <w:lang w:eastAsia="en-US"/>
              </w:rPr>
            </w:pPr>
            <w:r>
              <w:rPr>
                <w:sz w:val="24"/>
                <w:szCs w:val="24"/>
                <w:lang w:eastAsia="en-US"/>
              </w:rPr>
              <w:t xml:space="preserve">Тема 5. Правовые и методологические аспекты </w:t>
            </w:r>
            <w:proofErr w:type="spellStart"/>
            <w:r>
              <w:rPr>
                <w:sz w:val="24"/>
                <w:szCs w:val="24"/>
                <w:lang w:eastAsia="en-US"/>
              </w:rPr>
              <w:t>диджитализации</w:t>
            </w:r>
            <w:proofErr w:type="spellEnd"/>
            <w:r>
              <w:rPr>
                <w:sz w:val="24"/>
                <w:szCs w:val="24"/>
                <w:lang w:eastAsia="en-US"/>
              </w:rPr>
              <w:t xml:space="preserve">, </w:t>
            </w:r>
            <w:proofErr w:type="spellStart"/>
            <w:r>
              <w:rPr>
                <w:sz w:val="24"/>
                <w:szCs w:val="24"/>
                <w:lang w:eastAsia="en-US"/>
              </w:rPr>
              <w:t>финтеха</w:t>
            </w:r>
            <w:proofErr w:type="spellEnd"/>
            <w:r>
              <w:rPr>
                <w:sz w:val="24"/>
                <w:szCs w:val="24"/>
                <w:lang w:eastAsia="en-US"/>
              </w:rPr>
              <w:t xml:space="preserve"> и инноваций финансовых институтов</w:t>
            </w:r>
          </w:p>
        </w:tc>
        <w:tc>
          <w:tcPr>
            <w:tcW w:w="4147" w:type="dxa"/>
            <w:tcBorders>
              <w:top w:val="single" w:sz="4" w:space="0" w:color="000000"/>
              <w:left w:val="single" w:sz="4" w:space="0" w:color="000000"/>
              <w:bottom w:val="single" w:sz="4" w:space="0" w:color="000000"/>
              <w:right w:val="single" w:sz="4" w:space="0" w:color="000000"/>
            </w:tcBorders>
          </w:tcPr>
          <w:p w:rsidR="00307F6B" w:rsidRDefault="006C0B0E" w:rsidP="006C0B0E">
            <w:pPr>
              <w:pStyle w:val="aff5"/>
              <w:keepNext/>
              <w:numPr>
                <w:ilvl w:val="0"/>
                <w:numId w:val="141"/>
              </w:numPr>
              <w:tabs>
                <w:tab w:val="left" w:pos="540"/>
              </w:tabs>
              <w:ind w:left="0" w:firstLine="0"/>
              <w:contextualSpacing/>
              <w:rPr>
                <w:sz w:val="24"/>
                <w:szCs w:val="24"/>
                <w:lang w:eastAsia="en-US"/>
              </w:rPr>
            </w:pPr>
            <w:proofErr w:type="gramStart"/>
            <w:r>
              <w:rPr>
                <w:sz w:val="24"/>
                <w:szCs w:val="24"/>
                <w:lang w:eastAsia="en-US"/>
              </w:rPr>
              <w:t>.Международные</w:t>
            </w:r>
            <w:proofErr w:type="gramEnd"/>
            <w:r>
              <w:rPr>
                <w:sz w:val="24"/>
                <w:szCs w:val="24"/>
                <w:lang w:eastAsia="en-US"/>
              </w:rPr>
              <w:t xml:space="preserve"> подходы к урегулированию финансовых инноваций рекомендации ФАТФ, ОЭСР по реализации Всеобъемлющей рамочной программы по </w:t>
            </w:r>
            <w:proofErr w:type="spellStart"/>
            <w:r>
              <w:rPr>
                <w:sz w:val="24"/>
                <w:szCs w:val="24"/>
                <w:lang w:eastAsia="en-US"/>
              </w:rPr>
              <w:t>цифровизации</w:t>
            </w:r>
            <w:proofErr w:type="spellEnd"/>
            <w:r>
              <w:rPr>
                <w:sz w:val="24"/>
                <w:szCs w:val="24"/>
                <w:lang w:eastAsia="en-US"/>
              </w:rPr>
              <w:t xml:space="preserve"> и международным налоговым правилам до 2020 года (</w:t>
            </w:r>
            <w:proofErr w:type="spellStart"/>
            <w:r>
              <w:rPr>
                <w:sz w:val="24"/>
                <w:szCs w:val="24"/>
                <w:lang w:eastAsia="en-US"/>
              </w:rPr>
              <w:t>Тax</w:t>
            </w:r>
            <w:proofErr w:type="spellEnd"/>
            <w:r>
              <w:rPr>
                <w:sz w:val="24"/>
                <w:szCs w:val="24"/>
                <w:lang w:eastAsia="en-US"/>
              </w:rPr>
              <w:t xml:space="preserve"> </w:t>
            </w:r>
            <w:proofErr w:type="spellStart"/>
            <w:r>
              <w:rPr>
                <w:sz w:val="24"/>
                <w:szCs w:val="24"/>
                <w:lang w:eastAsia="en-US"/>
              </w:rPr>
              <w:t>Сhallenges</w:t>
            </w:r>
            <w:proofErr w:type="spellEnd"/>
            <w:r>
              <w:rPr>
                <w:sz w:val="24"/>
                <w:szCs w:val="24"/>
                <w:lang w:eastAsia="en-US"/>
              </w:rPr>
              <w:t xml:space="preserve"> </w:t>
            </w:r>
            <w:proofErr w:type="spellStart"/>
            <w:r>
              <w:rPr>
                <w:sz w:val="24"/>
                <w:szCs w:val="24"/>
                <w:lang w:eastAsia="en-US"/>
              </w:rPr>
              <w:t>Arising</w:t>
            </w:r>
            <w:proofErr w:type="spellEnd"/>
            <w:r>
              <w:rPr>
                <w:sz w:val="24"/>
                <w:szCs w:val="24"/>
                <w:lang w:eastAsia="en-US"/>
              </w:rPr>
              <w:t xml:space="preserve"> </w:t>
            </w:r>
            <w:proofErr w:type="spellStart"/>
            <w:r>
              <w:rPr>
                <w:sz w:val="24"/>
                <w:szCs w:val="24"/>
                <w:lang w:eastAsia="en-US"/>
              </w:rPr>
              <w:t>from</w:t>
            </w:r>
            <w:proofErr w:type="spellEnd"/>
            <w:r>
              <w:rPr>
                <w:sz w:val="24"/>
                <w:szCs w:val="24"/>
                <w:lang w:eastAsia="en-US"/>
              </w:rPr>
              <w:t xml:space="preserve"> </w:t>
            </w:r>
            <w:proofErr w:type="spellStart"/>
            <w:r>
              <w:rPr>
                <w:sz w:val="24"/>
                <w:szCs w:val="24"/>
                <w:lang w:eastAsia="en-US"/>
              </w:rPr>
              <w:t>Digitalisation</w:t>
            </w:r>
            <w:proofErr w:type="spellEnd"/>
            <w:r>
              <w:rPr>
                <w:sz w:val="24"/>
                <w:szCs w:val="24"/>
                <w:lang w:eastAsia="en-US"/>
              </w:rPr>
              <w:t xml:space="preserve">: </w:t>
            </w:r>
            <w:proofErr w:type="spellStart"/>
            <w:r>
              <w:rPr>
                <w:sz w:val="24"/>
                <w:szCs w:val="24"/>
                <w:lang w:eastAsia="en-US"/>
              </w:rPr>
              <w:t>Interim</w:t>
            </w:r>
            <w:proofErr w:type="spellEnd"/>
            <w:r>
              <w:rPr>
                <w:sz w:val="24"/>
                <w:szCs w:val="24"/>
                <w:lang w:eastAsia="en-US"/>
              </w:rPr>
              <w:t xml:space="preserve"> </w:t>
            </w:r>
            <w:proofErr w:type="spellStart"/>
            <w:r>
              <w:rPr>
                <w:sz w:val="24"/>
                <w:szCs w:val="24"/>
                <w:lang w:eastAsia="en-US"/>
              </w:rPr>
              <w:t>Report</w:t>
            </w:r>
            <w:proofErr w:type="spellEnd"/>
            <w:r>
              <w:rPr>
                <w:sz w:val="24"/>
                <w:szCs w:val="24"/>
                <w:lang w:eastAsia="en-US"/>
              </w:rPr>
              <w:t xml:space="preserve"> 2018), заявление стран-членов ЕАЭС о цифровой повестке и Основные направления реализации цифровой повестки ЕАЭС до 2025 года.</w:t>
            </w:r>
          </w:p>
          <w:p w:rsidR="00307F6B" w:rsidRDefault="006C0B0E" w:rsidP="006C0B0E">
            <w:pPr>
              <w:pStyle w:val="aff5"/>
              <w:keepNext/>
              <w:numPr>
                <w:ilvl w:val="0"/>
                <w:numId w:val="142"/>
              </w:numPr>
              <w:tabs>
                <w:tab w:val="left" w:pos="540"/>
              </w:tabs>
              <w:ind w:left="0" w:firstLine="0"/>
              <w:contextualSpacing/>
              <w:rPr>
                <w:sz w:val="24"/>
                <w:szCs w:val="24"/>
                <w:lang w:eastAsia="en-US"/>
              </w:rPr>
            </w:pPr>
            <w:r>
              <w:rPr>
                <w:sz w:val="24"/>
                <w:szCs w:val="24"/>
                <w:lang w:eastAsia="en-US"/>
              </w:rPr>
              <w:t>Указ Президента РФ «О развитии искусственного интеллекта в Российской Федерации» и «Национальная стратегия развития искусственного интеллекта на период до 2030 года».</w:t>
            </w:r>
          </w:p>
          <w:p w:rsidR="00307F6B" w:rsidRDefault="006C0B0E" w:rsidP="006C0B0E">
            <w:pPr>
              <w:pStyle w:val="aff5"/>
              <w:keepNext/>
              <w:numPr>
                <w:ilvl w:val="0"/>
                <w:numId w:val="143"/>
              </w:numPr>
              <w:tabs>
                <w:tab w:val="left" w:pos="540"/>
              </w:tabs>
              <w:ind w:left="0" w:firstLine="0"/>
              <w:contextualSpacing/>
              <w:rPr>
                <w:sz w:val="24"/>
                <w:szCs w:val="24"/>
                <w:lang w:eastAsia="en-US"/>
              </w:rPr>
            </w:pPr>
            <w:r>
              <w:rPr>
                <w:sz w:val="24"/>
                <w:szCs w:val="24"/>
                <w:lang w:eastAsia="en-US"/>
              </w:rPr>
              <w:t xml:space="preserve">Правовое обеспечение тренда на легализацию использования технологии </w:t>
            </w:r>
            <w:proofErr w:type="spellStart"/>
            <w:r>
              <w:rPr>
                <w:sz w:val="24"/>
                <w:szCs w:val="24"/>
                <w:lang w:eastAsia="en-US"/>
              </w:rPr>
              <w:t>блокчейн</w:t>
            </w:r>
            <w:proofErr w:type="spellEnd"/>
            <w:r>
              <w:rPr>
                <w:sz w:val="24"/>
                <w:szCs w:val="24"/>
                <w:lang w:eastAsia="en-US"/>
              </w:rPr>
              <w:t xml:space="preserve"> в государственном управлении (сбор налогов, финансовый контроль, </w:t>
            </w:r>
            <w:r>
              <w:rPr>
                <w:sz w:val="24"/>
                <w:szCs w:val="24"/>
                <w:lang w:eastAsia="en-US"/>
              </w:rPr>
              <w:lastRenderedPageBreak/>
              <w:t>удостоверение времени и факта событий и состояний в целях защиты авторских прав, регистрации сделок и прав).</w:t>
            </w:r>
          </w:p>
          <w:p w:rsidR="00307F6B" w:rsidRDefault="006C0B0E" w:rsidP="006C0B0E">
            <w:pPr>
              <w:pStyle w:val="aff5"/>
              <w:keepNext/>
              <w:numPr>
                <w:ilvl w:val="0"/>
                <w:numId w:val="144"/>
              </w:numPr>
              <w:tabs>
                <w:tab w:val="left" w:pos="540"/>
              </w:tabs>
              <w:ind w:left="0" w:firstLine="0"/>
              <w:contextualSpacing/>
              <w:rPr>
                <w:sz w:val="24"/>
                <w:szCs w:val="24"/>
                <w:lang w:eastAsia="en-US"/>
              </w:rPr>
            </w:pPr>
            <w:r>
              <w:rPr>
                <w:sz w:val="24"/>
                <w:szCs w:val="24"/>
                <w:lang w:eastAsia="en-US"/>
              </w:rPr>
              <w:t xml:space="preserve">Законодательство о подходах к налогообложению деятельности и </w:t>
            </w:r>
            <w:proofErr w:type="gramStart"/>
            <w:r>
              <w:rPr>
                <w:sz w:val="24"/>
                <w:szCs w:val="24"/>
                <w:lang w:eastAsia="en-US"/>
              </w:rPr>
              <w:t>доходов от использования новых цифровых финансовых инструментов</w:t>
            </w:r>
            <w:proofErr w:type="gramEnd"/>
            <w:r>
              <w:rPr>
                <w:sz w:val="24"/>
                <w:szCs w:val="24"/>
                <w:lang w:eastAsia="en-US"/>
              </w:rPr>
              <w:t xml:space="preserve"> и технологий. Опыт зарубежных стран. Особенности РФ.</w:t>
            </w:r>
          </w:p>
          <w:p w:rsidR="00307F6B" w:rsidRDefault="006C0B0E" w:rsidP="006C0B0E">
            <w:pPr>
              <w:pStyle w:val="aff5"/>
              <w:keepNext/>
              <w:numPr>
                <w:ilvl w:val="0"/>
                <w:numId w:val="145"/>
              </w:numPr>
              <w:tabs>
                <w:tab w:val="left" w:pos="540"/>
              </w:tabs>
              <w:ind w:left="0" w:firstLine="0"/>
              <w:contextualSpacing/>
              <w:rPr>
                <w:sz w:val="24"/>
                <w:szCs w:val="24"/>
                <w:lang w:eastAsia="en-US"/>
              </w:rPr>
            </w:pPr>
            <w:r>
              <w:rPr>
                <w:sz w:val="24"/>
                <w:szCs w:val="24"/>
                <w:lang w:eastAsia="en-US"/>
              </w:rPr>
              <w:t>Законодательство о защите участников финансового рынка от противоправного поведения третьих лиц.</w:t>
            </w:r>
          </w:p>
        </w:tc>
        <w:tc>
          <w:tcPr>
            <w:tcW w:w="3431" w:type="dxa"/>
            <w:tcBorders>
              <w:top w:val="single" w:sz="4" w:space="0" w:color="000000"/>
              <w:left w:val="single" w:sz="4" w:space="0" w:color="000000"/>
              <w:bottom w:val="single" w:sz="4" w:space="0" w:color="000000"/>
              <w:right w:val="single" w:sz="4" w:space="0" w:color="000000"/>
            </w:tcBorders>
          </w:tcPr>
          <w:p w:rsidR="00307F6B" w:rsidRDefault="006C0B0E">
            <w:pPr>
              <w:keepNext/>
              <w:rPr>
                <w:sz w:val="24"/>
                <w:szCs w:val="24"/>
                <w:lang w:eastAsia="en-US"/>
              </w:rPr>
            </w:pPr>
            <w:r>
              <w:rPr>
                <w:sz w:val="24"/>
                <w:szCs w:val="24"/>
                <w:lang w:eastAsia="en-US"/>
              </w:rPr>
              <w:lastRenderedPageBreak/>
              <w:t xml:space="preserve">1. Изучение нормативных правовых актов, научной и учебной литературы и </w:t>
            </w:r>
            <w:proofErr w:type="spellStart"/>
            <w:r>
              <w:rPr>
                <w:sz w:val="24"/>
                <w:szCs w:val="24"/>
                <w:lang w:eastAsia="en-US"/>
              </w:rPr>
              <w:t>интернет-ресурсов</w:t>
            </w:r>
            <w:proofErr w:type="spellEnd"/>
          </w:p>
          <w:p w:rsidR="00307F6B" w:rsidRDefault="006C0B0E">
            <w:pPr>
              <w:keepNext/>
              <w:rPr>
                <w:b/>
                <w:sz w:val="24"/>
                <w:szCs w:val="24"/>
                <w:lang w:eastAsia="en-US"/>
              </w:rPr>
            </w:pPr>
            <w:r>
              <w:rPr>
                <w:sz w:val="24"/>
                <w:szCs w:val="24"/>
                <w:lang w:eastAsia="en-US"/>
              </w:rPr>
              <w:t>2. Подготовка к участию в дискуссии</w:t>
            </w:r>
          </w:p>
        </w:tc>
      </w:tr>
      <w:tr w:rsidR="00307F6B">
        <w:tc>
          <w:tcPr>
            <w:tcW w:w="2320" w:type="dxa"/>
            <w:tcBorders>
              <w:top w:val="single" w:sz="4" w:space="0" w:color="000000"/>
              <w:left w:val="single" w:sz="4" w:space="0" w:color="000000"/>
              <w:bottom w:val="single" w:sz="4" w:space="0" w:color="000000"/>
              <w:right w:val="single" w:sz="4" w:space="0" w:color="000000"/>
            </w:tcBorders>
          </w:tcPr>
          <w:p w:rsidR="00307F6B" w:rsidRDefault="006C0B0E">
            <w:pPr>
              <w:rPr>
                <w:sz w:val="24"/>
                <w:szCs w:val="24"/>
                <w:lang w:eastAsia="en-US"/>
              </w:rPr>
            </w:pPr>
            <w:r>
              <w:rPr>
                <w:sz w:val="24"/>
                <w:szCs w:val="24"/>
                <w:lang w:eastAsia="en-US"/>
              </w:rPr>
              <w:lastRenderedPageBreak/>
              <w:t xml:space="preserve">Тема 6. </w:t>
            </w:r>
            <w:proofErr w:type="spellStart"/>
            <w:r>
              <w:rPr>
                <w:sz w:val="24"/>
                <w:szCs w:val="24"/>
                <w:lang w:eastAsia="en-US"/>
              </w:rPr>
              <w:t>Диджитализация</w:t>
            </w:r>
            <w:proofErr w:type="spellEnd"/>
            <w:r>
              <w:rPr>
                <w:sz w:val="24"/>
                <w:szCs w:val="24"/>
                <w:lang w:eastAsia="en-US"/>
              </w:rPr>
              <w:t xml:space="preserve"> в банковском деле</w:t>
            </w:r>
          </w:p>
        </w:tc>
        <w:tc>
          <w:tcPr>
            <w:tcW w:w="4147" w:type="dxa"/>
            <w:tcBorders>
              <w:top w:val="single" w:sz="4" w:space="0" w:color="000000"/>
              <w:left w:val="single" w:sz="4" w:space="0" w:color="000000"/>
              <w:bottom w:val="single" w:sz="4" w:space="0" w:color="000000"/>
              <w:right w:val="single" w:sz="4" w:space="0" w:color="000000"/>
            </w:tcBorders>
          </w:tcPr>
          <w:p w:rsidR="00307F6B" w:rsidRDefault="006C0B0E" w:rsidP="006C0B0E">
            <w:pPr>
              <w:pStyle w:val="aff5"/>
              <w:numPr>
                <w:ilvl w:val="0"/>
                <w:numId w:val="146"/>
              </w:numPr>
              <w:tabs>
                <w:tab w:val="left" w:pos="540"/>
              </w:tabs>
              <w:ind w:left="0" w:firstLine="0"/>
              <w:rPr>
                <w:color w:val="000000"/>
                <w:sz w:val="24"/>
                <w:szCs w:val="24"/>
                <w:lang w:eastAsia="en-US"/>
              </w:rPr>
            </w:pPr>
            <w:r>
              <w:rPr>
                <w:color w:val="000000"/>
                <w:sz w:val="24"/>
                <w:szCs w:val="24"/>
                <w:lang w:eastAsia="en-US"/>
              </w:rPr>
              <w:t>Современная классификация технологий дистанционного банковского обслуживания.</w:t>
            </w:r>
          </w:p>
          <w:p w:rsidR="00307F6B" w:rsidRDefault="006C0B0E" w:rsidP="006C0B0E">
            <w:pPr>
              <w:pStyle w:val="aff5"/>
              <w:numPr>
                <w:ilvl w:val="0"/>
                <w:numId w:val="147"/>
              </w:numPr>
              <w:tabs>
                <w:tab w:val="left" w:pos="540"/>
              </w:tabs>
              <w:ind w:left="0" w:firstLine="0"/>
              <w:rPr>
                <w:color w:val="000000"/>
                <w:sz w:val="24"/>
                <w:szCs w:val="24"/>
                <w:lang w:eastAsia="en-US"/>
              </w:rPr>
            </w:pPr>
            <w:r>
              <w:rPr>
                <w:color w:val="000000"/>
                <w:sz w:val="24"/>
                <w:szCs w:val="24"/>
                <w:lang w:eastAsia="en-US"/>
              </w:rPr>
              <w:t>Банковское обслуживание клиентов в условиях развития цифровых технологий, права и обязанности банка и его клиентов.</w:t>
            </w:r>
          </w:p>
          <w:p w:rsidR="00307F6B" w:rsidRDefault="006C0B0E" w:rsidP="006C0B0E">
            <w:pPr>
              <w:pStyle w:val="aff5"/>
              <w:keepNext/>
              <w:numPr>
                <w:ilvl w:val="0"/>
                <w:numId w:val="148"/>
              </w:numPr>
              <w:tabs>
                <w:tab w:val="left" w:pos="540"/>
              </w:tabs>
              <w:ind w:left="0" w:firstLine="0"/>
              <w:rPr>
                <w:sz w:val="24"/>
                <w:szCs w:val="24"/>
                <w:lang w:eastAsia="en-US"/>
              </w:rPr>
            </w:pPr>
            <w:r>
              <w:rPr>
                <w:color w:val="000000"/>
                <w:sz w:val="24"/>
                <w:szCs w:val="24"/>
                <w:lang w:eastAsia="en-US"/>
              </w:rPr>
              <w:t>Организация дистанционного обслуживания клиентов с помощью банкоматов.</w:t>
            </w:r>
          </w:p>
          <w:p w:rsidR="00307F6B" w:rsidRDefault="006C0B0E" w:rsidP="006C0B0E">
            <w:pPr>
              <w:pStyle w:val="aff5"/>
              <w:keepNext/>
              <w:numPr>
                <w:ilvl w:val="0"/>
                <w:numId w:val="149"/>
              </w:numPr>
              <w:tabs>
                <w:tab w:val="left" w:pos="540"/>
              </w:tabs>
              <w:ind w:left="0" w:firstLine="0"/>
              <w:rPr>
                <w:sz w:val="24"/>
                <w:szCs w:val="24"/>
                <w:lang w:eastAsia="en-US"/>
              </w:rPr>
            </w:pPr>
            <w:r>
              <w:rPr>
                <w:sz w:val="24"/>
                <w:szCs w:val="24"/>
                <w:lang w:eastAsia="en-US"/>
              </w:rPr>
              <w:t>Новые требования к системам дистанционного обслуживания. Требования к элементам интерфейсов.</w:t>
            </w:r>
          </w:p>
          <w:p w:rsidR="00307F6B" w:rsidRDefault="006C0B0E" w:rsidP="006C0B0E">
            <w:pPr>
              <w:pStyle w:val="aff5"/>
              <w:keepNext/>
              <w:numPr>
                <w:ilvl w:val="0"/>
                <w:numId w:val="150"/>
              </w:numPr>
              <w:tabs>
                <w:tab w:val="left" w:pos="540"/>
              </w:tabs>
              <w:ind w:left="0" w:firstLine="0"/>
              <w:rPr>
                <w:sz w:val="24"/>
                <w:szCs w:val="24"/>
                <w:lang w:eastAsia="en-US"/>
              </w:rPr>
            </w:pPr>
            <w:r>
              <w:rPr>
                <w:sz w:val="24"/>
                <w:szCs w:val="24"/>
                <w:lang w:eastAsia="en-US"/>
              </w:rPr>
              <w:t xml:space="preserve"> Факторы, влияющие на продвижение дистанционного банковского обслуживания.</w:t>
            </w:r>
          </w:p>
          <w:p w:rsidR="00307F6B" w:rsidRDefault="006C0B0E" w:rsidP="006C0B0E">
            <w:pPr>
              <w:pStyle w:val="aff5"/>
              <w:keepNext/>
              <w:numPr>
                <w:ilvl w:val="0"/>
                <w:numId w:val="151"/>
              </w:numPr>
              <w:tabs>
                <w:tab w:val="left" w:pos="540"/>
              </w:tabs>
              <w:ind w:left="0" w:firstLine="0"/>
              <w:rPr>
                <w:sz w:val="24"/>
                <w:szCs w:val="24"/>
                <w:lang w:eastAsia="en-US"/>
              </w:rPr>
            </w:pPr>
            <w:r>
              <w:rPr>
                <w:sz w:val="24"/>
                <w:szCs w:val="24"/>
                <w:lang w:eastAsia="en-US"/>
              </w:rPr>
              <w:t xml:space="preserve"> Оценка качества банковских технологий.</w:t>
            </w:r>
          </w:p>
          <w:p w:rsidR="00307F6B" w:rsidRDefault="006C0B0E" w:rsidP="006C0B0E">
            <w:pPr>
              <w:pStyle w:val="aff5"/>
              <w:keepNext/>
              <w:numPr>
                <w:ilvl w:val="0"/>
                <w:numId w:val="152"/>
              </w:numPr>
              <w:tabs>
                <w:tab w:val="left" w:pos="540"/>
              </w:tabs>
              <w:ind w:left="0" w:firstLine="0"/>
              <w:rPr>
                <w:sz w:val="24"/>
                <w:szCs w:val="24"/>
                <w:lang w:eastAsia="en-US"/>
              </w:rPr>
            </w:pPr>
            <w:r>
              <w:rPr>
                <w:sz w:val="24"/>
                <w:szCs w:val="24"/>
                <w:lang w:eastAsia="en-US"/>
              </w:rPr>
              <w:t>Модели и механизмы реализации цифровой валюты центрального банка.</w:t>
            </w:r>
          </w:p>
          <w:p w:rsidR="00307F6B" w:rsidRDefault="006C0B0E" w:rsidP="006C0B0E">
            <w:pPr>
              <w:pStyle w:val="aff5"/>
              <w:keepNext/>
              <w:numPr>
                <w:ilvl w:val="0"/>
                <w:numId w:val="153"/>
              </w:numPr>
              <w:tabs>
                <w:tab w:val="left" w:pos="540"/>
              </w:tabs>
              <w:ind w:left="0" w:firstLine="0"/>
              <w:rPr>
                <w:sz w:val="24"/>
                <w:szCs w:val="24"/>
                <w:lang w:eastAsia="en-US"/>
              </w:rPr>
            </w:pPr>
            <w:r>
              <w:rPr>
                <w:sz w:val="24"/>
                <w:szCs w:val="24"/>
                <w:lang w:eastAsia="en-US"/>
              </w:rPr>
              <w:t xml:space="preserve">Цифровые платформы. Технологические платформы. </w:t>
            </w:r>
            <w:proofErr w:type="spellStart"/>
            <w:r>
              <w:rPr>
                <w:sz w:val="24"/>
                <w:szCs w:val="24"/>
                <w:lang w:eastAsia="en-US"/>
              </w:rPr>
              <w:t>Маркетплейсы</w:t>
            </w:r>
            <w:proofErr w:type="spellEnd"/>
            <w:r>
              <w:rPr>
                <w:sz w:val="24"/>
                <w:szCs w:val="24"/>
                <w:lang w:eastAsia="en-US"/>
              </w:rPr>
              <w:t>. Цифровые экосистемы.</w:t>
            </w:r>
          </w:p>
          <w:p w:rsidR="00307F6B" w:rsidRDefault="006C0B0E" w:rsidP="006C0B0E">
            <w:pPr>
              <w:pStyle w:val="aff5"/>
              <w:keepNext/>
              <w:numPr>
                <w:ilvl w:val="0"/>
                <w:numId w:val="154"/>
              </w:numPr>
              <w:tabs>
                <w:tab w:val="left" w:pos="540"/>
              </w:tabs>
              <w:ind w:left="0" w:firstLine="0"/>
              <w:rPr>
                <w:sz w:val="24"/>
                <w:szCs w:val="24"/>
                <w:lang w:eastAsia="en-US"/>
              </w:rPr>
            </w:pPr>
            <w:r>
              <w:rPr>
                <w:sz w:val="24"/>
                <w:szCs w:val="24"/>
                <w:lang w:eastAsia="en-US"/>
              </w:rPr>
              <w:t xml:space="preserve">Экосистемы, созданные нефинансовыми компаниями (американские </w:t>
            </w:r>
            <w:proofErr w:type="spellStart"/>
            <w:r>
              <w:rPr>
                <w:sz w:val="24"/>
                <w:szCs w:val="24"/>
                <w:lang w:eastAsia="en-US"/>
              </w:rPr>
              <w:t>Amazon</w:t>
            </w:r>
            <w:proofErr w:type="spellEnd"/>
            <w:r>
              <w:rPr>
                <w:sz w:val="24"/>
                <w:szCs w:val="24"/>
                <w:lang w:eastAsia="en-US"/>
              </w:rPr>
              <w:t xml:space="preserve"> и </w:t>
            </w:r>
            <w:proofErr w:type="spellStart"/>
            <w:r>
              <w:rPr>
                <w:sz w:val="24"/>
                <w:szCs w:val="24"/>
                <w:lang w:eastAsia="en-US"/>
              </w:rPr>
              <w:t>Google</w:t>
            </w:r>
            <w:proofErr w:type="spellEnd"/>
            <w:r>
              <w:rPr>
                <w:sz w:val="24"/>
                <w:szCs w:val="24"/>
                <w:lang w:eastAsia="en-US"/>
              </w:rPr>
              <w:t xml:space="preserve">, китайские </w:t>
            </w:r>
            <w:proofErr w:type="spellStart"/>
            <w:r>
              <w:rPr>
                <w:sz w:val="24"/>
                <w:szCs w:val="24"/>
                <w:lang w:eastAsia="en-US"/>
              </w:rPr>
              <w:t>Alibaba</w:t>
            </w:r>
            <w:proofErr w:type="spellEnd"/>
            <w:r>
              <w:rPr>
                <w:sz w:val="24"/>
                <w:szCs w:val="24"/>
                <w:lang w:eastAsia="en-US"/>
              </w:rPr>
              <w:t xml:space="preserve"> и </w:t>
            </w:r>
            <w:proofErr w:type="spellStart"/>
            <w:r>
              <w:rPr>
                <w:sz w:val="24"/>
                <w:szCs w:val="24"/>
                <w:lang w:eastAsia="en-US"/>
              </w:rPr>
              <w:t>WeChat</w:t>
            </w:r>
            <w:proofErr w:type="spellEnd"/>
            <w:r>
              <w:rPr>
                <w:sz w:val="24"/>
                <w:szCs w:val="24"/>
                <w:lang w:eastAsia="en-US"/>
              </w:rPr>
              <w:t>) как конкуренты банковским и иным финансовым институтам с экосистемами.</w:t>
            </w:r>
          </w:p>
          <w:p w:rsidR="00307F6B" w:rsidRDefault="006C0B0E" w:rsidP="006C0B0E">
            <w:pPr>
              <w:pStyle w:val="aff5"/>
              <w:keepNext/>
              <w:numPr>
                <w:ilvl w:val="0"/>
                <w:numId w:val="155"/>
              </w:numPr>
              <w:tabs>
                <w:tab w:val="left" w:pos="540"/>
              </w:tabs>
              <w:ind w:left="0" w:firstLine="0"/>
              <w:rPr>
                <w:sz w:val="24"/>
                <w:szCs w:val="24"/>
                <w:lang w:eastAsia="en-US"/>
              </w:rPr>
            </w:pPr>
            <w:r>
              <w:rPr>
                <w:sz w:val="24"/>
                <w:szCs w:val="24"/>
                <w:lang w:eastAsia="en-US"/>
              </w:rPr>
              <w:t>Опыт функционирования экосистем ПАО Сбербанк и АО «Тинькофф Банк».</w:t>
            </w:r>
          </w:p>
          <w:p w:rsidR="00307F6B" w:rsidRDefault="006C0B0E" w:rsidP="006C0B0E">
            <w:pPr>
              <w:pStyle w:val="aff5"/>
              <w:keepNext/>
              <w:numPr>
                <w:ilvl w:val="0"/>
                <w:numId w:val="156"/>
              </w:numPr>
              <w:tabs>
                <w:tab w:val="left" w:pos="540"/>
              </w:tabs>
              <w:ind w:left="0" w:firstLine="0"/>
              <w:rPr>
                <w:sz w:val="24"/>
                <w:szCs w:val="24"/>
                <w:lang w:eastAsia="en-US"/>
              </w:rPr>
            </w:pPr>
            <w:r>
              <w:rPr>
                <w:sz w:val="24"/>
                <w:szCs w:val="24"/>
                <w:lang w:eastAsia="en-US"/>
              </w:rPr>
              <w:t xml:space="preserve">Анализ сложностей и противоречий в развитии </w:t>
            </w:r>
            <w:proofErr w:type="spellStart"/>
            <w:r>
              <w:rPr>
                <w:sz w:val="24"/>
                <w:szCs w:val="24"/>
                <w:lang w:eastAsia="en-US"/>
              </w:rPr>
              <w:lastRenderedPageBreak/>
              <w:t>маркетплейсов</w:t>
            </w:r>
            <w:proofErr w:type="spellEnd"/>
            <w:r>
              <w:rPr>
                <w:sz w:val="24"/>
                <w:szCs w:val="24"/>
                <w:lang w:eastAsia="en-US"/>
              </w:rPr>
              <w:t>, экосистем</w:t>
            </w:r>
          </w:p>
          <w:p w:rsidR="00307F6B" w:rsidRDefault="006C0B0E" w:rsidP="006C0B0E">
            <w:pPr>
              <w:pStyle w:val="aff5"/>
              <w:keepNext/>
              <w:numPr>
                <w:ilvl w:val="0"/>
                <w:numId w:val="157"/>
              </w:numPr>
              <w:tabs>
                <w:tab w:val="left" w:pos="540"/>
              </w:tabs>
              <w:ind w:left="0" w:firstLine="0"/>
              <w:rPr>
                <w:sz w:val="24"/>
                <w:szCs w:val="24"/>
                <w:lang w:eastAsia="en-US"/>
              </w:rPr>
            </w:pPr>
            <w:proofErr w:type="spellStart"/>
            <w:r>
              <w:rPr>
                <w:sz w:val="24"/>
                <w:szCs w:val="24"/>
                <w:lang w:eastAsia="en-US"/>
              </w:rPr>
              <w:t>Гиперперсонализация</w:t>
            </w:r>
            <w:proofErr w:type="spellEnd"/>
            <w:r>
              <w:rPr>
                <w:sz w:val="24"/>
                <w:szCs w:val="24"/>
                <w:lang w:eastAsia="en-US"/>
              </w:rPr>
              <w:t>,</w:t>
            </w:r>
          </w:p>
          <w:p w:rsidR="00307F6B" w:rsidRDefault="006C0B0E" w:rsidP="006C0B0E">
            <w:pPr>
              <w:pStyle w:val="aff5"/>
              <w:keepNext/>
              <w:numPr>
                <w:ilvl w:val="0"/>
                <w:numId w:val="158"/>
              </w:numPr>
              <w:tabs>
                <w:tab w:val="left" w:pos="540"/>
              </w:tabs>
              <w:ind w:left="0" w:firstLine="0"/>
              <w:rPr>
                <w:sz w:val="24"/>
                <w:szCs w:val="24"/>
                <w:lang w:eastAsia="en-US"/>
              </w:rPr>
            </w:pPr>
            <w:proofErr w:type="spellStart"/>
            <w:r>
              <w:rPr>
                <w:sz w:val="24"/>
                <w:szCs w:val="24"/>
                <w:lang w:eastAsia="en-US"/>
              </w:rPr>
              <w:t>Гиперавтоматизация</w:t>
            </w:r>
            <w:proofErr w:type="spellEnd"/>
            <w:r>
              <w:rPr>
                <w:sz w:val="24"/>
                <w:szCs w:val="24"/>
                <w:lang w:eastAsia="en-US"/>
              </w:rPr>
              <w:t>.</w:t>
            </w:r>
          </w:p>
        </w:tc>
        <w:tc>
          <w:tcPr>
            <w:tcW w:w="3431" w:type="dxa"/>
            <w:tcBorders>
              <w:top w:val="single" w:sz="4" w:space="0" w:color="000000"/>
              <w:left w:val="single" w:sz="4" w:space="0" w:color="000000"/>
              <w:bottom w:val="single" w:sz="4" w:space="0" w:color="000000"/>
              <w:right w:val="single" w:sz="4" w:space="0" w:color="000000"/>
            </w:tcBorders>
          </w:tcPr>
          <w:p w:rsidR="00307F6B" w:rsidRDefault="006C0B0E">
            <w:pPr>
              <w:keepNext/>
              <w:rPr>
                <w:sz w:val="24"/>
                <w:szCs w:val="24"/>
                <w:lang w:eastAsia="en-US"/>
              </w:rPr>
            </w:pPr>
            <w:r>
              <w:rPr>
                <w:sz w:val="24"/>
                <w:szCs w:val="24"/>
                <w:lang w:eastAsia="en-US"/>
              </w:rPr>
              <w:lastRenderedPageBreak/>
              <w:t xml:space="preserve">1. Изучение нормативных правовых актов, научной и учебной литературы и </w:t>
            </w:r>
            <w:proofErr w:type="spellStart"/>
            <w:r>
              <w:rPr>
                <w:sz w:val="24"/>
                <w:szCs w:val="24"/>
                <w:lang w:eastAsia="en-US"/>
              </w:rPr>
              <w:t>интернет-ресурсов</w:t>
            </w:r>
            <w:proofErr w:type="spellEnd"/>
          </w:p>
          <w:p w:rsidR="00307F6B" w:rsidRDefault="006C0B0E">
            <w:pPr>
              <w:keepNext/>
              <w:rPr>
                <w:sz w:val="24"/>
                <w:szCs w:val="24"/>
                <w:lang w:eastAsia="en-US"/>
              </w:rPr>
            </w:pPr>
            <w:r>
              <w:rPr>
                <w:sz w:val="24"/>
                <w:szCs w:val="24"/>
                <w:lang w:eastAsia="en-US"/>
              </w:rPr>
              <w:t>2. Подготовка к участию в дискуссии</w:t>
            </w:r>
          </w:p>
        </w:tc>
      </w:tr>
      <w:tr w:rsidR="00307F6B">
        <w:tc>
          <w:tcPr>
            <w:tcW w:w="2320" w:type="dxa"/>
            <w:tcBorders>
              <w:top w:val="single" w:sz="4" w:space="0" w:color="000000"/>
              <w:left w:val="single" w:sz="4" w:space="0" w:color="000000"/>
              <w:bottom w:val="single" w:sz="4" w:space="0" w:color="000000"/>
              <w:right w:val="single" w:sz="4" w:space="0" w:color="000000"/>
            </w:tcBorders>
          </w:tcPr>
          <w:p w:rsidR="00307F6B" w:rsidRDefault="006C0B0E">
            <w:pPr>
              <w:rPr>
                <w:sz w:val="24"/>
                <w:szCs w:val="24"/>
                <w:lang w:eastAsia="en-US"/>
              </w:rPr>
            </w:pPr>
            <w:r>
              <w:rPr>
                <w:sz w:val="24"/>
                <w:szCs w:val="24"/>
                <w:lang w:eastAsia="en-US"/>
              </w:rPr>
              <w:lastRenderedPageBreak/>
              <w:t xml:space="preserve">Тема 7. Трансформации бизнес-моделей финансовых институтов в условиях </w:t>
            </w:r>
            <w:proofErr w:type="spellStart"/>
            <w:r>
              <w:rPr>
                <w:sz w:val="24"/>
                <w:szCs w:val="24"/>
                <w:lang w:eastAsia="en-US"/>
              </w:rPr>
              <w:t>диджитализации</w:t>
            </w:r>
            <w:proofErr w:type="spellEnd"/>
            <w:r>
              <w:rPr>
                <w:sz w:val="24"/>
                <w:szCs w:val="24"/>
                <w:lang w:eastAsia="en-US"/>
              </w:rPr>
              <w:t>.</w:t>
            </w:r>
          </w:p>
        </w:tc>
        <w:tc>
          <w:tcPr>
            <w:tcW w:w="4147" w:type="dxa"/>
            <w:tcBorders>
              <w:top w:val="single" w:sz="4" w:space="0" w:color="000000"/>
              <w:left w:val="single" w:sz="4" w:space="0" w:color="000000"/>
              <w:bottom w:val="single" w:sz="4" w:space="0" w:color="000000"/>
              <w:right w:val="single" w:sz="4" w:space="0" w:color="000000"/>
            </w:tcBorders>
          </w:tcPr>
          <w:p w:rsidR="00307F6B" w:rsidRDefault="006C0B0E" w:rsidP="006C0B0E">
            <w:pPr>
              <w:pStyle w:val="aff5"/>
              <w:keepNext/>
              <w:numPr>
                <w:ilvl w:val="0"/>
                <w:numId w:val="159"/>
              </w:numPr>
              <w:tabs>
                <w:tab w:val="left" w:pos="540"/>
              </w:tabs>
              <w:ind w:left="0" w:firstLine="0"/>
              <w:contextualSpacing/>
              <w:rPr>
                <w:sz w:val="24"/>
                <w:szCs w:val="24"/>
                <w:lang w:eastAsia="en-US"/>
              </w:rPr>
            </w:pPr>
            <w:r>
              <w:rPr>
                <w:sz w:val="24"/>
                <w:szCs w:val="24"/>
                <w:lang w:eastAsia="en-US"/>
              </w:rPr>
              <w:t>Примеры моделей бизнеса.</w:t>
            </w:r>
          </w:p>
          <w:p w:rsidR="00307F6B" w:rsidRDefault="006C0B0E" w:rsidP="006C0B0E">
            <w:pPr>
              <w:pStyle w:val="aff5"/>
              <w:keepNext/>
              <w:numPr>
                <w:ilvl w:val="0"/>
                <w:numId w:val="160"/>
              </w:numPr>
              <w:tabs>
                <w:tab w:val="left" w:pos="540"/>
              </w:tabs>
              <w:ind w:left="0" w:firstLine="0"/>
              <w:contextualSpacing/>
              <w:rPr>
                <w:sz w:val="24"/>
                <w:szCs w:val="24"/>
                <w:lang w:eastAsia="en-US"/>
              </w:rPr>
            </w:pPr>
            <w:r>
              <w:rPr>
                <w:sz w:val="24"/>
                <w:szCs w:val="24"/>
                <w:lang w:eastAsia="en-US"/>
              </w:rPr>
              <w:t>Взаимосвязь между эффективностью деятельности финансового института, внедряющего инновации, и его бизнес-моделью.</w:t>
            </w:r>
          </w:p>
          <w:p w:rsidR="00307F6B" w:rsidRDefault="006C0B0E" w:rsidP="006C0B0E">
            <w:pPr>
              <w:pStyle w:val="aff5"/>
              <w:keepNext/>
              <w:numPr>
                <w:ilvl w:val="0"/>
                <w:numId w:val="161"/>
              </w:numPr>
              <w:tabs>
                <w:tab w:val="left" w:pos="540"/>
              </w:tabs>
              <w:ind w:left="0" w:firstLine="0"/>
              <w:contextualSpacing/>
              <w:rPr>
                <w:sz w:val="24"/>
                <w:szCs w:val="24"/>
                <w:lang w:eastAsia="en-US"/>
              </w:rPr>
            </w:pPr>
            <w:r>
              <w:rPr>
                <w:sz w:val="24"/>
                <w:szCs w:val="24"/>
                <w:lang w:eastAsia="en-US"/>
              </w:rPr>
              <w:t>Модели бизнеса в цифровой экономике.</w:t>
            </w:r>
          </w:p>
          <w:p w:rsidR="00307F6B" w:rsidRDefault="006C0B0E" w:rsidP="006C0B0E">
            <w:pPr>
              <w:pStyle w:val="aff5"/>
              <w:keepNext/>
              <w:numPr>
                <w:ilvl w:val="0"/>
                <w:numId w:val="162"/>
              </w:numPr>
              <w:tabs>
                <w:tab w:val="left" w:pos="540"/>
              </w:tabs>
              <w:ind w:left="0" w:firstLine="0"/>
              <w:contextualSpacing/>
              <w:rPr>
                <w:sz w:val="24"/>
                <w:szCs w:val="24"/>
                <w:lang w:eastAsia="en-US"/>
              </w:rPr>
            </w:pPr>
            <w:r>
              <w:rPr>
                <w:sz w:val="24"/>
                <w:szCs w:val="24"/>
                <w:lang w:eastAsia="en-US"/>
              </w:rPr>
              <w:t>Риски финансовых институтов, связанные с выбором (построением) и функционированием бизнес-моделей; их идентификация, оценка, картографирование.</w:t>
            </w:r>
          </w:p>
        </w:tc>
        <w:tc>
          <w:tcPr>
            <w:tcW w:w="3431" w:type="dxa"/>
            <w:tcBorders>
              <w:top w:val="single" w:sz="4" w:space="0" w:color="000000"/>
              <w:left w:val="single" w:sz="4" w:space="0" w:color="000000"/>
              <w:bottom w:val="single" w:sz="4" w:space="0" w:color="000000"/>
              <w:right w:val="single" w:sz="4" w:space="0" w:color="000000"/>
            </w:tcBorders>
          </w:tcPr>
          <w:p w:rsidR="00307F6B" w:rsidRDefault="006C0B0E">
            <w:pPr>
              <w:keepNext/>
              <w:rPr>
                <w:sz w:val="24"/>
                <w:szCs w:val="24"/>
                <w:lang w:eastAsia="en-US"/>
              </w:rPr>
            </w:pPr>
            <w:r>
              <w:rPr>
                <w:sz w:val="24"/>
                <w:szCs w:val="24"/>
                <w:lang w:eastAsia="en-US"/>
              </w:rPr>
              <w:t xml:space="preserve">1. Изучение нормативных правовых актов, научной и учебной литературы и </w:t>
            </w:r>
            <w:proofErr w:type="spellStart"/>
            <w:r>
              <w:rPr>
                <w:sz w:val="24"/>
                <w:szCs w:val="24"/>
                <w:lang w:eastAsia="en-US"/>
              </w:rPr>
              <w:t>интернет-ресурсов</w:t>
            </w:r>
            <w:proofErr w:type="spellEnd"/>
          </w:p>
          <w:p w:rsidR="00307F6B" w:rsidRDefault="006C0B0E">
            <w:pPr>
              <w:keepNext/>
              <w:rPr>
                <w:b/>
                <w:sz w:val="24"/>
                <w:szCs w:val="24"/>
                <w:lang w:eastAsia="en-US"/>
              </w:rPr>
            </w:pPr>
            <w:r>
              <w:rPr>
                <w:sz w:val="24"/>
                <w:szCs w:val="24"/>
                <w:lang w:eastAsia="en-US"/>
              </w:rPr>
              <w:t>2. Подготовка к участию в дискуссии</w:t>
            </w:r>
          </w:p>
        </w:tc>
      </w:tr>
      <w:tr w:rsidR="00307F6B">
        <w:tc>
          <w:tcPr>
            <w:tcW w:w="2320" w:type="dxa"/>
            <w:tcBorders>
              <w:top w:val="single" w:sz="4" w:space="0" w:color="000000"/>
              <w:left w:val="single" w:sz="4" w:space="0" w:color="000000"/>
              <w:bottom w:val="single" w:sz="4" w:space="0" w:color="000000"/>
              <w:right w:val="single" w:sz="4" w:space="0" w:color="000000"/>
            </w:tcBorders>
          </w:tcPr>
          <w:p w:rsidR="00307F6B" w:rsidRDefault="006C0B0E">
            <w:pPr>
              <w:rPr>
                <w:sz w:val="24"/>
                <w:szCs w:val="24"/>
                <w:lang w:eastAsia="en-US"/>
              </w:rPr>
            </w:pPr>
            <w:r>
              <w:rPr>
                <w:sz w:val="24"/>
                <w:szCs w:val="24"/>
                <w:lang w:eastAsia="en-US"/>
              </w:rPr>
              <w:t xml:space="preserve">Тема 8. Обеспечение </w:t>
            </w:r>
            <w:proofErr w:type="spellStart"/>
            <w:r>
              <w:rPr>
                <w:sz w:val="24"/>
                <w:szCs w:val="24"/>
                <w:lang w:eastAsia="en-US"/>
              </w:rPr>
              <w:t>кибербезопасности</w:t>
            </w:r>
            <w:proofErr w:type="spellEnd"/>
            <w:r>
              <w:rPr>
                <w:sz w:val="24"/>
                <w:szCs w:val="24"/>
                <w:lang w:eastAsia="en-US"/>
              </w:rPr>
              <w:t xml:space="preserve"> в условиях </w:t>
            </w:r>
            <w:proofErr w:type="spellStart"/>
            <w:r>
              <w:rPr>
                <w:sz w:val="24"/>
                <w:szCs w:val="24"/>
                <w:lang w:eastAsia="en-US"/>
              </w:rPr>
              <w:t>диджитализации</w:t>
            </w:r>
            <w:proofErr w:type="spellEnd"/>
            <w:r>
              <w:rPr>
                <w:sz w:val="24"/>
                <w:szCs w:val="24"/>
                <w:lang w:eastAsia="en-US"/>
              </w:rPr>
              <w:t xml:space="preserve"> как технологическая, финансовая и социальная задача</w:t>
            </w:r>
          </w:p>
        </w:tc>
        <w:tc>
          <w:tcPr>
            <w:tcW w:w="4147" w:type="dxa"/>
            <w:tcBorders>
              <w:top w:val="single" w:sz="4" w:space="0" w:color="000000"/>
              <w:left w:val="single" w:sz="4" w:space="0" w:color="000000"/>
              <w:bottom w:val="single" w:sz="4" w:space="0" w:color="000000"/>
              <w:right w:val="single" w:sz="4" w:space="0" w:color="000000"/>
            </w:tcBorders>
          </w:tcPr>
          <w:p w:rsidR="00307F6B" w:rsidRDefault="006C0B0E">
            <w:pPr>
              <w:keepNext/>
              <w:tabs>
                <w:tab w:val="left" w:pos="540"/>
              </w:tabs>
              <w:rPr>
                <w:sz w:val="24"/>
                <w:szCs w:val="24"/>
                <w:lang w:eastAsia="en-US"/>
              </w:rPr>
            </w:pPr>
            <w:r>
              <w:rPr>
                <w:sz w:val="24"/>
                <w:szCs w:val="24"/>
                <w:lang w:eastAsia="en-US"/>
              </w:rPr>
              <w:t xml:space="preserve">1.Анализ сложившейся практики борьбы с </w:t>
            </w:r>
            <w:proofErr w:type="spellStart"/>
            <w:r>
              <w:rPr>
                <w:sz w:val="24"/>
                <w:szCs w:val="24"/>
                <w:lang w:eastAsia="en-US"/>
              </w:rPr>
              <w:t>киберпреступлениями</w:t>
            </w:r>
            <w:proofErr w:type="spellEnd"/>
            <w:r>
              <w:rPr>
                <w:sz w:val="24"/>
                <w:szCs w:val="24"/>
                <w:lang w:eastAsia="en-US"/>
              </w:rPr>
              <w:t xml:space="preserve"> в финансовой сфере в России и за рубежом.</w:t>
            </w:r>
          </w:p>
          <w:p w:rsidR="00307F6B" w:rsidRDefault="006C0B0E">
            <w:pPr>
              <w:keepNext/>
              <w:tabs>
                <w:tab w:val="left" w:pos="540"/>
              </w:tabs>
              <w:rPr>
                <w:sz w:val="24"/>
                <w:szCs w:val="24"/>
                <w:lang w:eastAsia="en-US"/>
              </w:rPr>
            </w:pPr>
            <w:r>
              <w:rPr>
                <w:sz w:val="24"/>
                <w:szCs w:val="24"/>
                <w:lang w:eastAsia="en-US"/>
              </w:rPr>
              <w:t>2.</w:t>
            </w:r>
            <w:r>
              <w:rPr>
                <w:lang w:eastAsia="en-US"/>
              </w:rPr>
              <w:t xml:space="preserve"> </w:t>
            </w:r>
            <w:r>
              <w:rPr>
                <w:sz w:val="24"/>
                <w:szCs w:val="24"/>
                <w:lang w:eastAsia="en-US"/>
              </w:rPr>
              <w:t>АСОИ «</w:t>
            </w:r>
            <w:proofErr w:type="spellStart"/>
            <w:r>
              <w:rPr>
                <w:sz w:val="24"/>
                <w:szCs w:val="24"/>
                <w:lang w:eastAsia="en-US"/>
              </w:rPr>
              <w:t>ФинЦЕРТ</w:t>
            </w:r>
            <w:proofErr w:type="spellEnd"/>
            <w:r>
              <w:rPr>
                <w:sz w:val="24"/>
                <w:szCs w:val="24"/>
                <w:lang w:eastAsia="en-US"/>
              </w:rPr>
              <w:t>»: цели создания, принципы функционирования, результаты.</w:t>
            </w:r>
          </w:p>
          <w:p w:rsidR="00307F6B" w:rsidRDefault="006C0B0E">
            <w:pPr>
              <w:keepNext/>
              <w:tabs>
                <w:tab w:val="left" w:pos="540"/>
              </w:tabs>
              <w:rPr>
                <w:sz w:val="24"/>
                <w:szCs w:val="24"/>
                <w:lang w:eastAsia="en-US"/>
              </w:rPr>
            </w:pPr>
            <w:r>
              <w:rPr>
                <w:sz w:val="24"/>
                <w:szCs w:val="24"/>
                <w:lang w:eastAsia="en-US"/>
              </w:rPr>
              <w:t>3.</w:t>
            </w:r>
            <w:r>
              <w:rPr>
                <w:lang w:eastAsia="en-US"/>
              </w:rPr>
              <w:t xml:space="preserve"> </w:t>
            </w:r>
            <w:r>
              <w:rPr>
                <w:sz w:val="24"/>
                <w:szCs w:val="24"/>
                <w:lang w:eastAsia="en-US"/>
              </w:rPr>
              <w:t>Новые бизнес-модели финансовых институтов, их инновации и требования ФЗ «О противодействии легализации (отмыванию) доходов, полученных преступным путем, и финансированию терроризма» от 07.08.2001 N 115-ФЗ и международных норм ФАТФ.</w:t>
            </w:r>
          </w:p>
        </w:tc>
        <w:tc>
          <w:tcPr>
            <w:tcW w:w="3431" w:type="dxa"/>
            <w:tcBorders>
              <w:top w:val="single" w:sz="4" w:space="0" w:color="000000"/>
              <w:left w:val="single" w:sz="4" w:space="0" w:color="000000"/>
              <w:bottom w:val="single" w:sz="4" w:space="0" w:color="000000"/>
              <w:right w:val="single" w:sz="4" w:space="0" w:color="000000"/>
            </w:tcBorders>
          </w:tcPr>
          <w:p w:rsidR="00307F6B" w:rsidRDefault="006C0B0E">
            <w:pPr>
              <w:keepNext/>
              <w:rPr>
                <w:sz w:val="24"/>
                <w:szCs w:val="24"/>
                <w:lang w:eastAsia="en-US"/>
              </w:rPr>
            </w:pPr>
            <w:r>
              <w:rPr>
                <w:sz w:val="24"/>
                <w:szCs w:val="24"/>
                <w:lang w:eastAsia="en-US"/>
              </w:rPr>
              <w:t xml:space="preserve">1. Изучение нормативных правовых актов, научной и учебной литературы и </w:t>
            </w:r>
            <w:proofErr w:type="spellStart"/>
            <w:r>
              <w:rPr>
                <w:sz w:val="24"/>
                <w:szCs w:val="24"/>
                <w:lang w:eastAsia="en-US"/>
              </w:rPr>
              <w:t>интернет-ресурсов</w:t>
            </w:r>
            <w:proofErr w:type="spellEnd"/>
          </w:p>
          <w:p w:rsidR="00307F6B" w:rsidRDefault="006C0B0E">
            <w:pPr>
              <w:keepNext/>
              <w:rPr>
                <w:b/>
                <w:sz w:val="24"/>
                <w:szCs w:val="24"/>
                <w:lang w:eastAsia="en-US"/>
              </w:rPr>
            </w:pPr>
            <w:r>
              <w:rPr>
                <w:sz w:val="24"/>
                <w:szCs w:val="24"/>
                <w:lang w:eastAsia="en-US"/>
              </w:rPr>
              <w:t>2. Подготовка к участию в дискуссии</w:t>
            </w:r>
          </w:p>
          <w:p w:rsidR="00307F6B" w:rsidRDefault="006C0B0E">
            <w:pPr>
              <w:keepNext/>
              <w:rPr>
                <w:b/>
                <w:sz w:val="24"/>
                <w:szCs w:val="24"/>
                <w:lang w:eastAsia="en-US"/>
              </w:rPr>
            </w:pPr>
            <w:r>
              <w:rPr>
                <w:sz w:val="24"/>
                <w:szCs w:val="24"/>
                <w:lang w:eastAsia="en-US"/>
              </w:rPr>
              <w:t>3.Выполнение и оформление домашнего творческого задания</w:t>
            </w:r>
          </w:p>
        </w:tc>
      </w:tr>
    </w:tbl>
    <w:p w:rsidR="00307F6B" w:rsidRDefault="006C0B0E">
      <w:pPr>
        <w:pStyle w:val="1"/>
        <w:spacing w:before="240" w:after="240"/>
        <w:jc w:val="both"/>
        <w:rPr>
          <w:rFonts w:ascii="Times New Roman" w:hAnsi="Times New Roman" w:cs="Times New Roman"/>
          <w:color w:val="auto"/>
        </w:rPr>
      </w:pPr>
      <w:bookmarkStart w:id="25" w:name="_Toc134610355"/>
      <w:bookmarkStart w:id="26" w:name="_Toc166690694"/>
      <w:r>
        <w:rPr>
          <w:rFonts w:ascii="Times New Roman" w:hAnsi="Times New Roman" w:cs="Times New Roman"/>
          <w:color w:val="auto"/>
        </w:rPr>
        <w:t>6.2. Перечень вопросов, заданий, тем для подготовки к текущему контролю</w:t>
      </w:r>
      <w:bookmarkEnd w:id="25"/>
      <w:bookmarkEnd w:id="26"/>
    </w:p>
    <w:p w:rsidR="00307F6B" w:rsidRDefault="006C0B0E">
      <w:pPr>
        <w:tabs>
          <w:tab w:val="left" w:pos="142"/>
        </w:tabs>
        <w:spacing w:line="360" w:lineRule="auto"/>
        <w:ind w:firstLine="142"/>
        <w:jc w:val="center"/>
        <w:rPr>
          <w:b/>
          <w:sz w:val="28"/>
          <w:szCs w:val="28"/>
        </w:rPr>
      </w:pPr>
      <w:r>
        <w:rPr>
          <w:b/>
          <w:sz w:val="28"/>
          <w:szCs w:val="28"/>
        </w:rPr>
        <w:t>Примерный перечень тем домашнего творческого задания</w:t>
      </w:r>
    </w:p>
    <w:p w:rsidR="00307F6B" w:rsidRDefault="006C0B0E" w:rsidP="006C0B0E">
      <w:pPr>
        <w:widowControl/>
        <w:numPr>
          <w:ilvl w:val="0"/>
          <w:numId w:val="163"/>
        </w:numPr>
        <w:spacing w:line="360" w:lineRule="auto"/>
        <w:ind w:left="0" w:firstLine="0"/>
        <w:jc w:val="both"/>
        <w:rPr>
          <w:sz w:val="28"/>
          <w:szCs w:val="28"/>
        </w:rPr>
      </w:pPr>
      <w:proofErr w:type="spellStart"/>
      <w:r>
        <w:rPr>
          <w:sz w:val="28"/>
          <w:szCs w:val="28"/>
        </w:rPr>
        <w:t>Диджитализация</w:t>
      </w:r>
      <w:proofErr w:type="spellEnd"/>
      <w:r>
        <w:rPr>
          <w:sz w:val="28"/>
          <w:szCs w:val="28"/>
        </w:rPr>
        <w:t xml:space="preserve"> финансовых институтов и </w:t>
      </w:r>
      <w:proofErr w:type="spellStart"/>
      <w:r>
        <w:rPr>
          <w:sz w:val="28"/>
          <w:szCs w:val="28"/>
        </w:rPr>
        <w:t>киберпреступность</w:t>
      </w:r>
      <w:proofErr w:type="spellEnd"/>
      <w:r>
        <w:rPr>
          <w:sz w:val="28"/>
          <w:szCs w:val="28"/>
        </w:rPr>
        <w:t>.</w:t>
      </w:r>
    </w:p>
    <w:p w:rsidR="00307F6B" w:rsidRDefault="006C0B0E" w:rsidP="006C0B0E">
      <w:pPr>
        <w:widowControl/>
        <w:numPr>
          <w:ilvl w:val="0"/>
          <w:numId w:val="164"/>
        </w:numPr>
        <w:spacing w:line="360" w:lineRule="auto"/>
        <w:ind w:left="0" w:firstLine="0"/>
        <w:jc w:val="both"/>
        <w:rPr>
          <w:sz w:val="28"/>
          <w:szCs w:val="28"/>
        </w:rPr>
      </w:pPr>
      <w:proofErr w:type="spellStart"/>
      <w:r>
        <w:rPr>
          <w:sz w:val="28"/>
          <w:szCs w:val="28"/>
        </w:rPr>
        <w:t>Диджитализация</w:t>
      </w:r>
      <w:proofErr w:type="spellEnd"/>
      <w:r>
        <w:rPr>
          <w:sz w:val="28"/>
          <w:szCs w:val="28"/>
        </w:rPr>
        <w:t xml:space="preserve"> банков: драйвер или барьер?</w:t>
      </w:r>
      <w:r>
        <w:t xml:space="preserve"> </w:t>
      </w:r>
    </w:p>
    <w:p w:rsidR="00307F6B" w:rsidRDefault="006C0B0E" w:rsidP="006C0B0E">
      <w:pPr>
        <w:widowControl/>
        <w:numPr>
          <w:ilvl w:val="0"/>
          <w:numId w:val="165"/>
        </w:numPr>
        <w:spacing w:line="360" w:lineRule="auto"/>
        <w:ind w:left="0" w:firstLine="0"/>
        <w:jc w:val="both"/>
        <w:rPr>
          <w:sz w:val="28"/>
          <w:szCs w:val="28"/>
        </w:rPr>
      </w:pPr>
      <w:r>
        <w:rPr>
          <w:sz w:val="28"/>
          <w:szCs w:val="28"/>
        </w:rPr>
        <w:t xml:space="preserve">Эффекты и риски </w:t>
      </w:r>
      <w:proofErr w:type="spellStart"/>
      <w:r>
        <w:rPr>
          <w:sz w:val="28"/>
          <w:szCs w:val="28"/>
        </w:rPr>
        <w:t>диджитализации</w:t>
      </w:r>
      <w:proofErr w:type="spellEnd"/>
      <w:r>
        <w:rPr>
          <w:sz w:val="28"/>
          <w:szCs w:val="28"/>
        </w:rPr>
        <w:t xml:space="preserve"> финансовых институтов.</w:t>
      </w:r>
    </w:p>
    <w:p w:rsidR="00307F6B" w:rsidRDefault="006C0B0E" w:rsidP="006C0B0E">
      <w:pPr>
        <w:widowControl/>
        <w:numPr>
          <w:ilvl w:val="0"/>
          <w:numId w:val="166"/>
        </w:numPr>
        <w:spacing w:line="360" w:lineRule="auto"/>
        <w:ind w:left="0" w:firstLine="0"/>
        <w:jc w:val="both"/>
        <w:rPr>
          <w:sz w:val="28"/>
          <w:szCs w:val="28"/>
        </w:rPr>
      </w:pPr>
      <w:proofErr w:type="spellStart"/>
      <w:r>
        <w:rPr>
          <w:sz w:val="28"/>
          <w:szCs w:val="28"/>
        </w:rPr>
        <w:t>Диджитализация</w:t>
      </w:r>
      <w:proofErr w:type="spellEnd"/>
      <w:r>
        <w:rPr>
          <w:sz w:val="28"/>
          <w:szCs w:val="28"/>
        </w:rPr>
        <w:t xml:space="preserve"> и тенденции развития дистанционного банковского обслуживания. </w:t>
      </w:r>
    </w:p>
    <w:p w:rsidR="00307F6B" w:rsidRDefault="006C0B0E" w:rsidP="006C0B0E">
      <w:pPr>
        <w:widowControl/>
        <w:numPr>
          <w:ilvl w:val="0"/>
          <w:numId w:val="167"/>
        </w:numPr>
        <w:spacing w:line="360" w:lineRule="auto"/>
        <w:ind w:left="0" w:firstLine="0"/>
        <w:jc w:val="both"/>
        <w:rPr>
          <w:sz w:val="28"/>
          <w:szCs w:val="28"/>
        </w:rPr>
      </w:pPr>
      <w:r>
        <w:rPr>
          <w:sz w:val="28"/>
          <w:szCs w:val="28"/>
        </w:rPr>
        <w:t xml:space="preserve">Интеграционные процессы </w:t>
      </w:r>
      <w:proofErr w:type="spellStart"/>
      <w:r>
        <w:rPr>
          <w:sz w:val="28"/>
          <w:szCs w:val="28"/>
        </w:rPr>
        <w:t>финтех-стартапов</w:t>
      </w:r>
      <w:proofErr w:type="spellEnd"/>
      <w:r>
        <w:rPr>
          <w:sz w:val="28"/>
          <w:szCs w:val="28"/>
        </w:rPr>
        <w:t xml:space="preserve"> и российских коммерческих банков.</w:t>
      </w:r>
    </w:p>
    <w:p w:rsidR="00307F6B" w:rsidRDefault="006C0B0E" w:rsidP="006C0B0E">
      <w:pPr>
        <w:widowControl/>
        <w:numPr>
          <w:ilvl w:val="0"/>
          <w:numId w:val="168"/>
        </w:numPr>
        <w:spacing w:line="360" w:lineRule="auto"/>
        <w:ind w:left="0" w:firstLine="0"/>
        <w:jc w:val="both"/>
        <w:rPr>
          <w:sz w:val="28"/>
          <w:szCs w:val="28"/>
        </w:rPr>
      </w:pPr>
      <w:proofErr w:type="spellStart"/>
      <w:r>
        <w:rPr>
          <w:sz w:val="28"/>
          <w:szCs w:val="28"/>
        </w:rPr>
        <w:t>Маркетплейсы</w:t>
      </w:r>
      <w:proofErr w:type="spellEnd"/>
      <w:r>
        <w:rPr>
          <w:sz w:val="28"/>
          <w:szCs w:val="28"/>
        </w:rPr>
        <w:t xml:space="preserve"> и развитие финансовых рынков.</w:t>
      </w:r>
    </w:p>
    <w:p w:rsidR="00307F6B" w:rsidRDefault="006C0B0E" w:rsidP="006C0B0E">
      <w:pPr>
        <w:widowControl/>
        <w:numPr>
          <w:ilvl w:val="0"/>
          <w:numId w:val="169"/>
        </w:numPr>
        <w:spacing w:line="360" w:lineRule="auto"/>
        <w:ind w:left="0" w:firstLine="0"/>
        <w:jc w:val="both"/>
        <w:rPr>
          <w:sz w:val="28"/>
          <w:szCs w:val="28"/>
        </w:rPr>
      </w:pPr>
      <w:r>
        <w:rPr>
          <w:sz w:val="28"/>
          <w:szCs w:val="28"/>
        </w:rPr>
        <w:lastRenderedPageBreak/>
        <w:t>Платформенные финансовые институты: возможности, риски, перспективы, конкуренция форм.</w:t>
      </w:r>
    </w:p>
    <w:p w:rsidR="00307F6B" w:rsidRDefault="006C0B0E" w:rsidP="006C0B0E">
      <w:pPr>
        <w:widowControl/>
        <w:numPr>
          <w:ilvl w:val="0"/>
          <w:numId w:val="170"/>
        </w:numPr>
        <w:spacing w:line="360" w:lineRule="auto"/>
        <w:ind w:left="0" w:firstLine="0"/>
        <w:jc w:val="both"/>
        <w:rPr>
          <w:sz w:val="28"/>
          <w:szCs w:val="28"/>
        </w:rPr>
      </w:pPr>
      <w:r>
        <w:rPr>
          <w:sz w:val="28"/>
          <w:szCs w:val="28"/>
        </w:rPr>
        <w:t xml:space="preserve">Экосистемы в банковской сфере. </w:t>
      </w:r>
    </w:p>
    <w:p w:rsidR="00307F6B" w:rsidRDefault="006C0B0E" w:rsidP="006C0B0E">
      <w:pPr>
        <w:widowControl/>
        <w:numPr>
          <w:ilvl w:val="0"/>
          <w:numId w:val="171"/>
        </w:numPr>
        <w:spacing w:line="360" w:lineRule="auto"/>
        <w:ind w:left="0" w:firstLine="0"/>
        <w:jc w:val="both"/>
        <w:rPr>
          <w:sz w:val="28"/>
          <w:szCs w:val="28"/>
        </w:rPr>
      </w:pPr>
      <w:r>
        <w:rPr>
          <w:sz w:val="28"/>
          <w:szCs w:val="28"/>
        </w:rPr>
        <w:t xml:space="preserve">Обеспечение </w:t>
      </w:r>
      <w:proofErr w:type="spellStart"/>
      <w:r>
        <w:rPr>
          <w:sz w:val="28"/>
          <w:szCs w:val="28"/>
        </w:rPr>
        <w:t>кибербезопасности</w:t>
      </w:r>
      <w:proofErr w:type="spellEnd"/>
      <w:r>
        <w:rPr>
          <w:sz w:val="28"/>
          <w:szCs w:val="28"/>
        </w:rPr>
        <w:t xml:space="preserve"> в условиях </w:t>
      </w:r>
      <w:proofErr w:type="spellStart"/>
      <w:r>
        <w:rPr>
          <w:sz w:val="28"/>
          <w:szCs w:val="28"/>
        </w:rPr>
        <w:t>диджитализации</w:t>
      </w:r>
      <w:proofErr w:type="spellEnd"/>
      <w:r>
        <w:rPr>
          <w:sz w:val="28"/>
          <w:szCs w:val="28"/>
        </w:rPr>
        <w:t xml:space="preserve"> как технологическая, финансовая и социальная задача. </w:t>
      </w:r>
    </w:p>
    <w:p w:rsidR="00307F6B" w:rsidRDefault="006C0B0E" w:rsidP="006C0B0E">
      <w:pPr>
        <w:widowControl/>
        <w:numPr>
          <w:ilvl w:val="0"/>
          <w:numId w:val="172"/>
        </w:numPr>
        <w:spacing w:line="360" w:lineRule="auto"/>
        <w:ind w:left="0" w:firstLine="0"/>
        <w:jc w:val="both"/>
        <w:rPr>
          <w:sz w:val="28"/>
          <w:szCs w:val="28"/>
        </w:rPr>
      </w:pPr>
      <w:proofErr w:type="spellStart"/>
      <w:r>
        <w:rPr>
          <w:sz w:val="28"/>
          <w:szCs w:val="28"/>
        </w:rPr>
        <w:t>Киберпреступления</w:t>
      </w:r>
      <w:proofErr w:type="spellEnd"/>
      <w:r>
        <w:rPr>
          <w:sz w:val="28"/>
          <w:szCs w:val="28"/>
        </w:rPr>
        <w:t xml:space="preserve">: понятие, эволюция, динамика. Формы и методы совершения </w:t>
      </w:r>
      <w:proofErr w:type="spellStart"/>
      <w:r>
        <w:rPr>
          <w:sz w:val="28"/>
          <w:szCs w:val="28"/>
        </w:rPr>
        <w:t>киберпреступлений</w:t>
      </w:r>
      <w:proofErr w:type="spellEnd"/>
      <w:r>
        <w:rPr>
          <w:sz w:val="28"/>
          <w:szCs w:val="28"/>
        </w:rPr>
        <w:t xml:space="preserve">. </w:t>
      </w:r>
    </w:p>
    <w:p w:rsidR="00307F6B" w:rsidRDefault="006C0B0E" w:rsidP="006C0B0E">
      <w:pPr>
        <w:widowControl/>
        <w:numPr>
          <w:ilvl w:val="0"/>
          <w:numId w:val="173"/>
        </w:numPr>
        <w:spacing w:line="360" w:lineRule="auto"/>
        <w:ind w:left="0" w:firstLine="0"/>
        <w:jc w:val="both"/>
        <w:rPr>
          <w:sz w:val="28"/>
          <w:szCs w:val="28"/>
        </w:rPr>
      </w:pPr>
      <w:r>
        <w:rPr>
          <w:sz w:val="28"/>
          <w:szCs w:val="28"/>
        </w:rPr>
        <w:t xml:space="preserve">Понятие </w:t>
      </w:r>
      <w:proofErr w:type="spellStart"/>
      <w:r>
        <w:rPr>
          <w:sz w:val="28"/>
          <w:szCs w:val="28"/>
        </w:rPr>
        <w:t>Open</w:t>
      </w:r>
      <w:proofErr w:type="spellEnd"/>
      <w:r>
        <w:rPr>
          <w:sz w:val="28"/>
          <w:szCs w:val="28"/>
        </w:rPr>
        <w:t xml:space="preserve"> </w:t>
      </w:r>
      <w:proofErr w:type="spellStart"/>
      <w:r>
        <w:rPr>
          <w:sz w:val="28"/>
          <w:szCs w:val="28"/>
        </w:rPr>
        <w:t>Banking</w:t>
      </w:r>
      <w:proofErr w:type="spellEnd"/>
      <w:r>
        <w:rPr>
          <w:sz w:val="28"/>
          <w:szCs w:val="28"/>
        </w:rPr>
        <w:t xml:space="preserve"> и его бизнес-модели</w:t>
      </w:r>
    </w:p>
    <w:p w:rsidR="00307F6B" w:rsidRDefault="006C0B0E" w:rsidP="006C0B0E">
      <w:pPr>
        <w:widowControl/>
        <w:numPr>
          <w:ilvl w:val="0"/>
          <w:numId w:val="174"/>
        </w:numPr>
        <w:spacing w:line="360" w:lineRule="auto"/>
        <w:ind w:left="0" w:firstLine="0"/>
        <w:jc w:val="both"/>
        <w:rPr>
          <w:sz w:val="28"/>
          <w:szCs w:val="28"/>
        </w:rPr>
      </w:pPr>
      <w:r>
        <w:rPr>
          <w:sz w:val="28"/>
          <w:szCs w:val="28"/>
        </w:rPr>
        <w:t xml:space="preserve">Бесшовное взаимодействие в цифровом офисе банка. </w:t>
      </w:r>
      <w:proofErr w:type="spellStart"/>
      <w:r>
        <w:rPr>
          <w:sz w:val="28"/>
          <w:szCs w:val="28"/>
        </w:rPr>
        <w:t>Геймификация</w:t>
      </w:r>
      <w:proofErr w:type="spellEnd"/>
      <w:r>
        <w:rPr>
          <w:sz w:val="28"/>
          <w:szCs w:val="28"/>
        </w:rPr>
        <w:t>. Виртуальная реальность.</w:t>
      </w:r>
    </w:p>
    <w:p w:rsidR="00307F6B" w:rsidRDefault="006C0B0E" w:rsidP="006C0B0E">
      <w:pPr>
        <w:widowControl/>
        <w:numPr>
          <w:ilvl w:val="0"/>
          <w:numId w:val="175"/>
        </w:numPr>
        <w:spacing w:line="360" w:lineRule="auto"/>
        <w:ind w:left="0" w:firstLine="0"/>
        <w:jc w:val="both"/>
        <w:rPr>
          <w:sz w:val="28"/>
          <w:szCs w:val="28"/>
        </w:rPr>
      </w:pPr>
      <w:r>
        <w:rPr>
          <w:sz w:val="28"/>
          <w:szCs w:val="28"/>
        </w:rPr>
        <w:t xml:space="preserve">Дистанционное банковское обслуживание в контексте современных тенденций </w:t>
      </w:r>
      <w:proofErr w:type="spellStart"/>
      <w:r>
        <w:rPr>
          <w:sz w:val="28"/>
          <w:szCs w:val="28"/>
        </w:rPr>
        <w:t>диджитализации</w:t>
      </w:r>
      <w:proofErr w:type="spellEnd"/>
      <w:r>
        <w:rPr>
          <w:sz w:val="28"/>
          <w:szCs w:val="28"/>
        </w:rPr>
        <w:t>.</w:t>
      </w:r>
    </w:p>
    <w:p w:rsidR="00307F6B" w:rsidRDefault="006C0B0E" w:rsidP="006C0B0E">
      <w:pPr>
        <w:widowControl/>
        <w:numPr>
          <w:ilvl w:val="0"/>
          <w:numId w:val="176"/>
        </w:numPr>
        <w:spacing w:line="360" w:lineRule="auto"/>
        <w:ind w:left="0" w:firstLine="0"/>
        <w:jc w:val="both"/>
        <w:rPr>
          <w:sz w:val="28"/>
          <w:szCs w:val="28"/>
        </w:rPr>
      </w:pPr>
      <w:r>
        <w:rPr>
          <w:sz w:val="28"/>
          <w:szCs w:val="28"/>
        </w:rPr>
        <w:t>Доверие к цифровым технологиям и современный банкинг.</w:t>
      </w:r>
    </w:p>
    <w:p w:rsidR="00307F6B" w:rsidRDefault="006C0B0E" w:rsidP="006C0B0E">
      <w:pPr>
        <w:numPr>
          <w:ilvl w:val="0"/>
          <w:numId w:val="177"/>
        </w:numPr>
        <w:spacing w:line="360" w:lineRule="auto"/>
        <w:ind w:left="0" w:firstLine="0"/>
        <w:contextualSpacing/>
        <w:rPr>
          <w:sz w:val="28"/>
          <w:szCs w:val="28"/>
        </w:rPr>
      </w:pPr>
      <w:r>
        <w:rPr>
          <w:sz w:val="28"/>
          <w:szCs w:val="28"/>
        </w:rPr>
        <w:t xml:space="preserve">Финансовые экосистемы и </w:t>
      </w:r>
      <w:proofErr w:type="spellStart"/>
      <w:r>
        <w:rPr>
          <w:sz w:val="28"/>
          <w:szCs w:val="28"/>
        </w:rPr>
        <w:t>необанки</w:t>
      </w:r>
      <w:proofErr w:type="spellEnd"/>
      <w:r>
        <w:rPr>
          <w:sz w:val="28"/>
          <w:szCs w:val="28"/>
        </w:rPr>
        <w:t>: их роль в усилении взаимодействия реального и финансового секторов экономики.</w:t>
      </w:r>
    </w:p>
    <w:p w:rsidR="00307F6B" w:rsidRDefault="006C0B0E" w:rsidP="006C0B0E">
      <w:pPr>
        <w:widowControl/>
        <w:numPr>
          <w:ilvl w:val="0"/>
          <w:numId w:val="178"/>
        </w:numPr>
        <w:spacing w:line="360" w:lineRule="auto"/>
        <w:ind w:left="0" w:firstLine="0"/>
        <w:jc w:val="both"/>
        <w:rPr>
          <w:sz w:val="28"/>
          <w:szCs w:val="28"/>
        </w:rPr>
      </w:pPr>
      <w:r>
        <w:rPr>
          <w:sz w:val="28"/>
          <w:szCs w:val="28"/>
        </w:rPr>
        <w:t>Риски применения искусственного интеллекта в банковских технологиях.</w:t>
      </w:r>
    </w:p>
    <w:p w:rsidR="00307F6B" w:rsidRDefault="006C0B0E" w:rsidP="006C0B0E">
      <w:pPr>
        <w:widowControl/>
        <w:numPr>
          <w:ilvl w:val="0"/>
          <w:numId w:val="179"/>
        </w:numPr>
        <w:spacing w:line="360" w:lineRule="auto"/>
        <w:ind w:left="0" w:firstLine="0"/>
        <w:jc w:val="both"/>
        <w:rPr>
          <w:sz w:val="28"/>
          <w:szCs w:val="28"/>
        </w:rPr>
      </w:pPr>
      <w:r>
        <w:rPr>
          <w:sz w:val="28"/>
          <w:szCs w:val="28"/>
        </w:rPr>
        <w:t>Особенности мобильных приложений в финансовых сервисах.</w:t>
      </w:r>
    </w:p>
    <w:p w:rsidR="00307F6B" w:rsidRDefault="006C0B0E" w:rsidP="006C0B0E">
      <w:pPr>
        <w:widowControl/>
        <w:numPr>
          <w:ilvl w:val="0"/>
          <w:numId w:val="180"/>
        </w:numPr>
        <w:spacing w:line="360" w:lineRule="auto"/>
        <w:ind w:left="0" w:firstLine="0"/>
        <w:jc w:val="both"/>
        <w:rPr>
          <w:sz w:val="28"/>
          <w:szCs w:val="28"/>
        </w:rPr>
      </w:pPr>
      <w:r>
        <w:rPr>
          <w:sz w:val="28"/>
          <w:szCs w:val="28"/>
        </w:rPr>
        <w:t xml:space="preserve">Использование инструментов искусственного интеллекта для кредитного </w:t>
      </w:r>
      <w:proofErr w:type="spellStart"/>
      <w:r>
        <w:rPr>
          <w:sz w:val="28"/>
          <w:szCs w:val="28"/>
        </w:rPr>
        <w:t>скоринга</w:t>
      </w:r>
      <w:proofErr w:type="spellEnd"/>
      <w:r>
        <w:rPr>
          <w:sz w:val="28"/>
          <w:szCs w:val="28"/>
        </w:rPr>
        <w:t xml:space="preserve"> в банках.</w:t>
      </w:r>
    </w:p>
    <w:p w:rsidR="00307F6B" w:rsidRDefault="006C0B0E" w:rsidP="006C0B0E">
      <w:pPr>
        <w:widowControl/>
        <w:numPr>
          <w:ilvl w:val="0"/>
          <w:numId w:val="181"/>
        </w:numPr>
        <w:spacing w:line="360" w:lineRule="auto"/>
        <w:ind w:left="0" w:firstLine="0"/>
        <w:jc w:val="both"/>
        <w:rPr>
          <w:sz w:val="28"/>
          <w:szCs w:val="28"/>
        </w:rPr>
      </w:pPr>
      <w:r>
        <w:rPr>
          <w:sz w:val="28"/>
          <w:szCs w:val="28"/>
        </w:rPr>
        <w:t>Использование программных роботов (чат-ботов) в финансовых сервисах: практика, недостатки, перспективы.</w:t>
      </w:r>
    </w:p>
    <w:p w:rsidR="00307F6B" w:rsidRDefault="006C0B0E" w:rsidP="006C0B0E">
      <w:pPr>
        <w:widowControl/>
        <w:numPr>
          <w:ilvl w:val="0"/>
          <w:numId w:val="182"/>
        </w:numPr>
        <w:spacing w:line="360" w:lineRule="auto"/>
        <w:ind w:left="0" w:firstLine="0"/>
        <w:jc w:val="both"/>
        <w:rPr>
          <w:sz w:val="28"/>
          <w:szCs w:val="28"/>
        </w:rPr>
      </w:pPr>
      <w:r>
        <w:rPr>
          <w:sz w:val="28"/>
          <w:szCs w:val="28"/>
        </w:rPr>
        <w:t xml:space="preserve">Практика применения </w:t>
      </w:r>
      <w:r>
        <w:rPr>
          <w:sz w:val="28"/>
          <w:szCs w:val="28"/>
          <w:lang w:val="en-US"/>
        </w:rPr>
        <w:t>RPA</w:t>
      </w:r>
      <w:r>
        <w:rPr>
          <w:sz w:val="28"/>
          <w:szCs w:val="28"/>
        </w:rPr>
        <w:t xml:space="preserve"> (</w:t>
      </w:r>
      <w:r>
        <w:rPr>
          <w:sz w:val="28"/>
          <w:szCs w:val="28"/>
          <w:lang w:val="en-US"/>
        </w:rPr>
        <w:t>Robotic</w:t>
      </w:r>
      <w:r>
        <w:rPr>
          <w:sz w:val="28"/>
          <w:szCs w:val="28"/>
        </w:rPr>
        <w:t xml:space="preserve"> </w:t>
      </w:r>
      <w:r>
        <w:rPr>
          <w:sz w:val="28"/>
          <w:szCs w:val="28"/>
          <w:lang w:val="en-US"/>
        </w:rPr>
        <w:t>Process</w:t>
      </w:r>
      <w:r>
        <w:rPr>
          <w:sz w:val="28"/>
          <w:szCs w:val="28"/>
        </w:rPr>
        <w:t xml:space="preserve"> </w:t>
      </w:r>
      <w:r>
        <w:rPr>
          <w:sz w:val="28"/>
          <w:szCs w:val="28"/>
          <w:lang w:val="en-US"/>
        </w:rPr>
        <w:t>Automation</w:t>
      </w:r>
      <w:r>
        <w:rPr>
          <w:sz w:val="28"/>
          <w:szCs w:val="28"/>
        </w:rPr>
        <w:t>) в деятельности современных финансовых организаций.</w:t>
      </w:r>
    </w:p>
    <w:p w:rsidR="00307F6B" w:rsidRDefault="006C0B0E" w:rsidP="006C0B0E">
      <w:pPr>
        <w:widowControl/>
        <w:numPr>
          <w:ilvl w:val="0"/>
          <w:numId w:val="183"/>
        </w:numPr>
        <w:spacing w:line="360" w:lineRule="auto"/>
        <w:ind w:left="0" w:firstLine="0"/>
        <w:jc w:val="both"/>
        <w:rPr>
          <w:sz w:val="28"/>
          <w:szCs w:val="28"/>
        </w:rPr>
      </w:pPr>
      <w:r>
        <w:rPr>
          <w:sz w:val="28"/>
          <w:szCs w:val="28"/>
        </w:rPr>
        <w:t xml:space="preserve">UX - исследования (изучение опыта пользователей – </w:t>
      </w:r>
      <w:r>
        <w:rPr>
          <w:sz w:val="28"/>
          <w:szCs w:val="28"/>
          <w:lang w:val="en-US"/>
        </w:rPr>
        <w:t>U</w:t>
      </w:r>
      <w:proofErr w:type="spellStart"/>
      <w:r>
        <w:rPr>
          <w:sz w:val="28"/>
          <w:szCs w:val="28"/>
        </w:rPr>
        <w:t>ser</w:t>
      </w:r>
      <w:proofErr w:type="spellEnd"/>
      <w:r>
        <w:rPr>
          <w:sz w:val="28"/>
          <w:szCs w:val="28"/>
        </w:rPr>
        <w:t xml:space="preserve"> </w:t>
      </w:r>
      <w:proofErr w:type="spellStart"/>
      <w:r>
        <w:rPr>
          <w:sz w:val="28"/>
          <w:szCs w:val="28"/>
        </w:rPr>
        <w:t>eХperience</w:t>
      </w:r>
      <w:proofErr w:type="spellEnd"/>
      <w:r>
        <w:rPr>
          <w:sz w:val="28"/>
          <w:szCs w:val="28"/>
        </w:rPr>
        <w:t>) в банковской деятельности: цели и инструменты.</w:t>
      </w:r>
    </w:p>
    <w:p w:rsidR="00307F6B" w:rsidRDefault="006C0B0E" w:rsidP="006C0B0E">
      <w:pPr>
        <w:widowControl/>
        <w:numPr>
          <w:ilvl w:val="0"/>
          <w:numId w:val="184"/>
        </w:numPr>
        <w:spacing w:line="360" w:lineRule="auto"/>
        <w:ind w:left="0" w:firstLine="0"/>
        <w:jc w:val="both"/>
        <w:rPr>
          <w:sz w:val="28"/>
          <w:szCs w:val="28"/>
        </w:rPr>
      </w:pPr>
      <w:proofErr w:type="spellStart"/>
      <w:r>
        <w:rPr>
          <w:sz w:val="28"/>
          <w:szCs w:val="28"/>
        </w:rPr>
        <w:t>Микросервисная</w:t>
      </w:r>
      <w:proofErr w:type="spellEnd"/>
      <w:r>
        <w:rPr>
          <w:sz w:val="28"/>
          <w:szCs w:val="28"/>
        </w:rPr>
        <w:t xml:space="preserve"> архитектура информационных систем в банках: необходимость и практика внедрения.</w:t>
      </w:r>
    </w:p>
    <w:p w:rsidR="00307F6B" w:rsidRDefault="006C0B0E" w:rsidP="006C0B0E">
      <w:pPr>
        <w:widowControl/>
        <w:numPr>
          <w:ilvl w:val="0"/>
          <w:numId w:val="185"/>
        </w:numPr>
        <w:spacing w:line="360" w:lineRule="auto"/>
        <w:ind w:left="0" w:firstLine="0"/>
        <w:jc w:val="both"/>
        <w:rPr>
          <w:sz w:val="28"/>
          <w:szCs w:val="28"/>
        </w:rPr>
      </w:pPr>
      <w:r>
        <w:rPr>
          <w:sz w:val="28"/>
          <w:szCs w:val="28"/>
        </w:rPr>
        <w:t xml:space="preserve">Технология </w:t>
      </w:r>
      <w:r>
        <w:rPr>
          <w:sz w:val="28"/>
          <w:szCs w:val="28"/>
          <w:lang w:val="en-US"/>
        </w:rPr>
        <w:t>DevOps</w:t>
      </w:r>
      <w:r>
        <w:rPr>
          <w:sz w:val="28"/>
          <w:szCs w:val="28"/>
        </w:rPr>
        <w:t xml:space="preserve"> в организации разработки и эксплуатации информационных систем банков: назначение и особенности.</w:t>
      </w:r>
    </w:p>
    <w:p w:rsidR="00307F6B" w:rsidRDefault="006C0B0E" w:rsidP="006C0B0E">
      <w:pPr>
        <w:widowControl/>
        <w:numPr>
          <w:ilvl w:val="0"/>
          <w:numId w:val="186"/>
        </w:numPr>
        <w:spacing w:line="360" w:lineRule="auto"/>
        <w:ind w:left="0" w:firstLine="0"/>
        <w:jc w:val="both"/>
        <w:rPr>
          <w:sz w:val="28"/>
          <w:szCs w:val="28"/>
        </w:rPr>
      </w:pPr>
      <w:r>
        <w:rPr>
          <w:sz w:val="28"/>
          <w:szCs w:val="28"/>
        </w:rPr>
        <w:lastRenderedPageBreak/>
        <w:t>Инструменты и технологии идентификации в банковской сфере: современное состояние и тренды.</w:t>
      </w:r>
    </w:p>
    <w:p w:rsidR="00307F6B" w:rsidRDefault="006C0B0E" w:rsidP="006C0B0E">
      <w:pPr>
        <w:widowControl/>
        <w:numPr>
          <w:ilvl w:val="0"/>
          <w:numId w:val="187"/>
        </w:numPr>
        <w:spacing w:line="360" w:lineRule="auto"/>
        <w:ind w:left="0" w:firstLine="0"/>
        <w:jc w:val="both"/>
        <w:rPr>
          <w:sz w:val="28"/>
          <w:szCs w:val="28"/>
        </w:rPr>
      </w:pPr>
      <w:r>
        <w:rPr>
          <w:sz w:val="28"/>
          <w:szCs w:val="28"/>
        </w:rPr>
        <w:t>Перспективы использования цифрового профиля для взаимодействия банков с клиентами в России.</w:t>
      </w:r>
    </w:p>
    <w:p w:rsidR="00307F6B" w:rsidRDefault="006C0B0E" w:rsidP="006C0B0E">
      <w:pPr>
        <w:widowControl/>
        <w:numPr>
          <w:ilvl w:val="0"/>
          <w:numId w:val="188"/>
        </w:numPr>
        <w:spacing w:line="360" w:lineRule="auto"/>
        <w:ind w:left="0" w:firstLine="0"/>
        <w:jc w:val="both"/>
        <w:rPr>
          <w:sz w:val="28"/>
          <w:szCs w:val="28"/>
        </w:rPr>
      </w:pPr>
      <w:r>
        <w:rPr>
          <w:sz w:val="28"/>
          <w:szCs w:val="28"/>
        </w:rPr>
        <w:t>Распределенный реестр и смарт-контракты: современная практика и перспективы.</w:t>
      </w:r>
    </w:p>
    <w:p w:rsidR="00307F6B" w:rsidRDefault="006C0B0E" w:rsidP="006C0B0E">
      <w:pPr>
        <w:widowControl/>
        <w:numPr>
          <w:ilvl w:val="0"/>
          <w:numId w:val="189"/>
        </w:numPr>
        <w:spacing w:line="360" w:lineRule="auto"/>
        <w:ind w:left="0" w:firstLine="0"/>
        <w:jc w:val="both"/>
        <w:rPr>
          <w:sz w:val="28"/>
          <w:szCs w:val="28"/>
        </w:rPr>
      </w:pPr>
      <w:proofErr w:type="spellStart"/>
      <w:r>
        <w:rPr>
          <w:sz w:val="28"/>
          <w:szCs w:val="28"/>
        </w:rPr>
        <w:t>Диджитализация</w:t>
      </w:r>
      <w:proofErr w:type="spellEnd"/>
      <w:r>
        <w:rPr>
          <w:sz w:val="28"/>
          <w:szCs w:val="28"/>
        </w:rPr>
        <w:t xml:space="preserve"> финансовых институтов как фактор роста их экономической и социальной эффективности.</w:t>
      </w:r>
    </w:p>
    <w:p w:rsidR="00307F6B" w:rsidRDefault="006C0B0E" w:rsidP="006C0B0E">
      <w:pPr>
        <w:widowControl/>
        <w:numPr>
          <w:ilvl w:val="0"/>
          <w:numId w:val="190"/>
        </w:numPr>
        <w:spacing w:line="360" w:lineRule="auto"/>
        <w:ind w:left="0" w:firstLine="0"/>
        <w:jc w:val="both"/>
        <w:rPr>
          <w:sz w:val="28"/>
          <w:szCs w:val="28"/>
        </w:rPr>
      </w:pPr>
      <w:r>
        <w:rPr>
          <w:sz w:val="28"/>
          <w:szCs w:val="28"/>
        </w:rPr>
        <w:t xml:space="preserve">Глобальные </w:t>
      </w:r>
      <w:proofErr w:type="spellStart"/>
      <w:r>
        <w:rPr>
          <w:sz w:val="28"/>
          <w:szCs w:val="28"/>
        </w:rPr>
        <w:t>финтех-хабы</w:t>
      </w:r>
      <w:proofErr w:type="spellEnd"/>
      <w:r>
        <w:rPr>
          <w:sz w:val="28"/>
          <w:szCs w:val="28"/>
        </w:rPr>
        <w:t>: появление, эволюция, география, перспективы.</w:t>
      </w:r>
    </w:p>
    <w:p w:rsidR="00307F6B" w:rsidRDefault="006C0B0E" w:rsidP="006C0B0E">
      <w:pPr>
        <w:pStyle w:val="aff5"/>
        <w:numPr>
          <w:ilvl w:val="0"/>
          <w:numId w:val="191"/>
        </w:numPr>
        <w:spacing w:line="360" w:lineRule="auto"/>
        <w:ind w:left="0" w:firstLine="0"/>
        <w:jc w:val="both"/>
        <w:rPr>
          <w:sz w:val="28"/>
          <w:szCs w:val="28"/>
        </w:rPr>
      </w:pPr>
      <w:r>
        <w:rPr>
          <w:sz w:val="28"/>
          <w:szCs w:val="28"/>
        </w:rPr>
        <w:t xml:space="preserve">Перспективы развития технологии </w:t>
      </w:r>
      <w:proofErr w:type="spellStart"/>
      <w:r>
        <w:rPr>
          <w:sz w:val="28"/>
          <w:szCs w:val="28"/>
        </w:rPr>
        <w:t>блокчейн</w:t>
      </w:r>
      <w:proofErr w:type="spellEnd"/>
      <w:r>
        <w:rPr>
          <w:sz w:val="28"/>
          <w:szCs w:val="28"/>
        </w:rPr>
        <w:t xml:space="preserve">. WEB 3.0, P2E, </w:t>
      </w:r>
      <w:proofErr w:type="spellStart"/>
      <w:r>
        <w:rPr>
          <w:sz w:val="28"/>
          <w:szCs w:val="28"/>
        </w:rPr>
        <w:t>метавселенные</w:t>
      </w:r>
      <w:proofErr w:type="spellEnd"/>
      <w:r>
        <w:rPr>
          <w:sz w:val="28"/>
          <w:szCs w:val="28"/>
        </w:rPr>
        <w:t>.</w:t>
      </w:r>
    </w:p>
    <w:p w:rsidR="00307F6B" w:rsidRDefault="006C0B0E" w:rsidP="006C0B0E">
      <w:pPr>
        <w:pStyle w:val="aff5"/>
        <w:numPr>
          <w:ilvl w:val="0"/>
          <w:numId w:val="192"/>
        </w:numPr>
        <w:spacing w:line="360" w:lineRule="auto"/>
        <w:ind w:left="0" w:firstLine="0"/>
        <w:jc w:val="both"/>
        <w:rPr>
          <w:sz w:val="28"/>
          <w:szCs w:val="28"/>
        </w:rPr>
      </w:pPr>
      <w:r>
        <w:rPr>
          <w:sz w:val="28"/>
          <w:szCs w:val="28"/>
        </w:rPr>
        <w:t xml:space="preserve">Виды </w:t>
      </w:r>
      <w:proofErr w:type="spellStart"/>
      <w:r>
        <w:rPr>
          <w:sz w:val="28"/>
          <w:szCs w:val="28"/>
        </w:rPr>
        <w:t>криптобирж</w:t>
      </w:r>
      <w:proofErr w:type="spellEnd"/>
      <w:r>
        <w:rPr>
          <w:sz w:val="28"/>
          <w:szCs w:val="28"/>
        </w:rPr>
        <w:t>. Преимущества и недостатки. Перспективы развития.</w:t>
      </w:r>
    </w:p>
    <w:p w:rsidR="00307F6B" w:rsidRDefault="00307F6B">
      <w:pPr>
        <w:widowControl/>
        <w:spacing w:line="360" w:lineRule="auto"/>
        <w:jc w:val="both"/>
        <w:rPr>
          <w:sz w:val="28"/>
          <w:szCs w:val="28"/>
        </w:rPr>
      </w:pPr>
    </w:p>
    <w:p w:rsidR="00307F6B" w:rsidRDefault="006C0B0E">
      <w:pPr>
        <w:tabs>
          <w:tab w:val="left" w:pos="142"/>
        </w:tabs>
        <w:spacing w:line="360" w:lineRule="auto"/>
        <w:ind w:firstLine="142"/>
        <w:jc w:val="center"/>
        <w:rPr>
          <w:b/>
          <w:sz w:val="28"/>
          <w:szCs w:val="28"/>
        </w:rPr>
      </w:pPr>
      <w:r>
        <w:rPr>
          <w:b/>
          <w:sz w:val="28"/>
          <w:szCs w:val="28"/>
        </w:rPr>
        <w:t>Тематика дискуссий</w:t>
      </w:r>
    </w:p>
    <w:p w:rsidR="00307F6B" w:rsidRDefault="006C0B0E" w:rsidP="006C0B0E">
      <w:pPr>
        <w:pStyle w:val="aff5"/>
        <w:widowControl/>
        <w:numPr>
          <w:ilvl w:val="3"/>
          <w:numId w:val="193"/>
        </w:numPr>
        <w:tabs>
          <w:tab w:val="left" w:pos="142"/>
        </w:tabs>
        <w:spacing w:line="360" w:lineRule="auto"/>
        <w:ind w:left="0" w:firstLine="0"/>
        <w:contextualSpacing/>
        <w:jc w:val="both"/>
        <w:rPr>
          <w:bCs/>
          <w:sz w:val="28"/>
          <w:szCs w:val="28"/>
        </w:rPr>
      </w:pPr>
      <w:r>
        <w:rPr>
          <w:bCs/>
          <w:sz w:val="28"/>
          <w:szCs w:val="28"/>
        </w:rPr>
        <w:t>«Будущее финансовых рынков»</w:t>
      </w:r>
    </w:p>
    <w:p w:rsidR="00307F6B" w:rsidRDefault="006C0B0E" w:rsidP="006C0B0E">
      <w:pPr>
        <w:pStyle w:val="aff5"/>
        <w:widowControl/>
        <w:numPr>
          <w:ilvl w:val="3"/>
          <w:numId w:val="194"/>
        </w:numPr>
        <w:tabs>
          <w:tab w:val="left" w:pos="142"/>
        </w:tabs>
        <w:spacing w:line="360" w:lineRule="auto"/>
        <w:ind w:left="0" w:firstLine="0"/>
        <w:contextualSpacing/>
        <w:jc w:val="both"/>
        <w:rPr>
          <w:bCs/>
          <w:sz w:val="28"/>
          <w:szCs w:val="28"/>
        </w:rPr>
      </w:pPr>
      <w:r>
        <w:rPr>
          <w:bCs/>
          <w:sz w:val="28"/>
          <w:szCs w:val="28"/>
        </w:rPr>
        <w:t>«Сценарии трансформации бизнес-моделей коммерческих банков»,</w:t>
      </w:r>
    </w:p>
    <w:p w:rsidR="00307F6B" w:rsidRDefault="006C0B0E" w:rsidP="006C0B0E">
      <w:pPr>
        <w:pStyle w:val="aff5"/>
        <w:widowControl/>
        <w:numPr>
          <w:ilvl w:val="3"/>
          <w:numId w:val="195"/>
        </w:numPr>
        <w:tabs>
          <w:tab w:val="left" w:pos="142"/>
        </w:tabs>
        <w:spacing w:line="360" w:lineRule="auto"/>
        <w:ind w:left="0" w:firstLine="0"/>
        <w:contextualSpacing/>
        <w:jc w:val="both"/>
        <w:rPr>
          <w:bCs/>
          <w:sz w:val="28"/>
          <w:szCs w:val="28"/>
        </w:rPr>
      </w:pPr>
      <w:r>
        <w:rPr>
          <w:bCs/>
          <w:sz w:val="28"/>
          <w:szCs w:val="28"/>
        </w:rPr>
        <w:t xml:space="preserve">«Какие бизнесы убьет </w:t>
      </w:r>
      <w:proofErr w:type="spellStart"/>
      <w:r>
        <w:rPr>
          <w:bCs/>
          <w:sz w:val="28"/>
          <w:szCs w:val="28"/>
        </w:rPr>
        <w:t>блокчейн</w:t>
      </w:r>
      <w:proofErr w:type="spellEnd"/>
      <w:r>
        <w:rPr>
          <w:bCs/>
          <w:sz w:val="28"/>
          <w:szCs w:val="28"/>
        </w:rPr>
        <w:t>?»</w:t>
      </w:r>
    </w:p>
    <w:p w:rsidR="00307F6B" w:rsidRDefault="006C0B0E" w:rsidP="006C0B0E">
      <w:pPr>
        <w:pStyle w:val="aff5"/>
        <w:widowControl/>
        <w:numPr>
          <w:ilvl w:val="3"/>
          <w:numId w:val="196"/>
        </w:numPr>
        <w:tabs>
          <w:tab w:val="left" w:pos="142"/>
        </w:tabs>
        <w:spacing w:line="360" w:lineRule="auto"/>
        <w:ind w:left="0" w:firstLine="0"/>
        <w:contextualSpacing/>
        <w:jc w:val="both"/>
        <w:rPr>
          <w:bCs/>
          <w:sz w:val="28"/>
          <w:szCs w:val="28"/>
        </w:rPr>
      </w:pPr>
      <w:r>
        <w:rPr>
          <w:color w:val="000000"/>
          <w:sz w:val="28"/>
          <w:szCs w:val="28"/>
        </w:rPr>
        <w:t>«Будущее банковского дистанционного обслуживания»</w:t>
      </w:r>
    </w:p>
    <w:p w:rsidR="00307F6B" w:rsidRDefault="006C0B0E">
      <w:pPr>
        <w:pStyle w:val="aff5"/>
        <w:widowControl/>
        <w:tabs>
          <w:tab w:val="left" w:pos="142"/>
        </w:tabs>
        <w:spacing w:line="360" w:lineRule="auto"/>
        <w:ind w:left="0"/>
        <w:contextualSpacing/>
        <w:jc w:val="center"/>
        <w:rPr>
          <w:b/>
          <w:bCs/>
          <w:color w:val="000000"/>
          <w:sz w:val="28"/>
          <w:szCs w:val="28"/>
        </w:rPr>
      </w:pPr>
      <w:r>
        <w:rPr>
          <w:b/>
          <w:bCs/>
          <w:color w:val="000000"/>
          <w:sz w:val="28"/>
          <w:szCs w:val="28"/>
        </w:rPr>
        <w:t xml:space="preserve">Информационное обеспечение </w:t>
      </w:r>
    </w:p>
    <w:p w:rsidR="00307F6B" w:rsidRDefault="006C0B0E">
      <w:pPr>
        <w:pStyle w:val="aff5"/>
        <w:widowControl/>
        <w:numPr>
          <w:ilvl w:val="0"/>
          <w:numId w:val="5"/>
        </w:numPr>
        <w:tabs>
          <w:tab w:val="left" w:pos="142"/>
        </w:tabs>
        <w:spacing w:line="360" w:lineRule="auto"/>
        <w:ind w:left="0" w:firstLine="0"/>
        <w:jc w:val="both"/>
        <w:rPr>
          <w:color w:val="000000"/>
          <w:sz w:val="28"/>
          <w:szCs w:val="28"/>
        </w:rPr>
      </w:pPr>
      <w:r>
        <w:rPr>
          <w:color w:val="000000"/>
          <w:sz w:val="28"/>
          <w:szCs w:val="28"/>
        </w:rPr>
        <w:t xml:space="preserve">RU </w:t>
      </w:r>
      <w:proofErr w:type="spellStart"/>
      <w:r>
        <w:rPr>
          <w:color w:val="000000"/>
          <w:sz w:val="28"/>
          <w:szCs w:val="28"/>
        </w:rPr>
        <w:t>Data</w:t>
      </w:r>
      <w:proofErr w:type="spellEnd"/>
      <w:r>
        <w:rPr>
          <w:color w:val="000000"/>
          <w:sz w:val="28"/>
          <w:szCs w:val="28"/>
        </w:rPr>
        <w:t xml:space="preserve"> NEXT, подробная справочная информация по эмитентам (гарантам, поручителям) и выпущенным ими ценным бумагам (внешние и внутренние облигации, акции, депо-расписки, паи, ИСУ, ПФИ и т.д.)</w:t>
      </w:r>
    </w:p>
    <w:p w:rsidR="00307F6B" w:rsidRDefault="006C0B0E">
      <w:pPr>
        <w:pStyle w:val="aff5"/>
        <w:widowControl/>
        <w:numPr>
          <w:ilvl w:val="0"/>
          <w:numId w:val="5"/>
        </w:numPr>
        <w:tabs>
          <w:tab w:val="left" w:pos="142"/>
        </w:tabs>
        <w:spacing w:line="360" w:lineRule="auto"/>
        <w:ind w:left="0" w:firstLine="0"/>
        <w:jc w:val="both"/>
        <w:rPr>
          <w:color w:val="000000"/>
          <w:sz w:val="28"/>
          <w:szCs w:val="28"/>
        </w:rPr>
      </w:pPr>
      <w:r>
        <w:rPr>
          <w:color w:val="000000"/>
          <w:sz w:val="28"/>
          <w:szCs w:val="28"/>
        </w:rPr>
        <w:t xml:space="preserve">RU </w:t>
      </w:r>
      <w:proofErr w:type="spellStart"/>
      <w:r>
        <w:rPr>
          <w:color w:val="000000"/>
          <w:sz w:val="28"/>
          <w:szCs w:val="28"/>
        </w:rPr>
        <w:t>Data</w:t>
      </w:r>
      <w:proofErr w:type="spellEnd"/>
      <w:r>
        <w:rPr>
          <w:color w:val="000000"/>
          <w:sz w:val="28"/>
          <w:szCs w:val="28"/>
        </w:rPr>
        <w:t xml:space="preserve"> Календарь, потоки платежей: календари купонов, оферт, погашений, досрочных погашений, конвертаций, дивидендов, дефолтов</w:t>
      </w:r>
    </w:p>
    <w:p w:rsidR="00307F6B" w:rsidRDefault="006C0B0E">
      <w:pPr>
        <w:pStyle w:val="aff5"/>
        <w:widowControl/>
        <w:numPr>
          <w:ilvl w:val="0"/>
          <w:numId w:val="5"/>
        </w:numPr>
        <w:tabs>
          <w:tab w:val="left" w:pos="142"/>
        </w:tabs>
        <w:spacing w:line="360" w:lineRule="auto"/>
        <w:ind w:left="0" w:firstLine="0"/>
        <w:jc w:val="both"/>
        <w:rPr>
          <w:color w:val="000000"/>
          <w:sz w:val="28"/>
          <w:szCs w:val="28"/>
        </w:rPr>
      </w:pPr>
      <w:r>
        <w:rPr>
          <w:color w:val="000000"/>
          <w:sz w:val="28"/>
          <w:szCs w:val="28"/>
        </w:rPr>
        <w:t xml:space="preserve">RU </w:t>
      </w:r>
      <w:proofErr w:type="spellStart"/>
      <w:r>
        <w:rPr>
          <w:color w:val="000000"/>
          <w:sz w:val="28"/>
          <w:szCs w:val="28"/>
        </w:rPr>
        <w:t>Data</w:t>
      </w:r>
      <w:proofErr w:type="spellEnd"/>
      <w:r>
        <w:rPr>
          <w:color w:val="000000"/>
          <w:sz w:val="28"/>
          <w:szCs w:val="28"/>
        </w:rPr>
        <w:t xml:space="preserve"> КД, корпоративные действия в структурированном виде с максимальной детализацией ключевой информации </w:t>
      </w:r>
    </w:p>
    <w:p w:rsidR="00307F6B" w:rsidRDefault="006C0B0E">
      <w:pPr>
        <w:pStyle w:val="aff5"/>
        <w:widowControl/>
        <w:numPr>
          <w:ilvl w:val="0"/>
          <w:numId w:val="5"/>
        </w:numPr>
        <w:tabs>
          <w:tab w:val="left" w:pos="142"/>
        </w:tabs>
        <w:spacing w:line="360" w:lineRule="auto"/>
        <w:ind w:left="0" w:firstLine="0"/>
        <w:jc w:val="both"/>
        <w:rPr>
          <w:color w:val="000000"/>
          <w:sz w:val="28"/>
          <w:szCs w:val="28"/>
        </w:rPr>
      </w:pPr>
      <w:r>
        <w:rPr>
          <w:color w:val="000000"/>
          <w:sz w:val="28"/>
          <w:szCs w:val="28"/>
        </w:rPr>
        <w:t xml:space="preserve">RU </w:t>
      </w:r>
      <w:proofErr w:type="spellStart"/>
      <w:r>
        <w:rPr>
          <w:color w:val="000000"/>
          <w:sz w:val="28"/>
          <w:szCs w:val="28"/>
        </w:rPr>
        <w:t>Data</w:t>
      </w:r>
      <w:proofErr w:type="spellEnd"/>
      <w:r>
        <w:rPr>
          <w:color w:val="000000"/>
          <w:sz w:val="28"/>
          <w:szCs w:val="28"/>
        </w:rPr>
        <w:t xml:space="preserve"> Рейтинги, «большая тройка» международных рейтинговых агентств; национальные рейтинговые агентства; срез на заданную дату и полная история рейтинговых событий.</w:t>
      </w:r>
    </w:p>
    <w:p w:rsidR="00307F6B" w:rsidRDefault="006C0B0E">
      <w:pPr>
        <w:pStyle w:val="aff5"/>
        <w:widowControl/>
        <w:numPr>
          <w:ilvl w:val="0"/>
          <w:numId w:val="5"/>
        </w:numPr>
        <w:tabs>
          <w:tab w:val="left" w:pos="142"/>
        </w:tabs>
        <w:spacing w:line="360" w:lineRule="auto"/>
        <w:ind w:left="0" w:firstLine="0"/>
        <w:jc w:val="both"/>
        <w:rPr>
          <w:color w:val="000000"/>
          <w:sz w:val="28"/>
          <w:szCs w:val="28"/>
        </w:rPr>
      </w:pPr>
      <w:r>
        <w:rPr>
          <w:color w:val="000000"/>
          <w:sz w:val="28"/>
          <w:szCs w:val="28"/>
        </w:rPr>
        <w:t xml:space="preserve">RU </w:t>
      </w:r>
      <w:proofErr w:type="spellStart"/>
      <w:r>
        <w:rPr>
          <w:color w:val="000000"/>
          <w:sz w:val="28"/>
          <w:szCs w:val="28"/>
        </w:rPr>
        <w:t>Data</w:t>
      </w:r>
      <w:proofErr w:type="spellEnd"/>
      <w:r>
        <w:rPr>
          <w:color w:val="000000"/>
          <w:sz w:val="28"/>
          <w:szCs w:val="28"/>
        </w:rPr>
        <w:t xml:space="preserve"> </w:t>
      </w:r>
      <w:proofErr w:type="spellStart"/>
      <w:r>
        <w:rPr>
          <w:color w:val="000000"/>
          <w:sz w:val="28"/>
          <w:szCs w:val="28"/>
        </w:rPr>
        <w:t>Price</w:t>
      </w:r>
      <w:proofErr w:type="spellEnd"/>
      <w:r>
        <w:rPr>
          <w:color w:val="000000"/>
          <w:sz w:val="28"/>
          <w:szCs w:val="28"/>
        </w:rPr>
        <w:t xml:space="preserve">, биржевые и внебиржевые цены с российских и иностранных площадок; валюты, ставки, индексы, товары, фьючерсы, свопы, форварды; покрытие </w:t>
      </w:r>
      <w:r>
        <w:rPr>
          <w:color w:val="000000"/>
          <w:sz w:val="28"/>
          <w:szCs w:val="28"/>
        </w:rPr>
        <w:lastRenderedPageBreak/>
        <w:t>всех основных международных рынков; индексные цены Интерфакс RUDIP для оценки ТСС и СЧА; справедливые стоимости от Ценового центра НРД.</w:t>
      </w:r>
    </w:p>
    <w:p w:rsidR="00307F6B" w:rsidRDefault="006C0B0E">
      <w:pPr>
        <w:pStyle w:val="aff5"/>
        <w:widowControl/>
        <w:numPr>
          <w:ilvl w:val="0"/>
          <w:numId w:val="5"/>
        </w:numPr>
        <w:tabs>
          <w:tab w:val="left" w:pos="142"/>
        </w:tabs>
        <w:spacing w:line="360" w:lineRule="auto"/>
        <w:ind w:left="0" w:firstLine="0"/>
        <w:jc w:val="both"/>
        <w:rPr>
          <w:color w:val="000000"/>
          <w:sz w:val="28"/>
          <w:szCs w:val="28"/>
        </w:rPr>
      </w:pPr>
      <w:r>
        <w:rPr>
          <w:color w:val="000000"/>
          <w:sz w:val="28"/>
          <w:szCs w:val="28"/>
        </w:rPr>
        <w:t>Библиотека данных для брокерских решений</w:t>
      </w:r>
    </w:p>
    <w:p w:rsidR="00307F6B" w:rsidRDefault="006C0B0E">
      <w:pPr>
        <w:pStyle w:val="aff5"/>
        <w:widowControl/>
        <w:numPr>
          <w:ilvl w:val="0"/>
          <w:numId w:val="5"/>
        </w:numPr>
        <w:tabs>
          <w:tab w:val="left" w:pos="142"/>
        </w:tabs>
        <w:spacing w:line="360" w:lineRule="auto"/>
        <w:ind w:left="0" w:firstLine="0"/>
        <w:jc w:val="both"/>
        <w:rPr>
          <w:color w:val="000000"/>
          <w:sz w:val="28"/>
          <w:szCs w:val="28"/>
        </w:rPr>
      </w:pPr>
      <w:r>
        <w:rPr>
          <w:color w:val="000000"/>
          <w:sz w:val="28"/>
          <w:szCs w:val="28"/>
        </w:rPr>
        <w:t>Библиотека данных для НФО мультипликаторы, описание деятельности компаний, «светофор» кредитной оценки, рейтинг ликвидности и др.</w:t>
      </w:r>
    </w:p>
    <w:p w:rsidR="00307F6B" w:rsidRDefault="00307F6B">
      <w:pPr>
        <w:pStyle w:val="aff5"/>
        <w:widowControl/>
        <w:tabs>
          <w:tab w:val="left" w:pos="142"/>
        </w:tabs>
        <w:spacing w:line="360" w:lineRule="auto"/>
        <w:ind w:left="0"/>
        <w:jc w:val="both"/>
        <w:rPr>
          <w:color w:val="000000"/>
          <w:sz w:val="28"/>
          <w:szCs w:val="28"/>
        </w:rPr>
      </w:pPr>
    </w:p>
    <w:p w:rsidR="00307F6B" w:rsidRDefault="006C0B0E">
      <w:pPr>
        <w:pStyle w:val="aff5"/>
        <w:widowControl/>
        <w:tabs>
          <w:tab w:val="left" w:pos="142"/>
        </w:tabs>
        <w:spacing w:line="360" w:lineRule="auto"/>
        <w:ind w:left="0"/>
        <w:contextualSpacing/>
        <w:jc w:val="center"/>
        <w:rPr>
          <w:b/>
          <w:bCs/>
          <w:color w:val="000000"/>
          <w:sz w:val="28"/>
          <w:szCs w:val="28"/>
        </w:rPr>
      </w:pPr>
      <w:r>
        <w:rPr>
          <w:b/>
          <w:bCs/>
          <w:color w:val="000000"/>
          <w:sz w:val="28"/>
          <w:szCs w:val="28"/>
        </w:rPr>
        <w:t>Практические задания</w:t>
      </w:r>
    </w:p>
    <w:p w:rsidR="00307F6B" w:rsidRDefault="006C0B0E">
      <w:pPr>
        <w:pStyle w:val="aff5"/>
        <w:widowControl/>
        <w:numPr>
          <w:ilvl w:val="0"/>
          <w:numId w:val="4"/>
        </w:numPr>
        <w:tabs>
          <w:tab w:val="left" w:pos="142"/>
        </w:tabs>
        <w:spacing w:line="360" w:lineRule="auto"/>
        <w:contextualSpacing/>
        <w:jc w:val="both"/>
        <w:rPr>
          <w:sz w:val="28"/>
          <w:szCs w:val="28"/>
        </w:rPr>
      </w:pPr>
      <w:r>
        <w:rPr>
          <w:sz w:val="28"/>
          <w:szCs w:val="28"/>
        </w:rPr>
        <w:t xml:space="preserve">Оценка влияния </w:t>
      </w:r>
      <w:proofErr w:type="spellStart"/>
      <w:r>
        <w:rPr>
          <w:sz w:val="28"/>
          <w:szCs w:val="28"/>
        </w:rPr>
        <w:t>финтеха</w:t>
      </w:r>
      <w:proofErr w:type="spellEnd"/>
      <w:r>
        <w:rPr>
          <w:sz w:val="28"/>
          <w:szCs w:val="28"/>
        </w:rPr>
        <w:t xml:space="preserve"> на стоимость бизнеса (совместный проект)</w:t>
      </w:r>
    </w:p>
    <w:p w:rsidR="00307F6B" w:rsidRDefault="006C0B0E">
      <w:pPr>
        <w:pStyle w:val="aff5"/>
        <w:widowControl/>
        <w:numPr>
          <w:ilvl w:val="0"/>
          <w:numId w:val="4"/>
        </w:numPr>
        <w:tabs>
          <w:tab w:val="left" w:pos="142"/>
        </w:tabs>
        <w:spacing w:line="360" w:lineRule="auto"/>
        <w:contextualSpacing/>
        <w:jc w:val="both"/>
        <w:rPr>
          <w:sz w:val="28"/>
          <w:szCs w:val="28"/>
        </w:rPr>
      </w:pPr>
      <w:r>
        <w:rPr>
          <w:sz w:val="28"/>
          <w:szCs w:val="28"/>
        </w:rPr>
        <w:t>Прямое и опосредованное влияние гибкой и бережливой модели производства на коммерческие банки</w:t>
      </w:r>
    </w:p>
    <w:p w:rsidR="00307F6B" w:rsidRDefault="006C0B0E">
      <w:pPr>
        <w:pStyle w:val="aff5"/>
        <w:widowControl/>
        <w:numPr>
          <w:ilvl w:val="0"/>
          <w:numId w:val="4"/>
        </w:numPr>
        <w:tabs>
          <w:tab w:val="left" w:pos="142"/>
        </w:tabs>
        <w:spacing w:line="360" w:lineRule="auto"/>
        <w:contextualSpacing/>
        <w:jc w:val="both"/>
        <w:rPr>
          <w:sz w:val="28"/>
          <w:szCs w:val="28"/>
        </w:rPr>
      </w:pPr>
      <w:r>
        <w:rPr>
          <w:sz w:val="28"/>
          <w:szCs w:val="28"/>
        </w:rPr>
        <w:t>Оценка влияния развития ИИ на банковскую сферу</w:t>
      </w:r>
    </w:p>
    <w:p w:rsidR="00307F6B" w:rsidRDefault="006C0B0E">
      <w:pPr>
        <w:pStyle w:val="aff5"/>
        <w:widowControl/>
        <w:numPr>
          <w:ilvl w:val="0"/>
          <w:numId w:val="4"/>
        </w:numPr>
        <w:tabs>
          <w:tab w:val="left" w:pos="142"/>
        </w:tabs>
        <w:spacing w:line="360" w:lineRule="auto"/>
        <w:contextualSpacing/>
        <w:jc w:val="both"/>
        <w:rPr>
          <w:sz w:val="28"/>
          <w:szCs w:val="28"/>
        </w:rPr>
      </w:pPr>
      <w:r>
        <w:rPr>
          <w:sz w:val="28"/>
          <w:szCs w:val="28"/>
        </w:rPr>
        <w:t xml:space="preserve">Анализ положительного влияния внешних факторов на развитие </w:t>
      </w:r>
      <w:proofErr w:type="spellStart"/>
      <w:r>
        <w:rPr>
          <w:sz w:val="28"/>
          <w:szCs w:val="28"/>
        </w:rPr>
        <w:t>финтех</w:t>
      </w:r>
      <w:proofErr w:type="spellEnd"/>
      <w:r>
        <w:rPr>
          <w:sz w:val="28"/>
          <w:szCs w:val="28"/>
        </w:rPr>
        <w:t>-сферы за 2021-2023 годы (совместный проект)</w:t>
      </w:r>
    </w:p>
    <w:p w:rsidR="00307F6B" w:rsidRDefault="006C0B0E">
      <w:pPr>
        <w:pStyle w:val="aff5"/>
        <w:widowControl/>
        <w:numPr>
          <w:ilvl w:val="0"/>
          <w:numId w:val="4"/>
        </w:numPr>
        <w:tabs>
          <w:tab w:val="left" w:pos="142"/>
        </w:tabs>
        <w:spacing w:line="360" w:lineRule="auto"/>
        <w:contextualSpacing/>
        <w:jc w:val="both"/>
        <w:rPr>
          <w:sz w:val="28"/>
          <w:szCs w:val="28"/>
        </w:rPr>
      </w:pPr>
      <w:r>
        <w:rPr>
          <w:sz w:val="28"/>
          <w:szCs w:val="28"/>
        </w:rPr>
        <w:t xml:space="preserve">Оценка влияния </w:t>
      </w:r>
      <w:proofErr w:type="spellStart"/>
      <w:r>
        <w:rPr>
          <w:sz w:val="28"/>
          <w:szCs w:val="28"/>
        </w:rPr>
        <w:t>финтеха</w:t>
      </w:r>
      <w:proofErr w:type="spellEnd"/>
      <w:r>
        <w:rPr>
          <w:sz w:val="28"/>
          <w:szCs w:val="28"/>
        </w:rPr>
        <w:t xml:space="preserve"> на стоимость бизнеса (совместный проект)</w:t>
      </w:r>
    </w:p>
    <w:p w:rsidR="00307F6B" w:rsidRDefault="006C0B0E">
      <w:pPr>
        <w:pStyle w:val="aff5"/>
        <w:widowControl/>
        <w:numPr>
          <w:ilvl w:val="0"/>
          <w:numId w:val="4"/>
        </w:numPr>
        <w:tabs>
          <w:tab w:val="left" w:pos="142"/>
        </w:tabs>
        <w:spacing w:line="360" w:lineRule="auto"/>
        <w:contextualSpacing/>
        <w:jc w:val="both"/>
        <w:rPr>
          <w:sz w:val="28"/>
          <w:szCs w:val="28"/>
        </w:rPr>
      </w:pPr>
      <w:r>
        <w:rPr>
          <w:sz w:val="28"/>
          <w:szCs w:val="28"/>
        </w:rPr>
        <w:t xml:space="preserve">Анализ положительного влияния внешних факторов на развитие </w:t>
      </w:r>
      <w:proofErr w:type="spellStart"/>
      <w:r>
        <w:rPr>
          <w:sz w:val="28"/>
          <w:szCs w:val="28"/>
        </w:rPr>
        <w:t>финтех</w:t>
      </w:r>
      <w:proofErr w:type="spellEnd"/>
      <w:r>
        <w:rPr>
          <w:sz w:val="28"/>
          <w:szCs w:val="28"/>
        </w:rPr>
        <w:t>-сферы за 2021-2023 годы (совместный проект)</w:t>
      </w:r>
    </w:p>
    <w:p w:rsidR="00307F6B" w:rsidRDefault="006C0B0E">
      <w:pPr>
        <w:pStyle w:val="aff5"/>
        <w:widowControl/>
        <w:numPr>
          <w:ilvl w:val="0"/>
          <w:numId w:val="4"/>
        </w:numPr>
        <w:tabs>
          <w:tab w:val="left" w:pos="142"/>
        </w:tabs>
        <w:spacing w:line="360" w:lineRule="auto"/>
        <w:contextualSpacing/>
        <w:jc w:val="both"/>
        <w:rPr>
          <w:sz w:val="28"/>
          <w:szCs w:val="28"/>
        </w:rPr>
      </w:pPr>
      <w:r>
        <w:rPr>
          <w:sz w:val="28"/>
          <w:szCs w:val="28"/>
        </w:rPr>
        <w:t>Передовые технологии и сервисы в залоговых процессах (совместный проект)</w:t>
      </w:r>
    </w:p>
    <w:p w:rsidR="00307F6B" w:rsidRDefault="006C0B0E">
      <w:pPr>
        <w:pStyle w:val="aff5"/>
        <w:widowControl/>
        <w:numPr>
          <w:ilvl w:val="0"/>
          <w:numId w:val="4"/>
        </w:numPr>
        <w:tabs>
          <w:tab w:val="left" w:pos="142"/>
        </w:tabs>
        <w:spacing w:line="360" w:lineRule="auto"/>
        <w:contextualSpacing/>
        <w:jc w:val="both"/>
        <w:rPr>
          <w:sz w:val="28"/>
          <w:szCs w:val="28"/>
        </w:rPr>
      </w:pPr>
      <w:r>
        <w:rPr>
          <w:sz w:val="28"/>
          <w:szCs w:val="28"/>
        </w:rPr>
        <w:t>Оценка влияния развития ИИ на финансовый сектор экономики</w:t>
      </w:r>
    </w:p>
    <w:p w:rsidR="00307F6B" w:rsidRDefault="006C0B0E">
      <w:pPr>
        <w:pStyle w:val="aff5"/>
        <w:widowControl/>
        <w:numPr>
          <w:ilvl w:val="0"/>
          <w:numId w:val="4"/>
        </w:numPr>
        <w:tabs>
          <w:tab w:val="left" w:pos="142"/>
        </w:tabs>
        <w:spacing w:line="360" w:lineRule="auto"/>
        <w:contextualSpacing/>
        <w:jc w:val="both"/>
        <w:rPr>
          <w:sz w:val="28"/>
          <w:szCs w:val="28"/>
        </w:rPr>
      </w:pPr>
      <w:r>
        <w:rPr>
          <w:sz w:val="28"/>
          <w:szCs w:val="28"/>
        </w:rPr>
        <w:t>Применение и развитие искусственного интеллекта в банковской сфере с целью противодействия мошенничеству (совместный проект)</w:t>
      </w:r>
    </w:p>
    <w:p w:rsidR="00307F6B" w:rsidRDefault="006C0B0E">
      <w:pPr>
        <w:pStyle w:val="aff5"/>
        <w:widowControl/>
        <w:numPr>
          <w:ilvl w:val="0"/>
          <w:numId w:val="4"/>
        </w:numPr>
        <w:tabs>
          <w:tab w:val="left" w:pos="142"/>
        </w:tabs>
        <w:spacing w:line="360" w:lineRule="auto"/>
        <w:contextualSpacing/>
        <w:jc w:val="both"/>
        <w:rPr>
          <w:sz w:val="28"/>
          <w:szCs w:val="28"/>
        </w:rPr>
      </w:pPr>
      <w:r>
        <w:rPr>
          <w:sz w:val="28"/>
          <w:szCs w:val="28"/>
        </w:rPr>
        <w:t xml:space="preserve">Исследование </w:t>
      </w:r>
      <w:proofErr w:type="spellStart"/>
      <w:r>
        <w:rPr>
          <w:sz w:val="28"/>
          <w:szCs w:val="28"/>
        </w:rPr>
        <w:t>Tencent</w:t>
      </w:r>
      <w:proofErr w:type="spellEnd"/>
      <w:r>
        <w:rPr>
          <w:sz w:val="28"/>
          <w:szCs w:val="28"/>
        </w:rPr>
        <w:t xml:space="preserve"> </w:t>
      </w:r>
      <w:proofErr w:type="spellStart"/>
      <w:r>
        <w:rPr>
          <w:sz w:val="28"/>
          <w:szCs w:val="28"/>
        </w:rPr>
        <w:t>Group</w:t>
      </w:r>
      <w:proofErr w:type="spellEnd"/>
      <w:r>
        <w:rPr>
          <w:sz w:val="28"/>
          <w:szCs w:val="28"/>
        </w:rPr>
        <w:t xml:space="preserve"> в области финансовых технологий</w:t>
      </w:r>
    </w:p>
    <w:p w:rsidR="00307F6B" w:rsidRDefault="006C0B0E">
      <w:pPr>
        <w:pStyle w:val="aff5"/>
        <w:widowControl/>
        <w:numPr>
          <w:ilvl w:val="0"/>
          <w:numId w:val="4"/>
        </w:numPr>
        <w:tabs>
          <w:tab w:val="left" w:pos="142"/>
        </w:tabs>
        <w:spacing w:line="360" w:lineRule="auto"/>
        <w:contextualSpacing/>
        <w:jc w:val="both"/>
        <w:rPr>
          <w:sz w:val="28"/>
          <w:szCs w:val="28"/>
        </w:rPr>
      </w:pPr>
      <w:r>
        <w:rPr>
          <w:sz w:val="28"/>
          <w:szCs w:val="28"/>
        </w:rPr>
        <w:t>Перспективы развития открытых API на финансовом рынке России</w:t>
      </w:r>
    </w:p>
    <w:p w:rsidR="00307F6B" w:rsidRDefault="006C0B0E">
      <w:pPr>
        <w:pStyle w:val="aff5"/>
        <w:widowControl/>
        <w:numPr>
          <w:ilvl w:val="0"/>
          <w:numId w:val="4"/>
        </w:numPr>
        <w:tabs>
          <w:tab w:val="left" w:pos="142"/>
        </w:tabs>
        <w:spacing w:line="360" w:lineRule="auto"/>
        <w:contextualSpacing/>
        <w:jc w:val="both"/>
        <w:rPr>
          <w:sz w:val="28"/>
          <w:szCs w:val="28"/>
        </w:rPr>
      </w:pPr>
      <w:r>
        <w:rPr>
          <w:sz w:val="28"/>
          <w:szCs w:val="28"/>
        </w:rPr>
        <w:t xml:space="preserve">Анализ и оценка перспектив </w:t>
      </w:r>
      <w:proofErr w:type="spellStart"/>
      <w:r>
        <w:rPr>
          <w:sz w:val="28"/>
          <w:szCs w:val="28"/>
        </w:rPr>
        <w:t>цифровизации</w:t>
      </w:r>
      <w:proofErr w:type="spellEnd"/>
      <w:r>
        <w:rPr>
          <w:sz w:val="28"/>
          <w:szCs w:val="28"/>
        </w:rPr>
        <w:t xml:space="preserve"> финансового рынка</w:t>
      </w:r>
    </w:p>
    <w:p w:rsidR="00307F6B" w:rsidRDefault="006C0B0E">
      <w:pPr>
        <w:pStyle w:val="aff5"/>
        <w:widowControl/>
        <w:numPr>
          <w:ilvl w:val="0"/>
          <w:numId w:val="4"/>
        </w:numPr>
        <w:tabs>
          <w:tab w:val="left" w:pos="142"/>
        </w:tabs>
        <w:spacing w:line="360" w:lineRule="auto"/>
        <w:contextualSpacing/>
        <w:jc w:val="both"/>
        <w:rPr>
          <w:sz w:val="28"/>
          <w:szCs w:val="28"/>
        </w:rPr>
      </w:pPr>
      <w:r>
        <w:rPr>
          <w:sz w:val="28"/>
          <w:szCs w:val="28"/>
        </w:rPr>
        <w:t>Цифровой рубль и трансформация банковской ликвидности: исследование влияния на финансовые потоки</w:t>
      </w:r>
    </w:p>
    <w:p w:rsidR="00307F6B" w:rsidRDefault="006C0B0E">
      <w:pPr>
        <w:pStyle w:val="aff5"/>
        <w:widowControl/>
        <w:numPr>
          <w:ilvl w:val="0"/>
          <w:numId w:val="4"/>
        </w:numPr>
        <w:tabs>
          <w:tab w:val="left" w:pos="142"/>
        </w:tabs>
        <w:spacing w:line="360" w:lineRule="auto"/>
        <w:contextualSpacing/>
        <w:jc w:val="both"/>
        <w:rPr>
          <w:sz w:val="28"/>
          <w:szCs w:val="28"/>
        </w:rPr>
      </w:pPr>
      <w:r>
        <w:rPr>
          <w:sz w:val="28"/>
          <w:szCs w:val="28"/>
        </w:rPr>
        <w:t>Исследование стратегий развития интеллектуальной трансформации китайских коммерческих банков.</w:t>
      </w:r>
    </w:p>
    <w:p w:rsidR="00307F6B" w:rsidRDefault="00307F6B">
      <w:pPr>
        <w:pStyle w:val="aff5"/>
        <w:widowControl/>
        <w:tabs>
          <w:tab w:val="left" w:pos="142"/>
        </w:tabs>
        <w:spacing w:line="360" w:lineRule="auto"/>
        <w:ind w:left="720"/>
        <w:contextualSpacing/>
        <w:jc w:val="both"/>
        <w:rPr>
          <w:sz w:val="28"/>
          <w:szCs w:val="28"/>
          <w:highlight w:val="yellow"/>
        </w:rPr>
      </w:pPr>
    </w:p>
    <w:p w:rsidR="00307F6B" w:rsidRDefault="006C0B0E">
      <w:pPr>
        <w:tabs>
          <w:tab w:val="left" w:pos="-180"/>
        </w:tabs>
        <w:spacing w:line="360" w:lineRule="exact"/>
        <w:ind w:right="70" w:firstLine="720"/>
        <w:jc w:val="both"/>
        <w:rPr>
          <w:b/>
          <w:sz w:val="28"/>
          <w:szCs w:val="28"/>
        </w:rPr>
      </w:pPr>
      <w:r>
        <w:rPr>
          <w:b/>
          <w:sz w:val="28"/>
          <w:szCs w:val="28"/>
        </w:rPr>
        <w:t>Критерии балльной оценки различных форм текущего контроля успеваемости</w:t>
      </w:r>
    </w:p>
    <w:p w:rsidR="00307F6B" w:rsidRDefault="006C0B0E">
      <w:pPr>
        <w:widowControl/>
        <w:jc w:val="both"/>
        <w:rPr>
          <w:sz w:val="28"/>
          <w:szCs w:val="28"/>
          <w:lang w:eastAsia="ar-SA"/>
        </w:rPr>
        <w:sectPr w:rsidR="00307F6B">
          <w:footerReference w:type="default" r:id="rId8"/>
          <w:pgSz w:w="11906" w:h="16838"/>
          <w:pgMar w:top="1134" w:right="567" w:bottom="1134" w:left="1134" w:header="0" w:footer="709" w:gutter="0"/>
          <w:cols w:space="720"/>
          <w:formProt w:val="0"/>
          <w:titlePg/>
          <w:docGrid w:linePitch="360"/>
        </w:sectPr>
      </w:pPr>
      <w:r>
        <w:rPr>
          <w:bCs/>
          <w:sz w:val="28"/>
          <w:szCs w:val="28"/>
        </w:rPr>
        <w:lastRenderedPageBreak/>
        <w:t xml:space="preserve">Критерии балльной оценки различных форм текущего контроля успеваемости содержатся в соответствующих методических рекомендациях Кафедры банковского дела и монетарного регулирования и </w:t>
      </w:r>
      <w:r>
        <w:rPr>
          <w:sz w:val="28"/>
          <w:szCs w:val="28"/>
          <w:lang w:eastAsia="ar-SA"/>
        </w:rPr>
        <w:t>Кафедры «Финансовые технологии»</w:t>
      </w:r>
    </w:p>
    <w:p w:rsidR="00307F6B" w:rsidRDefault="006C0B0E">
      <w:pPr>
        <w:pStyle w:val="1"/>
        <w:spacing w:before="240" w:after="240"/>
        <w:contextualSpacing/>
        <w:jc w:val="center"/>
        <w:rPr>
          <w:rFonts w:ascii="Times New Roman" w:hAnsi="Times New Roman" w:cs="Times New Roman"/>
          <w:color w:val="auto"/>
        </w:rPr>
      </w:pPr>
      <w:bookmarkStart w:id="27" w:name="_Toc134610356"/>
      <w:bookmarkStart w:id="28" w:name="_Toc166690695"/>
      <w:r>
        <w:rPr>
          <w:rFonts w:ascii="Times New Roman" w:hAnsi="Times New Roman" w:cs="Times New Roman"/>
          <w:color w:val="auto"/>
        </w:rPr>
        <w:lastRenderedPageBreak/>
        <w:t>7. Фонд оценочных средств для проведения промежуточной аттестации обучающихся по дисциплине:</w:t>
      </w:r>
      <w:bookmarkEnd w:id="27"/>
      <w:bookmarkEnd w:id="28"/>
    </w:p>
    <w:p w:rsidR="00307F6B" w:rsidRDefault="006C0B0E">
      <w:pPr>
        <w:spacing w:line="360" w:lineRule="exact"/>
        <w:ind w:firstLine="708"/>
        <w:jc w:val="both"/>
        <w:rPr>
          <w:sz w:val="28"/>
        </w:rPr>
      </w:pPr>
      <w:r>
        <w:rPr>
          <w:sz w:val="28"/>
          <w:szCs w:val="28"/>
        </w:rPr>
        <w:t>Перечень компетенций с указанием индикаторов их достижения в процессе освоения образовательной программы содержится в разделе 2 «</w:t>
      </w:r>
      <w:r>
        <w:rPr>
          <w:sz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Start w:id="29" w:name="_Hlk107308697"/>
      <w:bookmarkEnd w:id="29"/>
    </w:p>
    <w:p w:rsidR="00307F6B" w:rsidRDefault="00307F6B">
      <w:pPr>
        <w:ind w:right="-284"/>
        <w:jc w:val="both"/>
        <w:rPr>
          <w:b/>
          <w:sz w:val="28"/>
          <w:szCs w:val="28"/>
        </w:rPr>
      </w:pPr>
    </w:p>
    <w:p w:rsidR="00307F6B" w:rsidRDefault="00307F6B">
      <w:pPr>
        <w:ind w:right="-284"/>
        <w:jc w:val="both"/>
        <w:rPr>
          <w:b/>
          <w:sz w:val="28"/>
          <w:szCs w:val="28"/>
        </w:rPr>
      </w:pPr>
    </w:p>
    <w:p w:rsidR="00307F6B" w:rsidRDefault="006C0B0E">
      <w:pPr>
        <w:ind w:right="-284"/>
        <w:jc w:val="both"/>
        <w:rPr>
          <w:b/>
          <w:sz w:val="28"/>
          <w:szCs w:val="28"/>
        </w:rPr>
      </w:pPr>
      <w:r>
        <w:rPr>
          <w:b/>
          <w:sz w:val="28"/>
          <w:szCs w:val="28"/>
        </w:rPr>
        <w:t>Типовые контрольные задания или иные материалы, необходимые для оценки индикаторов достижения компетенций, умений и знаний</w:t>
      </w:r>
    </w:p>
    <w:p w:rsidR="00307F6B" w:rsidRDefault="006C0B0E">
      <w:pPr>
        <w:widowControl/>
        <w:ind w:firstLine="680"/>
        <w:rPr>
          <w:bCs/>
          <w:sz w:val="28"/>
          <w:szCs w:val="28"/>
        </w:rPr>
      </w:pPr>
      <w:r>
        <w:rPr>
          <w:bCs/>
          <w:sz w:val="28"/>
          <w:szCs w:val="28"/>
        </w:rPr>
        <w:t xml:space="preserve">Профиль «Финансы и банковское дело» (очная форма </w:t>
      </w:r>
      <w:proofErr w:type="gramStart"/>
      <w:r>
        <w:rPr>
          <w:bCs/>
          <w:sz w:val="28"/>
          <w:szCs w:val="28"/>
        </w:rPr>
        <w:t xml:space="preserve">обучения)   </w:t>
      </w:r>
      <w:proofErr w:type="gramEnd"/>
      <w:r>
        <w:rPr>
          <w:bCs/>
          <w:sz w:val="28"/>
          <w:szCs w:val="28"/>
        </w:rPr>
        <w:t xml:space="preserve">                                                         Таблица 6.1</w:t>
      </w:r>
    </w:p>
    <w:tbl>
      <w:tblPr>
        <w:tblW w:w="15345" w:type="dxa"/>
        <w:tblInd w:w="-501" w:type="dxa"/>
        <w:tblLayout w:type="fixed"/>
        <w:tblLook w:val="04A0" w:firstRow="1" w:lastRow="0" w:firstColumn="1" w:lastColumn="0" w:noHBand="0" w:noVBand="1"/>
      </w:tblPr>
      <w:tblGrid>
        <w:gridCol w:w="2410"/>
        <w:gridCol w:w="2124"/>
        <w:gridCol w:w="2834"/>
        <w:gridCol w:w="7977"/>
      </w:tblGrid>
      <w:tr w:rsidR="00307F6B">
        <w:tc>
          <w:tcPr>
            <w:tcW w:w="2410" w:type="dxa"/>
            <w:tcBorders>
              <w:top w:val="single" w:sz="4" w:space="0" w:color="000000"/>
              <w:left w:val="single" w:sz="4" w:space="0" w:color="000000"/>
              <w:bottom w:val="single" w:sz="4" w:space="0" w:color="000000"/>
              <w:right w:val="single" w:sz="4" w:space="0" w:color="000000"/>
            </w:tcBorders>
          </w:tcPr>
          <w:p w:rsidR="00307F6B" w:rsidRDefault="006C0B0E">
            <w:pPr>
              <w:tabs>
                <w:tab w:val="left" w:pos="540"/>
              </w:tabs>
              <w:jc w:val="center"/>
              <w:rPr>
                <w:b/>
                <w:sz w:val="24"/>
                <w:lang w:eastAsia="en-US"/>
              </w:rPr>
            </w:pPr>
            <w:r>
              <w:rPr>
                <w:b/>
                <w:sz w:val="24"/>
                <w:lang w:eastAsia="en-US"/>
              </w:rPr>
              <w:t>Наименование компетенции</w:t>
            </w:r>
          </w:p>
        </w:tc>
        <w:tc>
          <w:tcPr>
            <w:tcW w:w="2124" w:type="dxa"/>
            <w:tcBorders>
              <w:top w:val="single" w:sz="4" w:space="0" w:color="000000"/>
              <w:left w:val="single" w:sz="4" w:space="0" w:color="000000"/>
              <w:bottom w:val="single" w:sz="4" w:space="0" w:color="000000"/>
              <w:right w:val="single" w:sz="4" w:space="0" w:color="000000"/>
            </w:tcBorders>
          </w:tcPr>
          <w:p w:rsidR="00307F6B" w:rsidRDefault="006C0B0E">
            <w:pPr>
              <w:tabs>
                <w:tab w:val="left" w:pos="540"/>
              </w:tabs>
              <w:jc w:val="center"/>
              <w:rPr>
                <w:b/>
                <w:sz w:val="24"/>
                <w:lang w:eastAsia="en-US"/>
              </w:rPr>
            </w:pPr>
            <w:r>
              <w:rPr>
                <w:b/>
                <w:sz w:val="24"/>
                <w:lang w:eastAsia="en-US"/>
              </w:rPr>
              <w:t>Индикаторы достижения компетенции</w:t>
            </w:r>
          </w:p>
        </w:tc>
        <w:tc>
          <w:tcPr>
            <w:tcW w:w="2834" w:type="dxa"/>
            <w:tcBorders>
              <w:top w:val="single" w:sz="4" w:space="0" w:color="000000"/>
              <w:left w:val="single" w:sz="4" w:space="0" w:color="000000"/>
              <w:bottom w:val="single" w:sz="4" w:space="0" w:color="000000"/>
              <w:right w:val="single" w:sz="4" w:space="0" w:color="000000"/>
            </w:tcBorders>
          </w:tcPr>
          <w:p w:rsidR="00307F6B" w:rsidRDefault="006C0B0E">
            <w:pPr>
              <w:tabs>
                <w:tab w:val="left" w:pos="540"/>
              </w:tabs>
              <w:jc w:val="center"/>
              <w:rPr>
                <w:b/>
                <w:sz w:val="24"/>
                <w:szCs w:val="24"/>
                <w:lang w:eastAsia="en-US"/>
              </w:rPr>
            </w:pPr>
            <w:r>
              <w:rPr>
                <w:b/>
                <w:bCs/>
                <w:sz w:val="24"/>
                <w:szCs w:val="24"/>
                <w:lang w:eastAsia="en-US"/>
              </w:rPr>
              <w:t>Результаты обучения (умения и знания), соотнесенные с индикаторами достижения компетенции</w:t>
            </w:r>
          </w:p>
        </w:tc>
        <w:tc>
          <w:tcPr>
            <w:tcW w:w="7976" w:type="dxa"/>
            <w:tcBorders>
              <w:top w:val="single" w:sz="4" w:space="0" w:color="000000"/>
              <w:left w:val="single" w:sz="4" w:space="0" w:color="000000"/>
              <w:bottom w:val="single" w:sz="4" w:space="0" w:color="000000"/>
              <w:right w:val="single" w:sz="4" w:space="0" w:color="000000"/>
            </w:tcBorders>
            <w:vAlign w:val="center"/>
          </w:tcPr>
          <w:p w:rsidR="00307F6B" w:rsidRDefault="006C0B0E">
            <w:pPr>
              <w:tabs>
                <w:tab w:val="left" w:pos="540"/>
              </w:tabs>
              <w:jc w:val="center"/>
              <w:rPr>
                <w:b/>
                <w:sz w:val="24"/>
                <w:lang w:eastAsia="en-US"/>
              </w:rPr>
            </w:pPr>
            <w:r>
              <w:rPr>
                <w:rFonts w:eastAsia="Calibri"/>
                <w:b/>
                <w:bCs/>
                <w:sz w:val="24"/>
                <w:szCs w:val="24"/>
                <w:lang w:eastAsia="en-US"/>
              </w:rPr>
              <w:t>Типовые контрольные задания</w:t>
            </w:r>
          </w:p>
        </w:tc>
      </w:tr>
      <w:tr w:rsidR="00307F6B">
        <w:trPr>
          <w:trHeight w:val="2265"/>
        </w:trPr>
        <w:tc>
          <w:tcPr>
            <w:tcW w:w="2410" w:type="dxa"/>
            <w:vMerge w:val="restart"/>
            <w:tcBorders>
              <w:top w:val="single" w:sz="4" w:space="0" w:color="000000"/>
              <w:left w:val="single" w:sz="4" w:space="0" w:color="000000"/>
              <w:bottom w:val="single" w:sz="4" w:space="0" w:color="000000"/>
              <w:right w:val="single" w:sz="4" w:space="0" w:color="000000"/>
            </w:tcBorders>
          </w:tcPr>
          <w:p w:rsidR="00307F6B" w:rsidRDefault="006C0B0E">
            <w:pPr>
              <w:tabs>
                <w:tab w:val="left" w:pos="540"/>
              </w:tabs>
              <w:rPr>
                <w:sz w:val="24"/>
                <w:szCs w:val="24"/>
                <w:lang w:eastAsia="en-US"/>
              </w:rPr>
            </w:pPr>
            <w:r>
              <w:rPr>
                <w:sz w:val="24"/>
                <w:szCs w:val="24"/>
                <w:lang w:eastAsia="en-US"/>
              </w:rPr>
              <w:t>УК-10</w:t>
            </w:r>
          </w:p>
          <w:p w:rsidR="00307F6B" w:rsidRDefault="006C0B0E">
            <w:pPr>
              <w:tabs>
                <w:tab w:val="left" w:pos="540"/>
              </w:tabs>
              <w:rPr>
                <w:sz w:val="24"/>
                <w:szCs w:val="24"/>
                <w:lang w:eastAsia="en-US"/>
              </w:rPr>
            </w:pPr>
            <w:r>
              <w:rPr>
                <w:sz w:val="24"/>
                <w:szCs w:val="24"/>
                <w:lang w:eastAsia="en-US"/>
              </w:rPr>
              <w:t>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w:t>
            </w:r>
          </w:p>
        </w:tc>
        <w:tc>
          <w:tcPr>
            <w:tcW w:w="2124" w:type="dxa"/>
            <w:tcBorders>
              <w:top w:val="single" w:sz="4" w:space="0" w:color="000000"/>
              <w:left w:val="single" w:sz="4" w:space="0" w:color="000000"/>
              <w:bottom w:val="single" w:sz="4" w:space="0" w:color="000000"/>
              <w:right w:val="single" w:sz="4" w:space="0" w:color="000000"/>
            </w:tcBorders>
          </w:tcPr>
          <w:p w:rsidR="00307F6B" w:rsidRDefault="006C0B0E">
            <w:pPr>
              <w:tabs>
                <w:tab w:val="left" w:pos="540"/>
              </w:tabs>
              <w:rPr>
                <w:sz w:val="24"/>
                <w:szCs w:val="24"/>
                <w:lang w:eastAsia="en-US"/>
              </w:rPr>
            </w:pPr>
            <w:r>
              <w:rPr>
                <w:sz w:val="24"/>
                <w:szCs w:val="24"/>
                <w:lang w:eastAsia="en-US"/>
              </w:rPr>
              <w:t>1.</w:t>
            </w:r>
            <w:r>
              <w:rPr>
                <w:sz w:val="24"/>
                <w:szCs w:val="24"/>
                <w:lang w:eastAsia="en-US"/>
              </w:rPr>
              <w:tab/>
              <w:t>Четко описывает состав и структуру требуемых данных и информации, грамотно реализует процессы их сбора, обработки и интерпретации</w:t>
            </w:r>
          </w:p>
          <w:p w:rsidR="00307F6B" w:rsidRDefault="00307F6B">
            <w:pPr>
              <w:tabs>
                <w:tab w:val="left" w:pos="540"/>
              </w:tabs>
              <w:rPr>
                <w:sz w:val="24"/>
                <w:szCs w:val="24"/>
                <w:lang w:eastAsia="en-US"/>
              </w:rPr>
            </w:pPr>
          </w:p>
        </w:tc>
        <w:tc>
          <w:tcPr>
            <w:tcW w:w="2834" w:type="dxa"/>
            <w:tcBorders>
              <w:top w:val="single" w:sz="4" w:space="0" w:color="000000"/>
              <w:left w:val="single" w:sz="4" w:space="0" w:color="000000"/>
              <w:bottom w:val="single" w:sz="4" w:space="0" w:color="000000"/>
              <w:right w:val="single" w:sz="4" w:space="0" w:color="000000"/>
            </w:tcBorders>
          </w:tcPr>
          <w:p w:rsidR="00307F6B" w:rsidRDefault="006C0B0E">
            <w:pPr>
              <w:rPr>
                <w:i/>
                <w:sz w:val="24"/>
                <w:szCs w:val="24"/>
                <w:lang w:eastAsia="en-US"/>
              </w:rPr>
            </w:pPr>
            <w:r>
              <w:rPr>
                <w:i/>
                <w:sz w:val="24"/>
                <w:szCs w:val="24"/>
                <w:lang w:eastAsia="en-US"/>
              </w:rPr>
              <w:t>знать:</w:t>
            </w:r>
            <w:r>
              <w:rPr>
                <w:sz w:val="24"/>
                <w:szCs w:val="24"/>
                <w:lang w:eastAsia="en-US"/>
              </w:rPr>
              <w:t xml:space="preserve"> основные приемы сбора, обработки и классификации данных при анализе процессов </w:t>
            </w:r>
            <w:proofErr w:type="spellStart"/>
            <w:r>
              <w:rPr>
                <w:sz w:val="24"/>
                <w:szCs w:val="24"/>
                <w:lang w:eastAsia="en-US"/>
              </w:rPr>
              <w:t>диджитализации</w:t>
            </w:r>
            <w:proofErr w:type="spellEnd"/>
            <w:r>
              <w:rPr>
                <w:sz w:val="24"/>
                <w:szCs w:val="24"/>
                <w:lang w:eastAsia="en-US"/>
              </w:rPr>
              <w:t xml:space="preserve"> на финансовых рынках</w:t>
            </w:r>
          </w:p>
          <w:p w:rsidR="00307F6B" w:rsidRDefault="00307F6B">
            <w:pPr>
              <w:ind w:left="38"/>
              <w:rPr>
                <w:i/>
                <w:sz w:val="24"/>
                <w:szCs w:val="24"/>
                <w:lang w:eastAsia="en-US"/>
              </w:rPr>
            </w:pPr>
          </w:p>
          <w:p w:rsidR="00307F6B" w:rsidRDefault="006C0B0E">
            <w:pPr>
              <w:ind w:left="38"/>
              <w:rPr>
                <w:bCs/>
                <w:sz w:val="24"/>
                <w:szCs w:val="24"/>
                <w:lang w:eastAsia="en-US"/>
              </w:rPr>
            </w:pPr>
            <w:r>
              <w:rPr>
                <w:i/>
                <w:sz w:val="24"/>
                <w:szCs w:val="24"/>
                <w:lang w:eastAsia="en-US"/>
              </w:rPr>
              <w:t>уметь:</w:t>
            </w:r>
            <w:r>
              <w:rPr>
                <w:sz w:val="24"/>
                <w:szCs w:val="24"/>
                <w:lang w:eastAsia="en-US"/>
              </w:rPr>
              <w:t xml:space="preserve"> собрать и обработать данные, выполнить их классификацию, грамотно интерпретировать полученные результаты процессов </w:t>
            </w:r>
            <w:proofErr w:type="spellStart"/>
            <w:r>
              <w:rPr>
                <w:sz w:val="24"/>
                <w:szCs w:val="24"/>
                <w:lang w:eastAsia="en-US"/>
              </w:rPr>
              <w:t>диджитализации</w:t>
            </w:r>
            <w:proofErr w:type="spellEnd"/>
            <w:r>
              <w:rPr>
                <w:sz w:val="24"/>
                <w:szCs w:val="24"/>
                <w:lang w:eastAsia="en-US"/>
              </w:rPr>
              <w:t xml:space="preserve"> на финансовых рынках</w:t>
            </w:r>
          </w:p>
        </w:tc>
        <w:tc>
          <w:tcPr>
            <w:tcW w:w="7976" w:type="dxa"/>
            <w:tcBorders>
              <w:top w:val="single" w:sz="4" w:space="0" w:color="000000"/>
              <w:left w:val="single" w:sz="4" w:space="0" w:color="000000"/>
              <w:bottom w:val="single" w:sz="4" w:space="0" w:color="000000"/>
              <w:right w:val="single" w:sz="4" w:space="0" w:color="000000"/>
            </w:tcBorders>
          </w:tcPr>
          <w:p w:rsidR="00307F6B" w:rsidRDefault="006C0B0E">
            <w:pPr>
              <w:spacing w:line="276" w:lineRule="auto"/>
              <w:ind w:right="45"/>
              <w:jc w:val="center"/>
              <w:rPr>
                <w:b/>
                <w:sz w:val="24"/>
                <w:szCs w:val="24"/>
                <w:lang w:eastAsia="en-US"/>
              </w:rPr>
            </w:pPr>
            <w:r>
              <w:rPr>
                <w:sz w:val="24"/>
                <w:szCs w:val="24"/>
                <w:lang w:eastAsia="en-US"/>
              </w:rPr>
              <w:t>Задание</w:t>
            </w:r>
          </w:p>
          <w:p w:rsidR="00307F6B" w:rsidRDefault="006C0B0E">
            <w:pPr>
              <w:jc w:val="both"/>
              <w:rPr>
                <w:rFonts w:eastAsia="Calibri"/>
                <w:i/>
                <w:iCs/>
                <w:sz w:val="24"/>
                <w:szCs w:val="24"/>
                <w:lang w:eastAsia="en-US"/>
              </w:rPr>
            </w:pPr>
            <w:r>
              <w:rPr>
                <w:rFonts w:eastAsia="Calibri"/>
                <w:i/>
                <w:iCs/>
                <w:sz w:val="24"/>
                <w:szCs w:val="24"/>
                <w:lang w:eastAsia="en-US"/>
              </w:rPr>
              <w:t>1.Ознакомьтесь с приведенным ниже текстом, оцените его критически.</w:t>
            </w:r>
          </w:p>
          <w:p w:rsidR="00307F6B" w:rsidRDefault="006C0B0E">
            <w:pPr>
              <w:jc w:val="both"/>
              <w:rPr>
                <w:rFonts w:eastAsia="Calibri"/>
                <w:i/>
                <w:iCs/>
                <w:sz w:val="24"/>
                <w:szCs w:val="24"/>
                <w:lang w:eastAsia="en-US"/>
              </w:rPr>
            </w:pPr>
            <w:r>
              <w:rPr>
                <w:rFonts w:eastAsia="Calibri"/>
                <w:i/>
                <w:iCs/>
                <w:sz w:val="24"/>
                <w:szCs w:val="24"/>
                <w:lang w:eastAsia="en-US"/>
              </w:rPr>
              <w:t>2. Дайте верное, на Ваш взгляд, определение понятия «</w:t>
            </w:r>
            <w:proofErr w:type="spellStart"/>
            <w:r>
              <w:rPr>
                <w:rFonts w:eastAsia="Calibri"/>
                <w:i/>
                <w:iCs/>
                <w:sz w:val="24"/>
                <w:szCs w:val="24"/>
                <w:lang w:eastAsia="en-US"/>
              </w:rPr>
              <w:t>необанк</w:t>
            </w:r>
            <w:proofErr w:type="spellEnd"/>
            <w:r>
              <w:rPr>
                <w:rFonts w:eastAsia="Calibri"/>
                <w:i/>
                <w:iCs/>
                <w:sz w:val="24"/>
                <w:szCs w:val="24"/>
                <w:lang w:eastAsia="en-US"/>
              </w:rPr>
              <w:t>».</w:t>
            </w:r>
          </w:p>
          <w:p w:rsidR="00307F6B" w:rsidRDefault="006C0B0E">
            <w:pPr>
              <w:jc w:val="both"/>
              <w:rPr>
                <w:rFonts w:eastAsia="Calibri"/>
                <w:i/>
                <w:iCs/>
                <w:sz w:val="24"/>
                <w:szCs w:val="24"/>
                <w:lang w:eastAsia="en-US"/>
              </w:rPr>
            </w:pPr>
            <w:r>
              <w:rPr>
                <w:rFonts w:eastAsia="Calibri"/>
                <w:i/>
                <w:iCs/>
                <w:sz w:val="24"/>
                <w:szCs w:val="24"/>
                <w:lang w:eastAsia="en-US"/>
              </w:rPr>
              <w:t xml:space="preserve">3. Изучите современное состояние </w:t>
            </w:r>
            <w:proofErr w:type="spellStart"/>
            <w:r>
              <w:rPr>
                <w:rFonts w:eastAsia="Calibri"/>
                <w:i/>
                <w:iCs/>
                <w:sz w:val="24"/>
                <w:szCs w:val="24"/>
                <w:lang w:eastAsia="en-US"/>
              </w:rPr>
              <w:t>необанков</w:t>
            </w:r>
            <w:proofErr w:type="spellEnd"/>
            <w:r>
              <w:rPr>
                <w:rFonts w:eastAsia="Calibri"/>
                <w:i/>
                <w:iCs/>
                <w:sz w:val="24"/>
                <w:szCs w:val="24"/>
                <w:lang w:eastAsia="en-US"/>
              </w:rPr>
              <w:t xml:space="preserve"> в России. Попробуйте продолжить и/или откорректировать предложенный список </w:t>
            </w:r>
            <w:proofErr w:type="spellStart"/>
            <w:r>
              <w:rPr>
                <w:rFonts w:eastAsia="Calibri"/>
                <w:i/>
                <w:iCs/>
                <w:sz w:val="24"/>
                <w:szCs w:val="24"/>
                <w:lang w:eastAsia="en-US"/>
              </w:rPr>
              <w:t>необанков</w:t>
            </w:r>
            <w:proofErr w:type="spellEnd"/>
            <w:r>
              <w:rPr>
                <w:rFonts w:eastAsia="Calibri"/>
                <w:i/>
                <w:iCs/>
                <w:sz w:val="24"/>
                <w:szCs w:val="24"/>
                <w:lang w:eastAsia="en-US"/>
              </w:rPr>
              <w:t>, аргументируя свою позицию.</w:t>
            </w:r>
          </w:p>
          <w:p w:rsidR="00307F6B" w:rsidRDefault="00307F6B">
            <w:pPr>
              <w:jc w:val="both"/>
              <w:rPr>
                <w:rFonts w:eastAsia="Calibri"/>
                <w:sz w:val="24"/>
                <w:szCs w:val="24"/>
                <w:lang w:eastAsia="en-US"/>
              </w:rPr>
            </w:pPr>
          </w:p>
          <w:p w:rsidR="00307F6B" w:rsidRDefault="006C0B0E">
            <w:pPr>
              <w:jc w:val="both"/>
              <w:rPr>
                <w:rFonts w:eastAsia="Calibri"/>
                <w:sz w:val="24"/>
                <w:szCs w:val="24"/>
                <w:lang w:eastAsia="en-US"/>
              </w:rPr>
            </w:pPr>
            <w:r>
              <w:rPr>
                <w:rFonts w:eastAsia="Calibri"/>
                <w:sz w:val="24"/>
                <w:szCs w:val="24"/>
                <w:lang w:eastAsia="en-US"/>
              </w:rPr>
              <w:t>«Банковские учреждения, не имеющие материально функционирующих подразделений и предоставляющие услуги с помощью сайтов и мобильных сервисов, именуются «</w:t>
            </w:r>
            <w:proofErr w:type="spellStart"/>
            <w:r>
              <w:rPr>
                <w:rFonts w:eastAsia="Calibri"/>
                <w:sz w:val="24"/>
                <w:szCs w:val="24"/>
                <w:lang w:eastAsia="en-US"/>
              </w:rPr>
              <w:t>необанками</w:t>
            </w:r>
            <w:proofErr w:type="spellEnd"/>
            <w:r>
              <w:rPr>
                <w:rFonts w:eastAsia="Calibri"/>
                <w:sz w:val="24"/>
                <w:szCs w:val="24"/>
                <w:lang w:eastAsia="en-US"/>
              </w:rPr>
              <w:t xml:space="preserve">». </w:t>
            </w:r>
            <w:proofErr w:type="spellStart"/>
            <w:r>
              <w:rPr>
                <w:rFonts w:eastAsia="Calibri"/>
                <w:sz w:val="24"/>
                <w:szCs w:val="24"/>
                <w:lang w:eastAsia="en-US"/>
              </w:rPr>
              <w:t>Необанки</w:t>
            </w:r>
            <w:proofErr w:type="spellEnd"/>
            <w:r>
              <w:rPr>
                <w:rFonts w:eastAsia="Calibri"/>
                <w:sz w:val="24"/>
                <w:szCs w:val="24"/>
                <w:lang w:eastAsia="en-US"/>
              </w:rPr>
              <w:t xml:space="preserve"> начали функционировать довольно давно, например, BNP </w:t>
            </w:r>
            <w:proofErr w:type="spellStart"/>
            <w:r>
              <w:rPr>
                <w:rFonts w:eastAsia="Calibri"/>
                <w:sz w:val="24"/>
                <w:szCs w:val="24"/>
                <w:lang w:eastAsia="en-US"/>
              </w:rPr>
              <w:t>Paribas</w:t>
            </w:r>
            <w:proofErr w:type="spellEnd"/>
            <w:r>
              <w:rPr>
                <w:rFonts w:eastAsia="Calibri"/>
                <w:sz w:val="24"/>
                <w:szCs w:val="24"/>
                <w:lang w:eastAsia="en-US"/>
              </w:rPr>
              <w:t xml:space="preserve"> начали экспериментировать с таким форматом боле 10 лет назад и создали </w:t>
            </w:r>
            <w:proofErr w:type="spellStart"/>
            <w:r>
              <w:rPr>
                <w:rFonts w:eastAsia="Calibri"/>
                <w:sz w:val="24"/>
                <w:szCs w:val="24"/>
                <w:lang w:eastAsia="en-US"/>
              </w:rPr>
              <w:t>Hello</w:t>
            </w:r>
            <w:proofErr w:type="spellEnd"/>
            <w:r>
              <w:rPr>
                <w:rFonts w:eastAsia="Calibri"/>
                <w:sz w:val="24"/>
                <w:szCs w:val="24"/>
                <w:lang w:eastAsia="en-US"/>
              </w:rPr>
              <w:t xml:space="preserve"> </w:t>
            </w:r>
            <w:proofErr w:type="spellStart"/>
            <w:r>
              <w:rPr>
                <w:rFonts w:eastAsia="Calibri"/>
                <w:sz w:val="24"/>
                <w:szCs w:val="24"/>
                <w:lang w:eastAsia="en-US"/>
              </w:rPr>
              <w:t>Bank</w:t>
            </w:r>
            <w:proofErr w:type="spellEnd"/>
            <w:r>
              <w:rPr>
                <w:rFonts w:eastAsia="Calibri"/>
                <w:sz w:val="24"/>
                <w:szCs w:val="24"/>
                <w:lang w:eastAsia="en-US"/>
              </w:rPr>
              <w:t xml:space="preserve"> или </w:t>
            </w:r>
            <w:proofErr w:type="spellStart"/>
            <w:r>
              <w:rPr>
                <w:rFonts w:eastAsia="Calibri"/>
                <w:sz w:val="24"/>
                <w:szCs w:val="24"/>
                <w:lang w:eastAsia="en-US"/>
              </w:rPr>
              <w:t>Bank</w:t>
            </w:r>
            <w:proofErr w:type="spellEnd"/>
            <w:r>
              <w:rPr>
                <w:rFonts w:eastAsia="Calibri"/>
                <w:sz w:val="24"/>
                <w:szCs w:val="24"/>
                <w:lang w:eastAsia="en-US"/>
              </w:rPr>
              <w:t xml:space="preserve"> </w:t>
            </w:r>
            <w:proofErr w:type="spellStart"/>
            <w:r>
              <w:rPr>
                <w:rFonts w:eastAsia="Calibri"/>
                <w:sz w:val="24"/>
                <w:szCs w:val="24"/>
                <w:lang w:eastAsia="en-US"/>
              </w:rPr>
              <w:t>Direct</w:t>
            </w:r>
            <w:proofErr w:type="spellEnd"/>
            <w:r>
              <w:rPr>
                <w:rFonts w:eastAsia="Calibri"/>
                <w:sz w:val="24"/>
                <w:szCs w:val="24"/>
                <w:lang w:eastAsia="en-US"/>
              </w:rPr>
              <w:t xml:space="preserve">, разработанный ASB </w:t>
            </w:r>
            <w:proofErr w:type="spellStart"/>
            <w:r>
              <w:rPr>
                <w:rFonts w:eastAsia="Calibri"/>
                <w:sz w:val="24"/>
                <w:szCs w:val="24"/>
                <w:lang w:eastAsia="en-US"/>
              </w:rPr>
              <w:t>Bank</w:t>
            </w:r>
            <w:proofErr w:type="spellEnd"/>
            <w:r>
              <w:rPr>
                <w:rFonts w:eastAsia="Calibri"/>
                <w:sz w:val="24"/>
                <w:szCs w:val="24"/>
                <w:lang w:eastAsia="en-US"/>
              </w:rPr>
              <w:t>.</w:t>
            </w:r>
          </w:p>
          <w:p w:rsidR="00307F6B" w:rsidRDefault="006C0B0E">
            <w:pPr>
              <w:jc w:val="both"/>
              <w:rPr>
                <w:rFonts w:eastAsia="Calibri"/>
                <w:sz w:val="24"/>
                <w:szCs w:val="24"/>
                <w:lang w:eastAsia="en-US"/>
              </w:rPr>
            </w:pPr>
            <w:r>
              <w:rPr>
                <w:rFonts w:eastAsia="Calibri"/>
                <w:sz w:val="24"/>
                <w:szCs w:val="24"/>
                <w:lang w:eastAsia="en-US"/>
              </w:rPr>
              <w:t xml:space="preserve">К числу </w:t>
            </w:r>
            <w:proofErr w:type="spellStart"/>
            <w:r>
              <w:rPr>
                <w:rFonts w:eastAsia="Calibri"/>
                <w:sz w:val="24"/>
                <w:szCs w:val="24"/>
                <w:lang w:eastAsia="en-US"/>
              </w:rPr>
              <w:t>необанков</w:t>
            </w:r>
            <w:proofErr w:type="spellEnd"/>
            <w:r>
              <w:rPr>
                <w:rFonts w:eastAsia="Calibri"/>
                <w:sz w:val="24"/>
                <w:szCs w:val="24"/>
                <w:lang w:eastAsia="en-US"/>
              </w:rPr>
              <w:t xml:space="preserve"> России можно отнести следующие:</w:t>
            </w:r>
          </w:p>
          <w:p w:rsidR="00307F6B" w:rsidRDefault="006C0B0E">
            <w:pPr>
              <w:jc w:val="both"/>
              <w:rPr>
                <w:rFonts w:eastAsia="Calibri"/>
                <w:sz w:val="24"/>
                <w:szCs w:val="24"/>
                <w:lang w:eastAsia="en-US"/>
              </w:rPr>
            </w:pPr>
            <w:r>
              <w:rPr>
                <w:rFonts w:eastAsia="Calibri"/>
                <w:sz w:val="24"/>
                <w:szCs w:val="24"/>
                <w:lang w:eastAsia="en-US"/>
              </w:rPr>
              <w:t xml:space="preserve">1. </w:t>
            </w:r>
            <w:proofErr w:type="spellStart"/>
            <w:r>
              <w:rPr>
                <w:rFonts w:eastAsia="Calibri"/>
                <w:i/>
                <w:iCs/>
                <w:sz w:val="24"/>
                <w:szCs w:val="24"/>
                <w:lang w:eastAsia="en-US"/>
              </w:rPr>
              <w:t>Рокетбанк</w:t>
            </w:r>
            <w:proofErr w:type="spellEnd"/>
            <w:r>
              <w:rPr>
                <w:rFonts w:eastAsia="Calibri"/>
                <w:sz w:val="24"/>
                <w:szCs w:val="24"/>
                <w:lang w:eastAsia="en-US"/>
              </w:rPr>
              <w:t xml:space="preserve">. Дебетовая пластиковая карта банка </w:t>
            </w:r>
            <w:proofErr w:type="spellStart"/>
            <w:r>
              <w:rPr>
                <w:rFonts w:eastAsia="Calibri"/>
                <w:sz w:val="24"/>
                <w:szCs w:val="24"/>
                <w:lang w:eastAsia="en-US"/>
              </w:rPr>
              <w:t>Интеркоммерц</w:t>
            </w:r>
            <w:proofErr w:type="spellEnd"/>
            <w:r>
              <w:rPr>
                <w:rFonts w:eastAsia="Calibri"/>
                <w:sz w:val="24"/>
                <w:szCs w:val="24"/>
                <w:lang w:eastAsia="en-US"/>
              </w:rPr>
              <w:t xml:space="preserve">, где сберегаются денежные средства клиента, вместе с мобильным приложением только для смартфонов на базе </w:t>
            </w:r>
            <w:proofErr w:type="spellStart"/>
            <w:r>
              <w:rPr>
                <w:rFonts w:eastAsia="Calibri"/>
                <w:sz w:val="24"/>
                <w:szCs w:val="24"/>
                <w:lang w:eastAsia="en-US"/>
              </w:rPr>
              <w:t>iOS</w:t>
            </w:r>
            <w:proofErr w:type="spellEnd"/>
            <w:r>
              <w:rPr>
                <w:rFonts w:eastAsia="Calibri"/>
                <w:sz w:val="24"/>
                <w:szCs w:val="24"/>
                <w:lang w:eastAsia="en-US"/>
              </w:rPr>
              <w:t>.</w:t>
            </w:r>
          </w:p>
          <w:p w:rsidR="00307F6B" w:rsidRDefault="006C0B0E">
            <w:pPr>
              <w:jc w:val="both"/>
              <w:rPr>
                <w:rFonts w:eastAsia="Calibri"/>
                <w:sz w:val="24"/>
                <w:szCs w:val="24"/>
                <w:lang w:eastAsia="en-US"/>
              </w:rPr>
            </w:pPr>
            <w:r>
              <w:rPr>
                <w:rFonts w:eastAsia="Calibri"/>
                <w:sz w:val="24"/>
                <w:szCs w:val="24"/>
                <w:lang w:eastAsia="en-US"/>
              </w:rPr>
              <w:lastRenderedPageBreak/>
              <w:t xml:space="preserve">2. </w:t>
            </w:r>
            <w:proofErr w:type="spellStart"/>
            <w:r>
              <w:rPr>
                <w:rFonts w:eastAsia="Calibri"/>
                <w:i/>
                <w:iCs/>
                <w:sz w:val="24"/>
                <w:szCs w:val="24"/>
                <w:lang w:eastAsia="en-US"/>
              </w:rPr>
              <w:t>iBANK</w:t>
            </w:r>
            <w:proofErr w:type="spellEnd"/>
            <w:r>
              <w:rPr>
                <w:rFonts w:eastAsia="Calibri"/>
                <w:sz w:val="24"/>
                <w:szCs w:val="24"/>
                <w:lang w:eastAsia="en-US"/>
              </w:rPr>
              <w:t xml:space="preserve"> (Интерактивный банк). Банк, который предоставляет свои услуги исключительно с помощью интернета. В список услуг входят, как принятые услуги интернет-банкинга, так и его ведущие разработки. Банк часто признается лучшим в своей нише и входит в круг лидирующих банков </w:t>
            </w:r>
            <w:proofErr w:type="spellStart"/>
            <w:r>
              <w:rPr>
                <w:rFonts w:eastAsia="Calibri"/>
                <w:sz w:val="24"/>
                <w:szCs w:val="24"/>
                <w:lang w:eastAsia="en-US"/>
              </w:rPr>
              <w:t>Business</w:t>
            </w:r>
            <w:proofErr w:type="spellEnd"/>
            <w:r>
              <w:rPr>
                <w:rFonts w:eastAsia="Calibri"/>
                <w:sz w:val="24"/>
                <w:szCs w:val="24"/>
                <w:lang w:eastAsia="en-US"/>
              </w:rPr>
              <w:t xml:space="preserve"> </w:t>
            </w:r>
            <w:proofErr w:type="spellStart"/>
            <w:r>
              <w:rPr>
                <w:rFonts w:eastAsia="Calibri"/>
                <w:sz w:val="24"/>
                <w:szCs w:val="24"/>
                <w:lang w:eastAsia="en-US"/>
              </w:rPr>
              <w:t>Internet</w:t>
            </w:r>
            <w:proofErr w:type="spellEnd"/>
            <w:r>
              <w:rPr>
                <w:rFonts w:eastAsia="Calibri"/>
                <w:sz w:val="24"/>
                <w:szCs w:val="24"/>
                <w:lang w:eastAsia="en-US"/>
              </w:rPr>
              <w:t xml:space="preserve"> </w:t>
            </w:r>
            <w:proofErr w:type="spellStart"/>
            <w:r>
              <w:rPr>
                <w:rFonts w:eastAsia="Calibri"/>
                <w:sz w:val="24"/>
                <w:szCs w:val="24"/>
                <w:lang w:eastAsia="en-US"/>
              </w:rPr>
              <w:t>Banking</w:t>
            </w:r>
            <w:proofErr w:type="spellEnd"/>
            <w:r>
              <w:rPr>
                <w:rFonts w:eastAsia="Calibri"/>
                <w:sz w:val="24"/>
                <w:szCs w:val="24"/>
                <w:lang w:eastAsia="en-US"/>
              </w:rPr>
              <w:t xml:space="preserve"> </w:t>
            </w:r>
            <w:proofErr w:type="spellStart"/>
            <w:r>
              <w:rPr>
                <w:rFonts w:eastAsia="Calibri"/>
                <w:sz w:val="24"/>
                <w:szCs w:val="24"/>
                <w:lang w:eastAsia="en-US"/>
              </w:rPr>
              <w:t>Rank</w:t>
            </w:r>
            <w:proofErr w:type="spellEnd"/>
            <w:r>
              <w:rPr>
                <w:rFonts w:eastAsia="Calibri"/>
                <w:sz w:val="24"/>
                <w:szCs w:val="24"/>
                <w:lang w:eastAsia="en-US"/>
              </w:rPr>
              <w:t xml:space="preserve"> от </w:t>
            </w:r>
            <w:proofErr w:type="spellStart"/>
            <w:r>
              <w:rPr>
                <w:rFonts w:eastAsia="Calibri"/>
                <w:sz w:val="24"/>
                <w:szCs w:val="24"/>
                <w:lang w:eastAsia="en-US"/>
              </w:rPr>
              <w:t>Markswebb</w:t>
            </w:r>
            <w:proofErr w:type="spellEnd"/>
            <w:r>
              <w:rPr>
                <w:rFonts w:eastAsia="Calibri"/>
                <w:sz w:val="24"/>
                <w:szCs w:val="24"/>
                <w:lang w:eastAsia="en-US"/>
              </w:rPr>
              <w:t xml:space="preserve"> </w:t>
            </w:r>
            <w:proofErr w:type="spellStart"/>
            <w:r>
              <w:rPr>
                <w:rFonts w:eastAsia="Calibri"/>
                <w:sz w:val="24"/>
                <w:szCs w:val="24"/>
                <w:lang w:eastAsia="en-US"/>
              </w:rPr>
              <w:t>Rank&amp;Report</w:t>
            </w:r>
            <w:proofErr w:type="spellEnd"/>
            <w:r>
              <w:rPr>
                <w:rFonts w:eastAsia="Calibri"/>
                <w:sz w:val="24"/>
                <w:szCs w:val="24"/>
                <w:lang w:eastAsia="en-US"/>
              </w:rPr>
              <w:t>.</w:t>
            </w:r>
          </w:p>
          <w:p w:rsidR="00307F6B" w:rsidRDefault="006C0B0E">
            <w:pPr>
              <w:jc w:val="both"/>
              <w:rPr>
                <w:rFonts w:eastAsia="Calibri"/>
                <w:sz w:val="24"/>
                <w:szCs w:val="24"/>
                <w:lang w:eastAsia="en-US"/>
              </w:rPr>
            </w:pPr>
            <w:r>
              <w:rPr>
                <w:rFonts w:eastAsia="Calibri"/>
                <w:sz w:val="24"/>
                <w:szCs w:val="24"/>
                <w:lang w:eastAsia="en-US"/>
              </w:rPr>
              <w:t xml:space="preserve">3.  </w:t>
            </w:r>
            <w:r>
              <w:rPr>
                <w:rFonts w:eastAsia="Calibri"/>
                <w:i/>
                <w:iCs/>
                <w:sz w:val="24"/>
                <w:szCs w:val="24"/>
                <w:lang w:eastAsia="en-US"/>
              </w:rPr>
              <w:t>Точка.</w:t>
            </w:r>
            <w:r>
              <w:rPr>
                <w:rFonts w:eastAsia="Calibri"/>
                <w:sz w:val="24"/>
                <w:szCs w:val="24"/>
                <w:lang w:eastAsia="en-US"/>
              </w:rPr>
              <w:t xml:space="preserve"> Лишение лицензии вынудило команду Банка24.ру. войти в банк «Открытие», а также организовать новый проект под названием «Точка», который предоставляет значительно усовершенствованные и дорогие услуги малому и среднему бизнесу через Интернет, предоставляет возможность координировать счета физических и юридических лиц с помощью удаленного доступа.</w:t>
            </w:r>
          </w:p>
          <w:p w:rsidR="00307F6B" w:rsidRDefault="006C0B0E">
            <w:pPr>
              <w:jc w:val="both"/>
              <w:rPr>
                <w:rFonts w:eastAsia="Calibri"/>
                <w:sz w:val="24"/>
                <w:szCs w:val="24"/>
                <w:lang w:eastAsia="en-US"/>
              </w:rPr>
            </w:pPr>
            <w:r>
              <w:rPr>
                <w:rFonts w:eastAsia="Calibri"/>
                <w:sz w:val="24"/>
                <w:szCs w:val="24"/>
                <w:lang w:eastAsia="en-US"/>
              </w:rPr>
              <w:t xml:space="preserve">4. </w:t>
            </w:r>
            <w:r>
              <w:rPr>
                <w:rFonts w:eastAsia="Calibri"/>
                <w:i/>
                <w:iCs/>
                <w:sz w:val="24"/>
                <w:szCs w:val="24"/>
                <w:lang w:eastAsia="en-US"/>
              </w:rPr>
              <w:t>Тинькофф банк.</w:t>
            </w:r>
            <w:r>
              <w:rPr>
                <w:rFonts w:eastAsia="Calibri"/>
                <w:sz w:val="24"/>
                <w:szCs w:val="24"/>
                <w:lang w:eastAsia="en-US"/>
              </w:rPr>
              <w:t xml:space="preserve"> Система удаленного сервиса для клиентов, которая не имеет физических подразделений и банкоматов. Является единственным в стране полностью онлайн-банком. Многократно признавался наилучшим интернет-банком, считается наиболее многофункциональным, комфортным и легким в применении.</w:t>
            </w:r>
          </w:p>
          <w:p w:rsidR="00307F6B" w:rsidRDefault="006C0B0E">
            <w:pPr>
              <w:jc w:val="both"/>
              <w:rPr>
                <w:rFonts w:eastAsia="Calibri"/>
                <w:sz w:val="24"/>
                <w:szCs w:val="24"/>
                <w:lang w:eastAsia="en-US"/>
              </w:rPr>
            </w:pPr>
            <w:r>
              <w:rPr>
                <w:rFonts w:eastAsia="Calibri"/>
                <w:sz w:val="24"/>
                <w:szCs w:val="24"/>
                <w:lang w:eastAsia="en-US"/>
              </w:rPr>
              <w:t xml:space="preserve">5. </w:t>
            </w:r>
            <w:proofErr w:type="spellStart"/>
            <w:r>
              <w:rPr>
                <w:rFonts w:eastAsia="Calibri"/>
                <w:i/>
                <w:iCs/>
                <w:sz w:val="24"/>
                <w:szCs w:val="24"/>
                <w:lang w:eastAsia="en-US"/>
              </w:rPr>
              <w:t>Touch</w:t>
            </w:r>
            <w:proofErr w:type="spellEnd"/>
            <w:r>
              <w:rPr>
                <w:rFonts w:eastAsia="Calibri"/>
                <w:i/>
                <w:iCs/>
                <w:sz w:val="24"/>
                <w:szCs w:val="24"/>
                <w:lang w:eastAsia="en-US"/>
              </w:rPr>
              <w:t xml:space="preserve"> </w:t>
            </w:r>
            <w:proofErr w:type="spellStart"/>
            <w:r>
              <w:rPr>
                <w:rFonts w:eastAsia="Calibri"/>
                <w:i/>
                <w:iCs/>
                <w:sz w:val="24"/>
                <w:szCs w:val="24"/>
                <w:lang w:eastAsia="en-US"/>
              </w:rPr>
              <w:t>Bank</w:t>
            </w:r>
            <w:proofErr w:type="spellEnd"/>
            <w:r>
              <w:rPr>
                <w:rFonts w:eastAsia="Calibri"/>
                <w:i/>
                <w:iCs/>
                <w:sz w:val="24"/>
                <w:szCs w:val="24"/>
                <w:lang w:eastAsia="en-US"/>
              </w:rPr>
              <w:t xml:space="preserve">. </w:t>
            </w:r>
            <w:r>
              <w:rPr>
                <w:rFonts w:eastAsia="Calibri"/>
                <w:sz w:val="24"/>
                <w:szCs w:val="24"/>
                <w:lang w:eastAsia="en-US"/>
              </w:rPr>
              <w:t xml:space="preserve">Является онлайн-банком европейской фин. группы OTP </w:t>
            </w:r>
            <w:proofErr w:type="spellStart"/>
            <w:r>
              <w:rPr>
                <w:rFonts w:eastAsia="Calibri"/>
                <w:sz w:val="24"/>
                <w:szCs w:val="24"/>
                <w:lang w:eastAsia="en-US"/>
              </w:rPr>
              <w:t>Group</w:t>
            </w:r>
            <w:proofErr w:type="spellEnd"/>
            <w:r>
              <w:rPr>
                <w:rFonts w:eastAsia="Calibri"/>
                <w:sz w:val="24"/>
                <w:szCs w:val="24"/>
                <w:lang w:eastAsia="en-US"/>
              </w:rPr>
              <w:t xml:space="preserve">, но осуществляет свою деятельность по лицензии российского АО «ОТП Банк», предоставляет свои услуги на основе мультифункциональной банковской карточки (в перечень услуг входят: </w:t>
            </w:r>
            <w:proofErr w:type="spellStart"/>
            <w:r>
              <w:rPr>
                <w:rFonts w:eastAsia="Calibri"/>
                <w:sz w:val="24"/>
                <w:szCs w:val="24"/>
                <w:lang w:eastAsia="en-US"/>
              </w:rPr>
              <w:t>cashback</w:t>
            </w:r>
            <w:proofErr w:type="spellEnd"/>
            <w:r>
              <w:rPr>
                <w:rFonts w:eastAsia="Calibri"/>
                <w:sz w:val="24"/>
                <w:szCs w:val="24"/>
                <w:lang w:eastAsia="en-US"/>
              </w:rPr>
              <w:t>, расчеты и платежи, депозитные вклады, кредит, комфортное переводы и пополнение, удаленные онлайн-сервисы и другие)».</w:t>
            </w:r>
          </w:p>
          <w:p w:rsidR="00307F6B" w:rsidRDefault="00307F6B">
            <w:pPr>
              <w:rPr>
                <w:i/>
                <w:sz w:val="24"/>
                <w:szCs w:val="24"/>
                <w:lang w:eastAsia="en-US"/>
              </w:rPr>
            </w:pPr>
          </w:p>
        </w:tc>
      </w:tr>
      <w:tr w:rsidR="00307F6B">
        <w:trPr>
          <w:trHeight w:val="3292"/>
        </w:trPr>
        <w:tc>
          <w:tcPr>
            <w:tcW w:w="2410" w:type="dxa"/>
            <w:vMerge/>
            <w:tcBorders>
              <w:top w:val="single" w:sz="4" w:space="0" w:color="000000"/>
              <w:left w:val="single" w:sz="4" w:space="0" w:color="000000"/>
              <w:bottom w:val="single" w:sz="4" w:space="0" w:color="000000"/>
              <w:right w:val="single" w:sz="4" w:space="0" w:color="000000"/>
            </w:tcBorders>
            <w:vAlign w:val="center"/>
          </w:tcPr>
          <w:p w:rsidR="00307F6B" w:rsidRDefault="00307F6B">
            <w:pPr>
              <w:rPr>
                <w:sz w:val="24"/>
                <w:szCs w:val="24"/>
                <w:lang w:eastAsia="en-US"/>
              </w:rPr>
            </w:pPr>
          </w:p>
        </w:tc>
        <w:tc>
          <w:tcPr>
            <w:tcW w:w="2124" w:type="dxa"/>
            <w:tcBorders>
              <w:top w:val="single" w:sz="4" w:space="0" w:color="000000"/>
              <w:left w:val="single" w:sz="4" w:space="0" w:color="000000"/>
              <w:bottom w:val="single" w:sz="4" w:space="0" w:color="000000"/>
              <w:right w:val="single" w:sz="4" w:space="0" w:color="000000"/>
            </w:tcBorders>
          </w:tcPr>
          <w:p w:rsidR="00307F6B" w:rsidRDefault="006C0B0E">
            <w:pPr>
              <w:tabs>
                <w:tab w:val="left" w:pos="540"/>
              </w:tabs>
              <w:rPr>
                <w:sz w:val="24"/>
                <w:szCs w:val="24"/>
                <w:lang w:eastAsia="en-US"/>
              </w:rPr>
            </w:pPr>
            <w:r>
              <w:rPr>
                <w:sz w:val="24"/>
                <w:szCs w:val="24"/>
                <w:lang w:eastAsia="en-US"/>
              </w:rPr>
              <w:t>2.Обосновывает сущность происходящего, выявляет закономерности, понимает природу вариабельности</w:t>
            </w:r>
          </w:p>
        </w:tc>
        <w:tc>
          <w:tcPr>
            <w:tcW w:w="2834" w:type="dxa"/>
            <w:tcBorders>
              <w:top w:val="single" w:sz="4" w:space="0" w:color="000000"/>
              <w:left w:val="single" w:sz="4" w:space="0" w:color="000000"/>
              <w:bottom w:val="single" w:sz="4" w:space="0" w:color="000000"/>
              <w:right w:val="single" w:sz="4" w:space="0" w:color="000000"/>
            </w:tcBorders>
          </w:tcPr>
          <w:p w:rsidR="00307F6B" w:rsidRDefault="006C0B0E">
            <w:pPr>
              <w:rPr>
                <w:bCs/>
                <w:sz w:val="24"/>
                <w:szCs w:val="24"/>
                <w:lang w:eastAsia="en-US"/>
              </w:rPr>
            </w:pPr>
            <w:r>
              <w:rPr>
                <w:i/>
                <w:sz w:val="24"/>
                <w:szCs w:val="24"/>
                <w:lang w:eastAsia="en-US"/>
              </w:rPr>
              <w:t xml:space="preserve">знать: </w:t>
            </w:r>
            <w:r>
              <w:rPr>
                <w:sz w:val="24"/>
                <w:szCs w:val="24"/>
                <w:lang w:eastAsia="en-US"/>
              </w:rPr>
              <w:t>процессы оказания финансовых услуг, использования инновационных технологий в бизнес-процессах финансовых организаций</w:t>
            </w:r>
          </w:p>
          <w:p w:rsidR="00307F6B" w:rsidRDefault="00307F6B">
            <w:pPr>
              <w:rPr>
                <w:i/>
                <w:sz w:val="24"/>
                <w:szCs w:val="24"/>
                <w:lang w:eastAsia="en-US"/>
              </w:rPr>
            </w:pPr>
          </w:p>
          <w:p w:rsidR="00307F6B" w:rsidRDefault="006C0B0E">
            <w:pPr>
              <w:rPr>
                <w:bCs/>
                <w:strike/>
                <w:sz w:val="24"/>
                <w:szCs w:val="24"/>
                <w:highlight w:val="yellow"/>
                <w:lang w:eastAsia="en-US"/>
              </w:rPr>
            </w:pPr>
            <w:r>
              <w:rPr>
                <w:i/>
                <w:sz w:val="24"/>
                <w:szCs w:val="24"/>
                <w:lang w:eastAsia="en-US"/>
              </w:rPr>
              <w:t xml:space="preserve">уметь: </w:t>
            </w:r>
            <w:r>
              <w:rPr>
                <w:sz w:val="24"/>
                <w:szCs w:val="24"/>
                <w:lang w:eastAsia="en-US"/>
              </w:rPr>
              <w:t xml:space="preserve">выявлять и классифицировать проблемы или возможности применения финансовых </w:t>
            </w:r>
            <w:r>
              <w:rPr>
                <w:sz w:val="24"/>
                <w:szCs w:val="24"/>
                <w:lang w:eastAsia="en-US"/>
              </w:rPr>
              <w:lastRenderedPageBreak/>
              <w:t>технологий для предоставления продуктов и услуг с использованием финансовых технологий</w:t>
            </w:r>
          </w:p>
        </w:tc>
        <w:tc>
          <w:tcPr>
            <w:tcW w:w="7976" w:type="dxa"/>
            <w:tcBorders>
              <w:top w:val="single" w:sz="4" w:space="0" w:color="000000"/>
              <w:left w:val="single" w:sz="4" w:space="0" w:color="000000"/>
              <w:bottom w:val="single" w:sz="4" w:space="0" w:color="000000"/>
              <w:right w:val="single" w:sz="4" w:space="0" w:color="000000"/>
            </w:tcBorders>
          </w:tcPr>
          <w:p w:rsidR="00307F6B" w:rsidRDefault="006C0B0E">
            <w:pPr>
              <w:tabs>
                <w:tab w:val="left" w:pos="540"/>
              </w:tabs>
              <w:spacing w:line="276" w:lineRule="auto"/>
              <w:jc w:val="center"/>
              <w:rPr>
                <w:sz w:val="24"/>
                <w:szCs w:val="24"/>
                <w:lang w:eastAsia="en-US"/>
              </w:rPr>
            </w:pPr>
            <w:r>
              <w:rPr>
                <w:sz w:val="24"/>
                <w:szCs w:val="24"/>
                <w:lang w:eastAsia="en-US"/>
              </w:rPr>
              <w:lastRenderedPageBreak/>
              <w:t>Задание</w:t>
            </w:r>
          </w:p>
          <w:p w:rsidR="00307F6B" w:rsidRDefault="006C0B0E">
            <w:pPr>
              <w:rPr>
                <w:rFonts w:eastAsia="Calibri"/>
                <w:i/>
                <w:iCs/>
                <w:sz w:val="24"/>
                <w:szCs w:val="24"/>
                <w:lang w:eastAsia="en-US"/>
              </w:rPr>
            </w:pPr>
            <w:r>
              <w:rPr>
                <w:rFonts w:eastAsia="Calibri"/>
                <w:i/>
                <w:iCs/>
                <w:sz w:val="24"/>
                <w:szCs w:val="24"/>
                <w:lang w:eastAsia="en-US"/>
              </w:rPr>
              <w:t>1.Ознакомьтесь с приведенным ниже текстом.</w:t>
            </w:r>
          </w:p>
          <w:p w:rsidR="00307F6B" w:rsidRDefault="006C0B0E">
            <w:pPr>
              <w:rPr>
                <w:rFonts w:eastAsia="Calibri"/>
                <w:i/>
                <w:iCs/>
                <w:sz w:val="24"/>
                <w:szCs w:val="24"/>
                <w:lang w:eastAsia="en-US"/>
              </w:rPr>
            </w:pPr>
            <w:r>
              <w:rPr>
                <w:rFonts w:eastAsia="Calibri"/>
                <w:i/>
                <w:iCs/>
                <w:sz w:val="24"/>
                <w:szCs w:val="24"/>
                <w:lang w:eastAsia="en-US"/>
              </w:rPr>
              <w:t xml:space="preserve">2. </w:t>
            </w:r>
            <w:proofErr w:type="spellStart"/>
            <w:r>
              <w:rPr>
                <w:rFonts w:eastAsia="Calibri"/>
                <w:i/>
                <w:iCs/>
                <w:sz w:val="24"/>
                <w:szCs w:val="24"/>
                <w:lang w:eastAsia="en-US"/>
              </w:rPr>
              <w:t>Финтех</w:t>
            </w:r>
            <w:proofErr w:type="spellEnd"/>
            <w:r>
              <w:rPr>
                <w:rFonts w:eastAsia="Calibri"/>
                <w:i/>
                <w:iCs/>
                <w:sz w:val="24"/>
                <w:szCs w:val="24"/>
                <w:lang w:eastAsia="en-US"/>
              </w:rPr>
              <w:t xml:space="preserve">-сфера развивается очень быстро, с конца 2018 произошли значительные изменения. Попробуйте продолжить список </w:t>
            </w:r>
            <w:proofErr w:type="spellStart"/>
            <w:r>
              <w:rPr>
                <w:rFonts w:eastAsia="Calibri"/>
                <w:i/>
                <w:iCs/>
                <w:sz w:val="24"/>
                <w:szCs w:val="24"/>
                <w:lang w:eastAsia="en-US"/>
              </w:rPr>
              <w:t>Форбс</w:t>
            </w:r>
            <w:proofErr w:type="spellEnd"/>
            <w:r>
              <w:rPr>
                <w:rFonts w:eastAsia="Calibri"/>
                <w:i/>
                <w:iCs/>
                <w:sz w:val="24"/>
                <w:szCs w:val="24"/>
                <w:lang w:eastAsia="en-US"/>
              </w:rPr>
              <w:t>.</w:t>
            </w:r>
          </w:p>
          <w:p w:rsidR="00307F6B" w:rsidRDefault="00307F6B">
            <w:pPr>
              <w:rPr>
                <w:rFonts w:eastAsia="Calibri"/>
                <w:i/>
                <w:iCs/>
                <w:sz w:val="24"/>
                <w:szCs w:val="24"/>
                <w:lang w:eastAsia="en-US"/>
              </w:rPr>
            </w:pPr>
          </w:p>
          <w:p w:rsidR="00307F6B" w:rsidRDefault="006C0B0E">
            <w:pPr>
              <w:jc w:val="both"/>
              <w:rPr>
                <w:rFonts w:eastAsia="Calibri"/>
                <w:sz w:val="24"/>
                <w:szCs w:val="24"/>
                <w:lang w:eastAsia="en-US"/>
              </w:rPr>
            </w:pPr>
            <w:r>
              <w:rPr>
                <w:rFonts w:eastAsia="Calibri"/>
                <w:sz w:val="24"/>
                <w:szCs w:val="24"/>
                <w:lang w:eastAsia="en-US"/>
              </w:rPr>
              <w:t xml:space="preserve">«ТОП-5 </w:t>
            </w:r>
            <w:proofErr w:type="spellStart"/>
            <w:r>
              <w:rPr>
                <w:rFonts w:eastAsia="Calibri"/>
                <w:sz w:val="24"/>
                <w:szCs w:val="24"/>
                <w:lang w:eastAsia="en-US"/>
              </w:rPr>
              <w:t>финтех</w:t>
            </w:r>
            <w:proofErr w:type="spellEnd"/>
            <w:r>
              <w:rPr>
                <w:rFonts w:eastAsia="Calibri"/>
                <w:sz w:val="24"/>
                <w:szCs w:val="24"/>
                <w:lang w:eastAsia="en-US"/>
              </w:rPr>
              <w:t xml:space="preserve">-компаний (банков и сервисов по управлению финансами) по версии редакции </w:t>
            </w:r>
            <w:proofErr w:type="spellStart"/>
            <w:r>
              <w:rPr>
                <w:rFonts w:eastAsia="Calibri"/>
                <w:sz w:val="24"/>
                <w:szCs w:val="24"/>
                <w:lang w:eastAsia="en-US"/>
              </w:rPr>
              <w:t>Forbes</w:t>
            </w:r>
            <w:proofErr w:type="spellEnd"/>
            <w:r>
              <w:rPr>
                <w:rFonts w:eastAsia="Calibri"/>
                <w:sz w:val="24"/>
                <w:szCs w:val="24"/>
                <w:lang w:eastAsia="en-US"/>
              </w:rPr>
              <w:t xml:space="preserve"> по итогам 2018 года:</w:t>
            </w:r>
          </w:p>
          <w:p w:rsidR="00307F6B" w:rsidRDefault="006C0B0E">
            <w:pPr>
              <w:jc w:val="both"/>
              <w:rPr>
                <w:rFonts w:eastAsia="Calibri"/>
                <w:sz w:val="24"/>
                <w:szCs w:val="24"/>
                <w:lang w:eastAsia="en-US"/>
              </w:rPr>
            </w:pPr>
            <w:r>
              <w:rPr>
                <w:rFonts w:eastAsia="Calibri"/>
                <w:sz w:val="24"/>
                <w:szCs w:val="24"/>
                <w:lang w:eastAsia="en-US"/>
              </w:rPr>
              <w:t xml:space="preserve">1. Банк </w:t>
            </w:r>
            <w:proofErr w:type="spellStart"/>
            <w:r>
              <w:rPr>
                <w:rFonts w:eastAsia="Calibri"/>
                <w:sz w:val="24"/>
                <w:szCs w:val="24"/>
                <w:lang w:eastAsia="en-US"/>
              </w:rPr>
              <w:t>Simple</w:t>
            </w:r>
            <w:proofErr w:type="spellEnd"/>
            <w:r>
              <w:rPr>
                <w:rFonts w:eastAsia="Calibri"/>
                <w:sz w:val="24"/>
                <w:szCs w:val="24"/>
                <w:lang w:eastAsia="en-US"/>
              </w:rPr>
              <w:t xml:space="preserve">. Мобильный банк, однако, по сути, это IT-компания, основная продукция которой включает в себя карту </w:t>
            </w:r>
            <w:proofErr w:type="spellStart"/>
            <w:r>
              <w:rPr>
                <w:rFonts w:eastAsia="Calibri"/>
                <w:sz w:val="24"/>
                <w:szCs w:val="24"/>
                <w:lang w:eastAsia="en-US"/>
              </w:rPr>
              <w:t>Visa</w:t>
            </w:r>
            <w:proofErr w:type="spellEnd"/>
            <w:r>
              <w:rPr>
                <w:rFonts w:eastAsia="Calibri"/>
                <w:sz w:val="24"/>
                <w:szCs w:val="24"/>
                <w:lang w:eastAsia="en-US"/>
              </w:rPr>
              <w:t xml:space="preserve"> и мобильное приложение. В России похожую идею имеет компания </w:t>
            </w:r>
            <w:proofErr w:type="spellStart"/>
            <w:r>
              <w:rPr>
                <w:rFonts w:eastAsia="Calibri"/>
                <w:sz w:val="24"/>
                <w:szCs w:val="24"/>
                <w:lang w:eastAsia="en-US"/>
              </w:rPr>
              <w:t>Rocketbank</w:t>
            </w:r>
            <w:proofErr w:type="spellEnd"/>
            <w:r>
              <w:rPr>
                <w:rFonts w:eastAsia="Calibri"/>
                <w:sz w:val="24"/>
                <w:szCs w:val="24"/>
                <w:lang w:eastAsia="en-US"/>
              </w:rPr>
              <w:t xml:space="preserve">, которая разработала мобильный сервис для </w:t>
            </w:r>
            <w:proofErr w:type="spellStart"/>
            <w:r>
              <w:rPr>
                <w:rFonts w:eastAsia="Calibri"/>
                <w:sz w:val="24"/>
                <w:szCs w:val="24"/>
                <w:lang w:eastAsia="en-US"/>
              </w:rPr>
              <w:t>Android</w:t>
            </w:r>
            <w:proofErr w:type="spellEnd"/>
            <w:r>
              <w:rPr>
                <w:rFonts w:eastAsia="Calibri"/>
                <w:sz w:val="24"/>
                <w:szCs w:val="24"/>
                <w:lang w:eastAsia="en-US"/>
              </w:rPr>
              <w:t xml:space="preserve"> и </w:t>
            </w:r>
            <w:proofErr w:type="spellStart"/>
            <w:r>
              <w:rPr>
                <w:rFonts w:eastAsia="Calibri"/>
                <w:sz w:val="24"/>
                <w:szCs w:val="24"/>
                <w:lang w:eastAsia="en-US"/>
              </w:rPr>
              <w:t>iOS</w:t>
            </w:r>
            <w:proofErr w:type="spellEnd"/>
            <w:r>
              <w:rPr>
                <w:rFonts w:eastAsia="Calibri"/>
                <w:sz w:val="24"/>
                <w:szCs w:val="24"/>
                <w:lang w:eastAsia="en-US"/>
              </w:rPr>
              <w:t xml:space="preserve"> сначала клиентам «</w:t>
            </w:r>
            <w:proofErr w:type="spellStart"/>
            <w:r>
              <w:rPr>
                <w:rFonts w:eastAsia="Calibri"/>
                <w:sz w:val="24"/>
                <w:szCs w:val="24"/>
                <w:lang w:eastAsia="en-US"/>
              </w:rPr>
              <w:t>Интеркоммерц</w:t>
            </w:r>
            <w:proofErr w:type="spellEnd"/>
            <w:r>
              <w:rPr>
                <w:rFonts w:eastAsia="Calibri"/>
                <w:sz w:val="24"/>
                <w:szCs w:val="24"/>
                <w:lang w:eastAsia="en-US"/>
              </w:rPr>
              <w:t>», и позже стала партнером банка «Открытие».</w:t>
            </w:r>
          </w:p>
          <w:p w:rsidR="00307F6B" w:rsidRDefault="006C0B0E">
            <w:pPr>
              <w:jc w:val="both"/>
              <w:rPr>
                <w:rFonts w:eastAsia="Calibri"/>
                <w:sz w:val="24"/>
                <w:szCs w:val="24"/>
                <w:lang w:eastAsia="en-US"/>
              </w:rPr>
            </w:pPr>
            <w:r>
              <w:rPr>
                <w:rFonts w:eastAsia="Calibri"/>
                <w:sz w:val="24"/>
                <w:szCs w:val="24"/>
                <w:lang w:eastAsia="en-US"/>
              </w:rPr>
              <w:t xml:space="preserve">2. </w:t>
            </w:r>
            <w:proofErr w:type="spellStart"/>
            <w:r>
              <w:rPr>
                <w:rFonts w:eastAsia="Calibri"/>
                <w:sz w:val="24"/>
                <w:szCs w:val="24"/>
                <w:lang w:eastAsia="en-US"/>
              </w:rPr>
              <w:t>Xapo</w:t>
            </w:r>
            <w:proofErr w:type="spellEnd"/>
            <w:r>
              <w:rPr>
                <w:rFonts w:eastAsia="Calibri"/>
                <w:sz w:val="24"/>
                <w:szCs w:val="24"/>
                <w:lang w:eastAsia="en-US"/>
              </w:rPr>
              <w:t xml:space="preserve">. Главным предложением представляет собой </w:t>
            </w:r>
            <w:proofErr w:type="spellStart"/>
            <w:r>
              <w:rPr>
                <w:rFonts w:eastAsia="Calibri"/>
                <w:sz w:val="24"/>
                <w:szCs w:val="24"/>
                <w:lang w:eastAsia="en-US"/>
              </w:rPr>
              <w:t>биткоин</w:t>
            </w:r>
            <w:proofErr w:type="spellEnd"/>
            <w:r>
              <w:rPr>
                <w:rFonts w:eastAsia="Calibri"/>
                <w:sz w:val="24"/>
                <w:szCs w:val="24"/>
                <w:lang w:eastAsia="en-US"/>
              </w:rPr>
              <w:t xml:space="preserve">-кошелек, </w:t>
            </w:r>
            <w:r>
              <w:rPr>
                <w:rFonts w:eastAsia="Calibri"/>
                <w:sz w:val="24"/>
                <w:szCs w:val="24"/>
                <w:lang w:eastAsia="en-US"/>
              </w:rPr>
              <w:lastRenderedPageBreak/>
              <w:t>соединенный с обычной дебетовой карте.</w:t>
            </w:r>
          </w:p>
          <w:p w:rsidR="00307F6B" w:rsidRDefault="006C0B0E">
            <w:pPr>
              <w:jc w:val="both"/>
              <w:rPr>
                <w:rFonts w:eastAsia="Calibri"/>
                <w:sz w:val="24"/>
                <w:szCs w:val="24"/>
                <w:lang w:eastAsia="en-US"/>
              </w:rPr>
            </w:pPr>
            <w:r>
              <w:rPr>
                <w:rFonts w:eastAsia="Calibri"/>
                <w:sz w:val="24"/>
                <w:szCs w:val="24"/>
                <w:lang w:eastAsia="en-US"/>
              </w:rPr>
              <w:t xml:space="preserve">3. </w:t>
            </w:r>
            <w:proofErr w:type="spellStart"/>
            <w:r>
              <w:rPr>
                <w:rFonts w:eastAsia="Calibri"/>
                <w:sz w:val="24"/>
                <w:szCs w:val="24"/>
                <w:lang w:eastAsia="en-US"/>
              </w:rPr>
              <w:t>LevelMoney</w:t>
            </w:r>
            <w:proofErr w:type="spellEnd"/>
            <w:r>
              <w:rPr>
                <w:rFonts w:eastAsia="Calibri"/>
                <w:sz w:val="24"/>
                <w:szCs w:val="24"/>
                <w:lang w:eastAsia="en-US"/>
              </w:rPr>
              <w:t>. Мобильный сервис, где собраны все данные о картах и счетах клиента, которые помогают целесообразно расходовать денежные средства.</w:t>
            </w:r>
          </w:p>
          <w:p w:rsidR="00307F6B" w:rsidRDefault="006C0B0E">
            <w:pPr>
              <w:jc w:val="both"/>
              <w:rPr>
                <w:rFonts w:eastAsia="Calibri"/>
                <w:sz w:val="24"/>
                <w:szCs w:val="24"/>
                <w:lang w:eastAsia="en-US"/>
              </w:rPr>
            </w:pPr>
            <w:r>
              <w:rPr>
                <w:rFonts w:eastAsia="Calibri"/>
                <w:sz w:val="24"/>
                <w:szCs w:val="24"/>
                <w:lang w:eastAsia="en-US"/>
              </w:rPr>
              <w:t xml:space="preserve">4. </w:t>
            </w:r>
            <w:proofErr w:type="spellStart"/>
            <w:r>
              <w:rPr>
                <w:rFonts w:eastAsia="Calibri"/>
                <w:sz w:val="24"/>
                <w:szCs w:val="24"/>
                <w:lang w:eastAsia="en-US"/>
              </w:rPr>
              <w:t>LearnVest</w:t>
            </w:r>
            <w:proofErr w:type="spellEnd"/>
            <w:r>
              <w:rPr>
                <w:rFonts w:eastAsia="Calibri"/>
                <w:sz w:val="24"/>
                <w:szCs w:val="24"/>
                <w:lang w:eastAsia="en-US"/>
              </w:rPr>
              <w:t>. Здесь потребителя обслуживают квалифицированные специалисты по вопросам финансового планирования.</w:t>
            </w:r>
          </w:p>
          <w:p w:rsidR="00307F6B" w:rsidRDefault="006C0B0E">
            <w:pPr>
              <w:jc w:val="both"/>
              <w:rPr>
                <w:rFonts w:eastAsia="Calibri"/>
                <w:sz w:val="24"/>
                <w:szCs w:val="24"/>
                <w:lang w:eastAsia="en-US"/>
              </w:rPr>
            </w:pPr>
            <w:r>
              <w:rPr>
                <w:rFonts w:eastAsia="Calibri"/>
                <w:sz w:val="24"/>
                <w:szCs w:val="24"/>
                <w:lang w:eastAsia="en-US"/>
              </w:rPr>
              <w:t xml:space="preserve">5. </w:t>
            </w:r>
            <w:proofErr w:type="spellStart"/>
            <w:r>
              <w:rPr>
                <w:rFonts w:eastAsia="Calibri"/>
                <w:sz w:val="24"/>
                <w:szCs w:val="24"/>
                <w:lang w:eastAsia="en-US"/>
              </w:rPr>
              <w:t>Hello</w:t>
            </w:r>
            <w:proofErr w:type="spellEnd"/>
            <w:r>
              <w:rPr>
                <w:rFonts w:eastAsia="Calibri"/>
                <w:sz w:val="24"/>
                <w:szCs w:val="24"/>
                <w:lang w:eastAsia="en-US"/>
              </w:rPr>
              <w:t xml:space="preserve"> </w:t>
            </w:r>
            <w:proofErr w:type="spellStart"/>
            <w:r>
              <w:rPr>
                <w:rFonts w:eastAsia="Calibri"/>
                <w:sz w:val="24"/>
                <w:szCs w:val="24"/>
                <w:lang w:eastAsia="en-US"/>
              </w:rPr>
              <w:t>Wallet</w:t>
            </w:r>
            <w:proofErr w:type="spellEnd"/>
            <w:r>
              <w:rPr>
                <w:rFonts w:eastAsia="Calibri"/>
                <w:sz w:val="24"/>
                <w:szCs w:val="24"/>
                <w:lang w:eastAsia="en-US"/>
              </w:rPr>
              <w:t>. Данный сервис с помощью веб и мобильного приложения помогает клиентам расходовать меньше, чем поступает доход, тем самым достигая других финансовых целей».</w:t>
            </w:r>
          </w:p>
          <w:p w:rsidR="00307F6B" w:rsidRDefault="00307F6B">
            <w:pPr>
              <w:rPr>
                <w:i/>
                <w:sz w:val="24"/>
                <w:szCs w:val="24"/>
                <w:lang w:eastAsia="en-US"/>
              </w:rPr>
            </w:pPr>
          </w:p>
        </w:tc>
      </w:tr>
      <w:tr w:rsidR="00307F6B">
        <w:trPr>
          <w:trHeight w:val="2476"/>
        </w:trPr>
        <w:tc>
          <w:tcPr>
            <w:tcW w:w="2410" w:type="dxa"/>
            <w:vMerge/>
            <w:tcBorders>
              <w:top w:val="single" w:sz="4" w:space="0" w:color="000000"/>
              <w:left w:val="single" w:sz="4" w:space="0" w:color="000000"/>
              <w:bottom w:val="single" w:sz="4" w:space="0" w:color="000000"/>
              <w:right w:val="single" w:sz="4" w:space="0" w:color="000000"/>
            </w:tcBorders>
            <w:vAlign w:val="center"/>
          </w:tcPr>
          <w:p w:rsidR="00307F6B" w:rsidRDefault="00307F6B">
            <w:pPr>
              <w:rPr>
                <w:sz w:val="24"/>
                <w:szCs w:val="24"/>
                <w:lang w:eastAsia="en-US"/>
              </w:rPr>
            </w:pPr>
          </w:p>
        </w:tc>
        <w:tc>
          <w:tcPr>
            <w:tcW w:w="2124" w:type="dxa"/>
            <w:tcBorders>
              <w:top w:val="single" w:sz="4" w:space="0" w:color="000000"/>
              <w:left w:val="single" w:sz="4" w:space="0" w:color="000000"/>
              <w:bottom w:val="single" w:sz="4" w:space="0" w:color="000000"/>
              <w:right w:val="single" w:sz="4" w:space="0" w:color="000000"/>
            </w:tcBorders>
          </w:tcPr>
          <w:p w:rsidR="00307F6B" w:rsidRDefault="006C0B0E">
            <w:pPr>
              <w:tabs>
                <w:tab w:val="left" w:pos="540"/>
              </w:tabs>
              <w:rPr>
                <w:sz w:val="24"/>
                <w:szCs w:val="24"/>
                <w:lang w:eastAsia="en-US"/>
              </w:rPr>
            </w:pPr>
            <w:r>
              <w:rPr>
                <w:sz w:val="24"/>
                <w:szCs w:val="24"/>
                <w:lang w:eastAsia="en-US"/>
              </w:rPr>
              <w:t>3.</w:t>
            </w:r>
            <w:r>
              <w:rPr>
                <w:lang w:eastAsia="en-US"/>
              </w:rPr>
              <w:t xml:space="preserve"> </w:t>
            </w:r>
            <w:r>
              <w:rPr>
                <w:sz w:val="24"/>
                <w:szCs w:val="24"/>
                <w:lang w:eastAsia="en-US"/>
              </w:rPr>
              <w:t>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w:t>
            </w:r>
          </w:p>
          <w:p w:rsidR="00307F6B" w:rsidRDefault="006C0B0E">
            <w:pPr>
              <w:tabs>
                <w:tab w:val="left" w:pos="540"/>
              </w:tabs>
              <w:rPr>
                <w:sz w:val="24"/>
                <w:szCs w:val="24"/>
                <w:highlight w:val="green"/>
                <w:lang w:eastAsia="en-US"/>
              </w:rPr>
            </w:pPr>
            <w:r>
              <w:rPr>
                <w:sz w:val="24"/>
                <w:szCs w:val="24"/>
                <w:lang w:eastAsia="en-US"/>
              </w:rPr>
              <w:t>показывает прикладное назначение классификационных групп.</w:t>
            </w:r>
          </w:p>
        </w:tc>
        <w:tc>
          <w:tcPr>
            <w:tcW w:w="2834" w:type="dxa"/>
            <w:tcBorders>
              <w:top w:val="single" w:sz="4" w:space="0" w:color="000000"/>
              <w:left w:val="single" w:sz="4" w:space="0" w:color="000000"/>
              <w:bottom w:val="single" w:sz="4" w:space="0" w:color="000000"/>
              <w:right w:val="single" w:sz="4" w:space="0" w:color="000000"/>
            </w:tcBorders>
          </w:tcPr>
          <w:p w:rsidR="00307F6B" w:rsidRDefault="006C0B0E">
            <w:pPr>
              <w:rPr>
                <w:sz w:val="24"/>
                <w:szCs w:val="24"/>
                <w:lang w:eastAsia="en-US"/>
              </w:rPr>
            </w:pPr>
            <w:r>
              <w:rPr>
                <w:i/>
                <w:sz w:val="24"/>
                <w:szCs w:val="24"/>
                <w:lang w:eastAsia="en-US"/>
              </w:rPr>
              <w:t>знать:</w:t>
            </w:r>
            <w:r>
              <w:rPr>
                <w:bCs/>
                <w:i/>
                <w:sz w:val="24"/>
                <w:szCs w:val="24"/>
                <w:lang w:eastAsia="en-US"/>
              </w:rPr>
              <w:t xml:space="preserve"> </w:t>
            </w:r>
            <w:r>
              <w:rPr>
                <w:bCs/>
                <w:sz w:val="24"/>
                <w:szCs w:val="24"/>
                <w:lang w:eastAsia="en-US"/>
              </w:rPr>
              <w:t xml:space="preserve">приемы выявления классификационных признаков и формирования классификационных групп при изучении процессов </w:t>
            </w:r>
            <w:proofErr w:type="spellStart"/>
            <w:r>
              <w:rPr>
                <w:bCs/>
                <w:sz w:val="24"/>
                <w:szCs w:val="24"/>
                <w:lang w:eastAsia="en-US"/>
              </w:rPr>
              <w:t>диджитализации</w:t>
            </w:r>
            <w:proofErr w:type="spellEnd"/>
            <w:r>
              <w:rPr>
                <w:bCs/>
                <w:sz w:val="24"/>
                <w:szCs w:val="24"/>
                <w:lang w:eastAsia="en-US"/>
              </w:rPr>
              <w:t xml:space="preserve"> на финансовых рынках</w:t>
            </w:r>
          </w:p>
          <w:p w:rsidR="00307F6B" w:rsidRDefault="00307F6B">
            <w:pPr>
              <w:rPr>
                <w:i/>
                <w:sz w:val="24"/>
                <w:szCs w:val="24"/>
                <w:lang w:eastAsia="en-US"/>
              </w:rPr>
            </w:pPr>
          </w:p>
          <w:p w:rsidR="00307F6B" w:rsidRDefault="006C0B0E">
            <w:pPr>
              <w:rPr>
                <w:b/>
                <w:color w:val="FF0000"/>
                <w:sz w:val="24"/>
                <w:szCs w:val="24"/>
                <w:u w:val="single"/>
                <w:lang w:eastAsia="en-US"/>
              </w:rPr>
            </w:pPr>
            <w:r>
              <w:rPr>
                <w:i/>
                <w:sz w:val="24"/>
                <w:szCs w:val="24"/>
                <w:lang w:eastAsia="en-US"/>
              </w:rPr>
              <w:t xml:space="preserve">уметь: </w:t>
            </w:r>
            <w:r>
              <w:rPr>
                <w:sz w:val="24"/>
                <w:szCs w:val="24"/>
                <w:lang w:eastAsia="en-US"/>
              </w:rPr>
              <w:t xml:space="preserve">на основе анализа информации выполнить классификацию исходных данных, установить классификационные признаки, либо установить принадлежность того или иного анализируемого объекта, сущности, процесса, к </w:t>
            </w:r>
            <w:r>
              <w:rPr>
                <w:sz w:val="24"/>
                <w:szCs w:val="24"/>
                <w:lang w:eastAsia="en-US"/>
              </w:rPr>
              <w:lastRenderedPageBreak/>
              <w:t xml:space="preserve">определенной классификационной группе в процессе изучения процессов </w:t>
            </w:r>
            <w:proofErr w:type="spellStart"/>
            <w:r>
              <w:rPr>
                <w:sz w:val="24"/>
                <w:szCs w:val="24"/>
                <w:lang w:eastAsia="en-US"/>
              </w:rPr>
              <w:t>диджитализации</w:t>
            </w:r>
            <w:proofErr w:type="spellEnd"/>
            <w:r>
              <w:rPr>
                <w:sz w:val="24"/>
                <w:szCs w:val="24"/>
                <w:lang w:eastAsia="en-US"/>
              </w:rPr>
              <w:t xml:space="preserve"> на финансовых рынках</w:t>
            </w:r>
          </w:p>
        </w:tc>
        <w:tc>
          <w:tcPr>
            <w:tcW w:w="7976" w:type="dxa"/>
            <w:tcBorders>
              <w:top w:val="single" w:sz="4" w:space="0" w:color="000000"/>
              <w:left w:val="single" w:sz="4" w:space="0" w:color="000000"/>
              <w:bottom w:val="single" w:sz="4" w:space="0" w:color="000000"/>
              <w:right w:val="single" w:sz="4" w:space="0" w:color="000000"/>
            </w:tcBorders>
          </w:tcPr>
          <w:p w:rsidR="00307F6B" w:rsidRDefault="006C0B0E">
            <w:pPr>
              <w:tabs>
                <w:tab w:val="left" w:pos="540"/>
              </w:tabs>
              <w:spacing w:line="276" w:lineRule="auto"/>
              <w:jc w:val="center"/>
              <w:rPr>
                <w:sz w:val="24"/>
                <w:szCs w:val="24"/>
                <w:lang w:eastAsia="en-US"/>
              </w:rPr>
            </w:pPr>
            <w:r>
              <w:rPr>
                <w:sz w:val="24"/>
                <w:szCs w:val="24"/>
                <w:lang w:eastAsia="en-US"/>
              </w:rPr>
              <w:lastRenderedPageBreak/>
              <w:t>Задание</w:t>
            </w:r>
          </w:p>
          <w:p w:rsidR="00307F6B" w:rsidRDefault="006C0B0E">
            <w:pPr>
              <w:shd w:val="clear" w:color="auto" w:fill="FFFFFF"/>
              <w:jc w:val="both"/>
              <w:rPr>
                <w:sz w:val="24"/>
                <w:szCs w:val="24"/>
                <w:lang w:eastAsia="en-US"/>
              </w:rPr>
            </w:pPr>
            <w:r>
              <w:rPr>
                <w:sz w:val="24"/>
                <w:szCs w:val="24"/>
                <w:lang w:eastAsia="en-US"/>
              </w:rPr>
              <w:t xml:space="preserve">Можно утверждать, что активному развитию </w:t>
            </w:r>
            <w:proofErr w:type="spellStart"/>
            <w:r>
              <w:rPr>
                <w:sz w:val="24"/>
                <w:szCs w:val="24"/>
                <w:lang w:eastAsia="en-US"/>
              </w:rPr>
              <w:t>необанков</w:t>
            </w:r>
            <w:proofErr w:type="spellEnd"/>
            <w:r>
              <w:rPr>
                <w:sz w:val="24"/>
                <w:szCs w:val="24"/>
                <w:lang w:eastAsia="en-US"/>
              </w:rPr>
              <w:t xml:space="preserve"> в России препятствует ряд факторов, которые связаны как с банками, так и с клиентами:</w:t>
            </w:r>
          </w:p>
          <w:p w:rsidR="00307F6B" w:rsidRDefault="006C0B0E">
            <w:pPr>
              <w:numPr>
                <w:ilvl w:val="0"/>
                <w:numId w:val="2"/>
              </w:numPr>
              <w:shd w:val="clear" w:color="auto" w:fill="FFFFFF"/>
              <w:ind w:left="0" w:firstLine="0"/>
              <w:contextualSpacing/>
              <w:jc w:val="both"/>
              <w:rPr>
                <w:sz w:val="24"/>
                <w:szCs w:val="24"/>
                <w:lang w:eastAsia="en-US"/>
              </w:rPr>
            </w:pPr>
            <w:r>
              <w:rPr>
                <w:sz w:val="24"/>
                <w:szCs w:val="24"/>
                <w:lang w:eastAsia="en-US"/>
              </w:rPr>
              <w:t>приверженность традиционному банкингу;</w:t>
            </w:r>
          </w:p>
          <w:p w:rsidR="00307F6B" w:rsidRDefault="006C0B0E">
            <w:pPr>
              <w:numPr>
                <w:ilvl w:val="0"/>
                <w:numId w:val="2"/>
              </w:numPr>
              <w:shd w:val="clear" w:color="auto" w:fill="FFFFFF"/>
              <w:ind w:left="0" w:firstLine="0"/>
              <w:contextualSpacing/>
              <w:jc w:val="both"/>
              <w:rPr>
                <w:sz w:val="24"/>
                <w:szCs w:val="24"/>
                <w:lang w:eastAsia="en-US"/>
              </w:rPr>
            </w:pPr>
            <w:r>
              <w:rPr>
                <w:sz w:val="24"/>
                <w:szCs w:val="24"/>
                <w:lang w:eastAsia="en-US"/>
              </w:rPr>
              <w:t>закрытость рынка;</w:t>
            </w:r>
          </w:p>
          <w:p w:rsidR="00307F6B" w:rsidRDefault="006C0B0E">
            <w:pPr>
              <w:numPr>
                <w:ilvl w:val="0"/>
                <w:numId w:val="2"/>
              </w:numPr>
              <w:shd w:val="clear" w:color="auto" w:fill="FFFFFF"/>
              <w:ind w:left="0" w:firstLine="0"/>
              <w:contextualSpacing/>
              <w:jc w:val="both"/>
              <w:rPr>
                <w:sz w:val="24"/>
                <w:szCs w:val="24"/>
                <w:lang w:eastAsia="en-US"/>
              </w:rPr>
            </w:pPr>
            <w:r>
              <w:rPr>
                <w:sz w:val="24"/>
                <w:szCs w:val="24"/>
                <w:lang w:eastAsia="en-US"/>
              </w:rPr>
              <w:t>недостаточность инвестиционных ресурсов;</w:t>
            </w:r>
          </w:p>
          <w:p w:rsidR="00307F6B" w:rsidRDefault="006C0B0E">
            <w:pPr>
              <w:numPr>
                <w:ilvl w:val="0"/>
                <w:numId w:val="2"/>
              </w:numPr>
              <w:shd w:val="clear" w:color="auto" w:fill="FFFFFF"/>
              <w:ind w:left="0" w:firstLine="0"/>
              <w:contextualSpacing/>
              <w:jc w:val="both"/>
              <w:rPr>
                <w:sz w:val="24"/>
                <w:szCs w:val="24"/>
                <w:lang w:eastAsia="en-US"/>
              </w:rPr>
            </w:pPr>
            <w:r>
              <w:rPr>
                <w:sz w:val="24"/>
                <w:szCs w:val="24"/>
                <w:lang w:eastAsia="en-US"/>
              </w:rPr>
              <w:t>неразвитость системы безопасности;</w:t>
            </w:r>
          </w:p>
          <w:p w:rsidR="00307F6B" w:rsidRDefault="006C0B0E">
            <w:pPr>
              <w:numPr>
                <w:ilvl w:val="0"/>
                <w:numId w:val="2"/>
              </w:numPr>
              <w:shd w:val="clear" w:color="auto" w:fill="FFFFFF"/>
              <w:ind w:left="0" w:firstLine="0"/>
              <w:contextualSpacing/>
              <w:jc w:val="both"/>
              <w:rPr>
                <w:sz w:val="24"/>
                <w:szCs w:val="24"/>
                <w:lang w:eastAsia="en-US"/>
              </w:rPr>
            </w:pPr>
            <w:r>
              <w:rPr>
                <w:sz w:val="24"/>
                <w:szCs w:val="24"/>
                <w:lang w:eastAsia="en-US"/>
              </w:rPr>
              <w:t>низкая оснащенность техническими устройствами;</w:t>
            </w:r>
          </w:p>
          <w:p w:rsidR="00307F6B" w:rsidRDefault="006C0B0E">
            <w:pPr>
              <w:numPr>
                <w:ilvl w:val="0"/>
                <w:numId w:val="2"/>
              </w:numPr>
              <w:shd w:val="clear" w:color="auto" w:fill="FFFFFF"/>
              <w:ind w:left="0" w:firstLine="0"/>
              <w:contextualSpacing/>
              <w:jc w:val="both"/>
              <w:rPr>
                <w:sz w:val="24"/>
                <w:szCs w:val="24"/>
                <w:lang w:eastAsia="en-US"/>
              </w:rPr>
            </w:pPr>
            <w:r>
              <w:rPr>
                <w:sz w:val="24"/>
                <w:szCs w:val="24"/>
                <w:lang w:eastAsia="en-US"/>
              </w:rPr>
              <w:t>отсутствие лицензий;</w:t>
            </w:r>
          </w:p>
          <w:p w:rsidR="00307F6B" w:rsidRDefault="006C0B0E">
            <w:pPr>
              <w:numPr>
                <w:ilvl w:val="0"/>
                <w:numId w:val="2"/>
              </w:numPr>
              <w:shd w:val="clear" w:color="auto" w:fill="FFFFFF"/>
              <w:ind w:left="0" w:firstLine="0"/>
              <w:contextualSpacing/>
              <w:jc w:val="both"/>
              <w:rPr>
                <w:sz w:val="24"/>
                <w:szCs w:val="24"/>
                <w:lang w:eastAsia="en-US"/>
              </w:rPr>
            </w:pPr>
            <w:r>
              <w:rPr>
                <w:sz w:val="24"/>
                <w:szCs w:val="24"/>
                <w:lang w:eastAsia="en-US"/>
              </w:rPr>
              <w:t>отсутствие понятной юридической защиты;</w:t>
            </w:r>
          </w:p>
          <w:p w:rsidR="00307F6B" w:rsidRDefault="006C0B0E">
            <w:pPr>
              <w:numPr>
                <w:ilvl w:val="0"/>
                <w:numId w:val="2"/>
              </w:numPr>
              <w:shd w:val="clear" w:color="auto" w:fill="FFFFFF"/>
              <w:ind w:left="0" w:firstLine="0"/>
              <w:contextualSpacing/>
              <w:jc w:val="both"/>
              <w:rPr>
                <w:sz w:val="24"/>
                <w:szCs w:val="24"/>
                <w:lang w:eastAsia="en-US"/>
              </w:rPr>
            </w:pPr>
            <w:r>
              <w:rPr>
                <w:sz w:val="24"/>
                <w:szCs w:val="24"/>
                <w:lang w:eastAsia="en-US"/>
              </w:rPr>
              <w:t>зависимость от надежности работы инфраструктуры;</w:t>
            </w:r>
          </w:p>
          <w:p w:rsidR="00307F6B" w:rsidRDefault="006C0B0E">
            <w:pPr>
              <w:numPr>
                <w:ilvl w:val="0"/>
                <w:numId w:val="2"/>
              </w:numPr>
              <w:shd w:val="clear" w:color="auto" w:fill="FFFFFF"/>
              <w:ind w:left="0" w:firstLine="0"/>
              <w:contextualSpacing/>
              <w:jc w:val="both"/>
              <w:rPr>
                <w:sz w:val="24"/>
                <w:szCs w:val="24"/>
                <w:lang w:eastAsia="en-US"/>
              </w:rPr>
            </w:pPr>
            <w:r>
              <w:rPr>
                <w:sz w:val="24"/>
                <w:szCs w:val="24"/>
                <w:lang w:eastAsia="en-US"/>
              </w:rPr>
              <w:t>затраты на внедрение технологий;</w:t>
            </w:r>
          </w:p>
          <w:p w:rsidR="00307F6B" w:rsidRDefault="006C0B0E">
            <w:pPr>
              <w:numPr>
                <w:ilvl w:val="0"/>
                <w:numId w:val="2"/>
              </w:numPr>
              <w:shd w:val="clear" w:color="auto" w:fill="FFFFFF"/>
              <w:ind w:left="0" w:firstLine="0"/>
              <w:contextualSpacing/>
              <w:jc w:val="both"/>
              <w:rPr>
                <w:sz w:val="24"/>
                <w:szCs w:val="24"/>
                <w:lang w:eastAsia="en-US"/>
              </w:rPr>
            </w:pPr>
            <w:r>
              <w:rPr>
                <w:sz w:val="24"/>
                <w:szCs w:val="24"/>
                <w:lang w:eastAsia="en-US"/>
              </w:rPr>
              <w:t>низкий уровень финансовой грамотности;</w:t>
            </w:r>
          </w:p>
          <w:p w:rsidR="00307F6B" w:rsidRDefault="006C0B0E">
            <w:pPr>
              <w:numPr>
                <w:ilvl w:val="0"/>
                <w:numId w:val="2"/>
              </w:numPr>
              <w:shd w:val="clear" w:color="auto" w:fill="FFFFFF"/>
              <w:ind w:left="0" w:firstLine="0"/>
              <w:contextualSpacing/>
              <w:jc w:val="both"/>
              <w:rPr>
                <w:sz w:val="24"/>
                <w:szCs w:val="24"/>
                <w:lang w:eastAsia="en-US"/>
              </w:rPr>
            </w:pPr>
            <w:r>
              <w:rPr>
                <w:sz w:val="24"/>
                <w:szCs w:val="24"/>
                <w:lang w:eastAsia="en-US"/>
              </w:rPr>
              <w:t>повышенные риски;</w:t>
            </w:r>
          </w:p>
          <w:p w:rsidR="00307F6B" w:rsidRDefault="006C0B0E">
            <w:pPr>
              <w:numPr>
                <w:ilvl w:val="0"/>
                <w:numId w:val="2"/>
              </w:numPr>
              <w:shd w:val="clear" w:color="auto" w:fill="FFFFFF"/>
              <w:ind w:left="0" w:firstLine="0"/>
              <w:contextualSpacing/>
              <w:jc w:val="both"/>
              <w:rPr>
                <w:sz w:val="24"/>
                <w:szCs w:val="24"/>
                <w:lang w:eastAsia="en-US"/>
              </w:rPr>
            </w:pPr>
            <w:r>
              <w:rPr>
                <w:sz w:val="24"/>
                <w:szCs w:val="24"/>
                <w:lang w:eastAsia="en-US"/>
              </w:rPr>
              <w:t>затраты на продвижение.</w:t>
            </w:r>
          </w:p>
          <w:p w:rsidR="00307F6B" w:rsidRDefault="006C0B0E">
            <w:pPr>
              <w:shd w:val="clear" w:color="auto" w:fill="FFFFFF"/>
              <w:jc w:val="both"/>
              <w:rPr>
                <w:i/>
                <w:sz w:val="24"/>
                <w:szCs w:val="24"/>
                <w:lang w:eastAsia="en-US"/>
              </w:rPr>
            </w:pPr>
            <w:r>
              <w:rPr>
                <w:i/>
                <w:sz w:val="24"/>
                <w:szCs w:val="24"/>
                <w:lang w:eastAsia="en-US"/>
              </w:rPr>
              <w:t>Требуется:</w:t>
            </w:r>
          </w:p>
          <w:p w:rsidR="00307F6B" w:rsidRDefault="006C0B0E">
            <w:pPr>
              <w:shd w:val="clear" w:color="auto" w:fill="FFFFFF"/>
              <w:jc w:val="both"/>
              <w:rPr>
                <w:i/>
                <w:sz w:val="24"/>
                <w:szCs w:val="24"/>
                <w:lang w:eastAsia="en-US"/>
              </w:rPr>
            </w:pPr>
            <w:r>
              <w:rPr>
                <w:i/>
                <w:sz w:val="24"/>
                <w:szCs w:val="24"/>
                <w:lang w:eastAsia="en-US"/>
              </w:rPr>
              <w:t xml:space="preserve">Распределите приведенные выше факторы в две группы. 1 группа – препятствия развитию </w:t>
            </w:r>
            <w:proofErr w:type="spellStart"/>
            <w:r>
              <w:rPr>
                <w:i/>
                <w:sz w:val="24"/>
                <w:szCs w:val="24"/>
                <w:lang w:eastAsia="en-US"/>
              </w:rPr>
              <w:t>необанков</w:t>
            </w:r>
            <w:proofErr w:type="spellEnd"/>
            <w:r>
              <w:rPr>
                <w:i/>
                <w:sz w:val="24"/>
                <w:szCs w:val="24"/>
                <w:lang w:eastAsia="en-US"/>
              </w:rPr>
              <w:t xml:space="preserve"> со стороны банков. 2 группа – препятствия развитию </w:t>
            </w:r>
            <w:proofErr w:type="spellStart"/>
            <w:r>
              <w:rPr>
                <w:i/>
                <w:sz w:val="24"/>
                <w:szCs w:val="24"/>
                <w:lang w:eastAsia="en-US"/>
              </w:rPr>
              <w:t>необанков</w:t>
            </w:r>
            <w:proofErr w:type="spellEnd"/>
            <w:r>
              <w:rPr>
                <w:i/>
                <w:sz w:val="24"/>
                <w:szCs w:val="24"/>
                <w:lang w:eastAsia="en-US"/>
              </w:rPr>
              <w:t xml:space="preserve"> со стороны клиента. Обоснуйте свою точку зрения, поясните примерами.</w:t>
            </w:r>
          </w:p>
          <w:p w:rsidR="00307F6B" w:rsidRDefault="00307F6B">
            <w:pPr>
              <w:rPr>
                <w:i/>
                <w:sz w:val="24"/>
                <w:szCs w:val="24"/>
                <w:lang w:eastAsia="en-US"/>
              </w:rPr>
            </w:pPr>
          </w:p>
        </w:tc>
      </w:tr>
      <w:tr w:rsidR="00307F6B">
        <w:trPr>
          <w:trHeight w:val="1698"/>
        </w:trPr>
        <w:tc>
          <w:tcPr>
            <w:tcW w:w="2410" w:type="dxa"/>
            <w:vMerge/>
            <w:tcBorders>
              <w:top w:val="single" w:sz="4" w:space="0" w:color="000000"/>
              <w:left w:val="single" w:sz="4" w:space="0" w:color="000000"/>
              <w:bottom w:val="single" w:sz="4" w:space="0" w:color="000000"/>
              <w:right w:val="single" w:sz="4" w:space="0" w:color="000000"/>
            </w:tcBorders>
            <w:vAlign w:val="center"/>
          </w:tcPr>
          <w:p w:rsidR="00307F6B" w:rsidRDefault="00307F6B">
            <w:pPr>
              <w:rPr>
                <w:sz w:val="24"/>
                <w:szCs w:val="24"/>
                <w:lang w:eastAsia="en-US"/>
              </w:rPr>
            </w:pPr>
          </w:p>
        </w:tc>
        <w:tc>
          <w:tcPr>
            <w:tcW w:w="2124" w:type="dxa"/>
            <w:tcBorders>
              <w:top w:val="single" w:sz="4" w:space="0" w:color="000000"/>
              <w:left w:val="single" w:sz="4" w:space="0" w:color="000000"/>
              <w:bottom w:val="single" w:sz="4" w:space="0" w:color="000000"/>
              <w:right w:val="single" w:sz="4" w:space="0" w:color="000000"/>
            </w:tcBorders>
          </w:tcPr>
          <w:p w:rsidR="00307F6B" w:rsidRDefault="006C0B0E">
            <w:pPr>
              <w:tabs>
                <w:tab w:val="left" w:pos="540"/>
              </w:tabs>
              <w:rPr>
                <w:sz w:val="24"/>
                <w:szCs w:val="24"/>
                <w:lang w:eastAsia="en-US"/>
              </w:rPr>
            </w:pPr>
            <w:r>
              <w:rPr>
                <w:sz w:val="24"/>
                <w:szCs w:val="24"/>
                <w:lang w:eastAsia="en-US"/>
              </w:rPr>
              <w:t>4.Грамотно,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tc>
        <w:tc>
          <w:tcPr>
            <w:tcW w:w="2834" w:type="dxa"/>
            <w:tcBorders>
              <w:top w:val="single" w:sz="4" w:space="0" w:color="000000"/>
              <w:left w:val="single" w:sz="4" w:space="0" w:color="000000"/>
              <w:bottom w:val="single" w:sz="4" w:space="0" w:color="000000"/>
              <w:right w:val="single" w:sz="4" w:space="0" w:color="000000"/>
            </w:tcBorders>
          </w:tcPr>
          <w:p w:rsidR="00307F6B" w:rsidRDefault="006C0B0E">
            <w:pPr>
              <w:rPr>
                <w:sz w:val="24"/>
                <w:szCs w:val="24"/>
                <w:lang w:eastAsia="en-US"/>
              </w:rPr>
            </w:pPr>
            <w:r>
              <w:rPr>
                <w:i/>
                <w:sz w:val="24"/>
                <w:szCs w:val="24"/>
                <w:lang w:eastAsia="en-US"/>
              </w:rPr>
              <w:t xml:space="preserve">знать: </w:t>
            </w:r>
            <w:r>
              <w:rPr>
                <w:sz w:val="24"/>
                <w:szCs w:val="24"/>
                <w:lang w:eastAsia="en-US"/>
              </w:rPr>
              <w:t>отличительные характеристики объектов, процессов, таких сущностей как факт и мнение</w:t>
            </w:r>
          </w:p>
          <w:p w:rsidR="00307F6B" w:rsidRDefault="00307F6B">
            <w:pPr>
              <w:rPr>
                <w:i/>
                <w:sz w:val="24"/>
                <w:szCs w:val="24"/>
                <w:lang w:eastAsia="en-US"/>
              </w:rPr>
            </w:pPr>
          </w:p>
          <w:p w:rsidR="00307F6B" w:rsidRDefault="006C0B0E">
            <w:pPr>
              <w:rPr>
                <w:b/>
                <w:color w:val="FF0000"/>
                <w:sz w:val="24"/>
                <w:szCs w:val="24"/>
                <w:u w:val="single"/>
                <w:lang w:eastAsia="en-US"/>
              </w:rPr>
            </w:pPr>
            <w:r>
              <w:rPr>
                <w:i/>
                <w:sz w:val="24"/>
                <w:szCs w:val="24"/>
                <w:lang w:eastAsia="en-US"/>
              </w:rPr>
              <w:t xml:space="preserve">уметь: </w:t>
            </w:r>
            <w:r>
              <w:rPr>
                <w:sz w:val="24"/>
                <w:szCs w:val="24"/>
                <w:lang w:eastAsia="en-US"/>
              </w:rPr>
              <w:t xml:space="preserve">грамотно логично и аргументированно вырабатывать собственное суждение, выполнять оценки; отличать факты от мнений при анализе процессов </w:t>
            </w:r>
            <w:proofErr w:type="spellStart"/>
            <w:r>
              <w:rPr>
                <w:sz w:val="24"/>
                <w:szCs w:val="24"/>
                <w:lang w:eastAsia="en-US"/>
              </w:rPr>
              <w:t>диджитализации</w:t>
            </w:r>
            <w:proofErr w:type="spellEnd"/>
            <w:r>
              <w:rPr>
                <w:sz w:val="24"/>
                <w:szCs w:val="24"/>
                <w:lang w:eastAsia="en-US"/>
              </w:rPr>
              <w:t xml:space="preserve"> на финансовых рынках</w:t>
            </w:r>
          </w:p>
        </w:tc>
        <w:tc>
          <w:tcPr>
            <w:tcW w:w="7976" w:type="dxa"/>
            <w:tcBorders>
              <w:top w:val="single" w:sz="4" w:space="0" w:color="000000"/>
              <w:left w:val="single" w:sz="4" w:space="0" w:color="000000"/>
              <w:bottom w:val="single" w:sz="4" w:space="0" w:color="000000"/>
              <w:right w:val="single" w:sz="4" w:space="0" w:color="000000"/>
            </w:tcBorders>
          </w:tcPr>
          <w:p w:rsidR="00307F6B" w:rsidRDefault="006C0B0E">
            <w:pPr>
              <w:tabs>
                <w:tab w:val="left" w:pos="540"/>
              </w:tabs>
              <w:spacing w:line="276" w:lineRule="auto"/>
              <w:jc w:val="center"/>
              <w:rPr>
                <w:b/>
                <w:sz w:val="24"/>
                <w:szCs w:val="24"/>
                <w:lang w:eastAsia="en-US"/>
              </w:rPr>
            </w:pPr>
            <w:r>
              <w:rPr>
                <w:sz w:val="24"/>
                <w:szCs w:val="24"/>
                <w:lang w:eastAsia="en-US"/>
              </w:rPr>
              <w:t>Задани</w:t>
            </w:r>
            <w:r>
              <w:rPr>
                <w:b/>
                <w:sz w:val="24"/>
                <w:szCs w:val="24"/>
                <w:lang w:eastAsia="en-US"/>
              </w:rPr>
              <w:t>е</w:t>
            </w:r>
          </w:p>
          <w:p w:rsidR="00307F6B" w:rsidRDefault="006C0B0E">
            <w:pPr>
              <w:jc w:val="both"/>
              <w:rPr>
                <w:rFonts w:eastAsia="Calibri"/>
                <w:i/>
                <w:iCs/>
                <w:sz w:val="24"/>
                <w:szCs w:val="24"/>
                <w:lang w:eastAsia="en-US"/>
              </w:rPr>
            </w:pPr>
            <w:r>
              <w:rPr>
                <w:rFonts w:eastAsia="Calibri"/>
                <w:iCs/>
                <w:sz w:val="24"/>
                <w:szCs w:val="24"/>
                <w:lang w:eastAsia="en-US"/>
              </w:rPr>
              <w:t>1</w:t>
            </w:r>
            <w:r>
              <w:rPr>
                <w:rFonts w:eastAsia="Calibri"/>
                <w:i/>
                <w:iCs/>
                <w:sz w:val="24"/>
                <w:szCs w:val="24"/>
                <w:lang w:eastAsia="en-US"/>
              </w:rPr>
              <w:t>.Ознакомьтесь с приведенным ниже текстом, оцените его критически.</w:t>
            </w:r>
          </w:p>
          <w:p w:rsidR="00307F6B" w:rsidRDefault="006C0B0E">
            <w:pPr>
              <w:jc w:val="both"/>
              <w:rPr>
                <w:rFonts w:eastAsia="Calibri"/>
                <w:i/>
                <w:iCs/>
                <w:sz w:val="24"/>
                <w:szCs w:val="24"/>
                <w:lang w:eastAsia="en-US"/>
              </w:rPr>
            </w:pPr>
            <w:r>
              <w:rPr>
                <w:rFonts w:eastAsia="Calibri"/>
                <w:i/>
                <w:iCs/>
                <w:sz w:val="24"/>
                <w:szCs w:val="24"/>
                <w:lang w:eastAsia="en-US"/>
              </w:rPr>
              <w:t xml:space="preserve">2. Изучите современное состояние </w:t>
            </w:r>
            <w:proofErr w:type="spellStart"/>
            <w:r>
              <w:rPr>
                <w:rFonts w:eastAsia="Calibri"/>
                <w:i/>
                <w:iCs/>
                <w:sz w:val="24"/>
                <w:szCs w:val="24"/>
                <w:lang w:eastAsia="en-US"/>
              </w:rPr>
              <w:t>финтех-стартапов</w:t>
            </w:r>
            <w:proofErr w:type="spellEnd"/>
            <w:r>
              <w:rPr>
                <w:rFonts w:eastAsia="Calibri"/>
                <w:i/>
                <w:iCs/>
                <w:sz w:val="24"/>
                <w:szCs w:val="24"/>
                <w:lang w:eastAsia="en-US"/>
              </w:rPr>
              <w:t xml:space="preserve"> в России. Попробуйте продолжить и/или откорректировать предложенный список </w:t>
            </w:r>
            <w:proofErr w:type="spellStart"/>
            <w:r>
              <w:rPr>
                <w:rFonts w:eastAsia="Calibri"/>
                <w:i/>
                <w:iCs/>
                <w:sz w:val="24"/>
                <w:szCs w:val="24"/>
                <w:lang w:eastAsia="en-US"/>
              </w:rPr>
              <w:t>стартапов</w:t>
            </w:r>
            <w:proofErr w:type="spellEnd"/>
            <w:r>
              <w:rPr>
                <w:rFonts w:eastAsia="Calibri"/>
                <w:i/>
                <w:iCs/>
                <w:sz w:val="24"/>
                <w:szCs w:val="24"/>
                <w:lang w:eastAsia="en-US"/>
              </w:rPr>
              <w:t>, аргументируя свою позицию.</w:t>
            </w:r>
          </w:p>
          <w:p w:rsidR="00307F6B" w:rsidRDefault="00307F6B">
            <w:pPr>
              <w:jc w:val="both"/>
              <w:rPr>
                <w:rFonts w:eastAsia="Calibri"/>
                <w:sz w:val="24"/>
                <w:szCs w:val="24"/>
                <w:lang w:eastAsia="en-US"/>
              </w:rPr>
            </w:pPr>
          </w:p>
          <w:p w:rsidR="00307F6B" w:rsidRDefault="006C0B0E">
            <w:pPr>
              <w:jc w:val="both"/>
              <w:rPr>
                <w:rFonts w:eastAsia="Calibri"/>
                <w:sz w:val="24"/>
                <w:szCs w:val="24"/>
                <w:lang w:eastAsia="en-US"/>
              </w:rPr>
            </w:pPr>
            <w:r>
              <w:rPr>
                <w:rFonts w:eastAsia="Calibri"/>
                <w:sz w:val="24"/>
                <w:szCs w:val="24"/>
                <w:lang w:eastAsia="en-US"/>
              </w:rPr>
              <w:t xml:space="preserve">«К числу успешных </w:t>
            </w:r>
            <w:proofErr w:type="spellStart"/>
            <w:r>
              <w:rPr>
                <w:rFonts w:eastAsia="Calibri"/>
                <w:sz w:val="24"/>
                <w:szCs w:val="24"/>
                <w:lang w:eastAsia="en-US"/>
              </w:rPr>
              <w:t>финтех-стартапов</w:t>
            </w:r>
            <w:proofErr w:type="spellEnd"/>
            <w:r>
              <w:rPr>
                <w:rFonts w:eastAsia="Calibri"/>
                <w:sz w:val="24"/>
                <w:szCs w:val="24"/>
                <w:lang w:eastAsia="en-US"/>
              </w:rPr>
              <w:t xml:space="preserve"> России, кроме известных и давно существующих сервисов «</w:t>
            </w:r>
            <w:proofErr w:type="spellStart"/>
            <w:r>
              <w:rPr>
                <w:rFonts w:eastAsia="Calibri"/>
                <w:sz w:val="24"/>
                <w:szCs w:val="24"/>
                <w:lang w:eastAsia="en-US"/>
              </w:rPr>
              <w:t>Qiwi</w:t>
            </w:r>
            <w:proofErr w:type="spellEnd"/>
            <w:r>
              <w:rPr>
                <w:rFonts w:eastAsia="Calibri"/>
                <w:sz w:val="24"/>
                <w:szCs w:val="24"/>
                <w:lang w:eastAsia="en-US"/>
              </w:rPr>
              <w:t>» и «Яндекс. Деньги», можно отнести следующие платежные сервисы:</w:t>
            </w:r>
          </w:p>
          <w:p w:rsidR="00307F6B" w:rsidRDefault="006C0B0E">
            <w:pPr>
              <w:jc w:val="both"/>
              <w:rPr>
                <w:rFonts w:eastAsia="Calibri"/>
                <w:sz w:val="24"/>
                <w:szCs w:val="24"/>
                <w:lang w:eastAsia="en-US"/>
              </w:rPr>
            </w:pPr>
            <w:r>
              <w:rPr>
                <w:rFonts w:eastAsia="Calibri"/>
                <w:sz w:val="24"/>
                <w:szCs w:val="24"/>
                <w:lang w:eastAsia="en-US"/>
              </w:rPr>
              <w:t xml:space="preserve">1. </w:t>
            </w:r>
            <w:proofErr w:type="spellStart"/>
            <w:r>
              <w:rPr>
                <w:rFonts w:eastAsia="Calibri"/>
                <w:sz w:val="24"/>
                <w:szCs w:val="24"/>
                <w:lang w:eastAsia="en-US"/>
              </w:rPr>
              <w:t>Ubank</w:t>
            </w:r>
            <w:proofErr w:type="spellEnd"/>
            <w:r>
              <w:rPr>
                <w:rFonts w:eastAsia="Calibri"/>
                <w:sz w:val="24"/>
                <w:szCs w:val="24"/>
                <w:lang w:eastAsia="en-US"/>
              </w:rPr>
              <w:t xml:space="preserve"> (сервис позволяет клиентам оплачивать интернет, телефонную связь, жилищно-коммунальных и иных услуг, возможен перевод денежных средств на любой другой банковский счет и вести учет затрат).</w:t>
            </w:r>
          </w:p>
          <w:p w:rsidR="00307F6B" w:rsidRDefault="006C0B0E">
            <w:pPr>
              <w:jc w:val="both"/>
              <w:rPr>
                <w:rFonts w:eastAsia="Calibri"/>
                <w:sz w:val="24"/>
                <w:szCs w:val="24"/>
                <w:lang w:eastAsia="en-US"/>
              </w:rPr>
            </w:pPr>
            <w:r>
              <w:rPr>
                <w:rFonts w:eastAsia="Calibri"/>
                <w:sz w:val="24"/>
                <w:szCs w:val="24"/>
                <w:lang w:eastAsia="en-US"/>
              </w:rPr>
              <w:t xml:space="preserve">2. </w:t>
            </w:r>
            <w:proofErr w:type="spellStart"/>
            <w:r>
              <w:rPr>
                <w:rFonts w:eastAsia="Calibri"/>
                <w:sz w:val="24"/>
                <w:szCs w:val="24"/>
                <w:lang w:eastAsia="en-US"/>
              </w:rPr>
              <w:t>Robokassa</w:t>
            </w:r>
            <w:proofErr w:type="spellEnd"/>
            <w:r>
              <w:rPr>
                <w:rFonts w:eastAsia="Calibri"/>
                <w:sz w:val="24"/>
                <w:szCs w:val="24"/>
                <w:lang w:eastAsia="en-US"/>
              </w:rPr>
              <w:t xml:space="preserve"> (сервис создан для компаний и магазинов, реализующих свою деятельность с помощью интернета. Он обеспечивает средствами с целью осуществления онлайн-платежей. Функционирует на основе системы </w:t>
            </w:r>
            <w:proofErr w:type="spellStart"/>
            <w:r>
              <w:rPr>
                <w:rFonts w:eastAsia="Calibri"/>
                <w:sz w:val="24"/>
                <w:szCs w:val="24"/>
                <w:lang w:eastAsia="en-US"/>
              </w:rPr>
              <w:t>Ocean</w:t>
            </w:r>
            <w:proofErr w:type="spellEnd"/>
            <w:r>
              <w:rPr>
                <w:rFonts w:eastAsia="Calibri"/>
                <w:sz w:val="24"/>
                <w:szCs w:val="24"/>
                <w:lang w:eastAsia="en-US"/>
              </w:rPr>
              <w:t xml:space="preserve"> </w:t>
            </w:r>
            <w:proofErr w:type="spellStart"/>
            <w:r>
              <w:rPr>
                <w:rFonts w:eastAsia="Calibri"/>
                <w:sz w:val="24"/>
                <w:szCs w:val="24"/>
                <w:lang w:eastAsia="en-US"/>
              </w:rPr>
              <w:t>Bank</w:t>
            </w:r>
            <w:proofErr w:type="spellEnd"/>
            <w:r>
              <w:rPr>
                <w:rFonts w:eastAsia="Calibri"/>
                <w:sz w:val="24"/>
                <w:szCs w:val="24"/>
                <w:lang w:eastAsia="en-US"/>
              </w:rPr>
              <w:t xml:space="preserve"> и относится к фонду </w:t>
            </w:r>
            <w:proofErr w:type="spellStart"/>
            <w:r>
              <w:rPr>
                <w:rFonts w:eastAsia="Calibri"/>
                <w:sz w:val="24"/>
                <w:szCs w:val="24"/>
                <w:lang w:eastAsia="en-US"/>
              </w:rPr>
              <w:t>Ocean</w:t>
            </w:r>
            <w:proofErr w:type="spellEnd"/>
            <w:r>
              <w:rPr>
                <w:rFonts w:eastAsia="Calibri"/>
                <w:sz w:val="24"/>
                <w:szCs w:val="24"/>
                <w:lang w:eastAsia="en-US"/>
              </w:rPr>
              <w:t xml:space="preserve"> </w:t>
            </w:r>
            <w:proofErr w:type="spellStart"/>
            <w:r>
              <w:rPr>
                <w:rFonts w:eastAsia="Calibri"/>
                <w:sz w:val="24"/>
                <w:szCs w:val="24"/>
                <w:lang w:eastAsia="en-US"/>
              </w:rPr>
              <w:t>Ventures</w:t>
            </w:r>
            <w:proofErr w:type="spellEnd"/>
            <w:r>
              <w:rPr>
                <w:rFonts w:eastAsia="Calibri"/>
                <w:sz w:val="24"/>
                <w:szCs w:val="24"/>
                <w:lang w:eastAsia="en-US"/>
              </w:rPr>
              <w:t>).</w:t>
            </w:r>
          </w:p>
          <w:p w:rsidR="00307F6B" w:rsidRDefault="006C0B0E">
            <w:pPr>
              <w:jc w:val="both"/>
              <w:rPr>
                <w:rFonts w:eastAsia="Calibri"/>
                <w:sz w:val="24"/>
                <w:szCs w:val="24"/>
                <w:lang w:eastAsia="en-US"/>
              </w:rPr>
            </w:pPr>
            <w:r>
              <w:rPr>
                <w:rFonts w:eastAsia="Calibri"/>
                <w:sz w:val="24"/>
                <w:szCs w:val="24"/>
                <w:lang w:eastAsia="en-US"/>
              </w:rPr>
              <w:t xml:space="preserve">3. </w:t>
            </w:r>
            <w:proofErr w:type="spellStart"/>
            <w:r>
              <w:rPr>
                <w:rFonts w:eastAsia="Calibri"/>
                <w:sz w:val="24"/>
                <w:szCs w:val="24"/>
                <w:lang w:eastAsia="en-US"/>
              </w:rPr>
              <w:t>LifePay</w:t>
            </w:r>
            <w:proofErr w:type="spellEnd"/>
            <w:r>
              <w:rPr>
                <w:rFonts w:eastAsia="Calibri"/>
                <w:sz w:val="24"/>
                <w:szCs w:val="24"/>
                <w:lang w:eastAsia="en-US"/>
              </w:rPr>
              <w:t xml:space="preserve"> (онлайн-касса, работающая с гаджетами на </w:t>
            </w:r>
            <w:proofErr w:type="spellStart"/>
            <w:r>
              <w:rPr>
                <w:rFonts w:eastAsia="Calibri"/>
                <w:sz w:val="24"/>
                <w:szCs w:val="24"/>
                <w:lang w:eastAsia="en-US"/>
              </w:rPr>
              <w:t>iOS</w:t>
            </w:r>
            <w:proofErr w:type="spellEnd"/>
            <w:r>
              <w:rPr>
                <w:rFonts w:eastAsia="Calibri"/>
                <w:sz w:val="24"/>
                <w:szCs w:val="24"/>
                <w:lang w:eastAsia="en-US"/>
              </w:rPr>
              <w:t xml:space="preserve">, </w:t>
            </w:r>
            <w:proofErr w:type="spellStart"/>
            <w:r>
              <w:rPr>
                <w:rFonts w:eastAsia="Calibri"/>
                <w:sz w:val="24"/>
                <w:szCs w:val="24"/>
                <w:lang w:eastAsia="en-US"/>
              </w:rPr>
              <w:t>Android</w:t>
            </w:r>
            <w:proofErr w:type="spellEnd"/>
            <w:r>
              <w:rPr>
                <w:rFonts w:eastAsia="Calibri"/>
                <w:sz w:val="24"/>
                <w:szCs w:val="24"/>
                <w:lang w:eastAsia="en-US"/>
              </w:rPr>
              <w:t xml:space="preserve"> и </w:t>
            </w:r>
            <w:proofErr w:type="spellStart"/>
            <w:r>
              <w:rPr>
                <w:rFonts w:eastAsia="Calibri"/>
                <w:sz w:val="24"/>
                <w:szCs w:val="24"/>
                <w:lang w:eastAsia="en-US"/>
              </w:rPr>
              <w:t>Windows</w:t>
            </w:r>
            <w:proofErr w:type="spellEnd"/>
            <w:r>
              <w:rPr>
                <w:rFonts w:eastAsia="Calibri"/>
                <w:sz w:val="24"/>
                <w:szCs w:val="24"/>
                <w:lang w:eastAsia="en-US"/>
              </w:rPr>
              <w:t xml:space="preserve"> </w:t>
            </w:r>
            <w:proofErr w:type="spellStart"/>
            <w:r>
              <w:rPr>
                <w:rFonts w:eastAsia="Calibri"/>
                <w:sz w:val="24"/>
                <w:szCs w:val="24"/>
                <w:lang w:eastAsia="en-US"/>
              </w:rPr>
              <w:t>Phone</w:t>
            </w:r>
            <w:proofErr w:type="spellEnd"/>
            <w:r>
              <w:rPr>
                <w:rFonts w:eastAsia="Calibri"/>
                <w:sz w:val="24"/>
                <w:szCs w:val="24"/>
                <w:lang w:eastAsia="en-US"/>
              </w:rPr>
              <w:t>, со встроенным GPS, чтобы предпринимать был осведомлен, где находиться курьер; и сервисом полного анализа продаж)».</w:t>
            </w:r>
          </w:p>
          <w:p w:rsidR="00307F6B" w:rsidRDefault="00307F6B">
            <w:pPr>
              <w:rPr>
                <w:i/>
                <w:sz w:val="24"/>
                <w:szCs w:val="24"/>
                <w:lang w:eastAsia="en-US"/>
              </w:rPr>
            </w:pPr>
          </w:p>
        </w:tc>
      </w:tr>
      <w:tr w:rsidR="00307F6B">
        <w:trPr>
          <w:trHeight w:val="2476"/>
        </w:trPr>
        <w:tc>
          <w:tcPr>
            <w:tcW w:w="2410" w:type="dxa"/>
            <w:vMerge/>
            <w:tcBorders>
              <w:top w:val="single" w:sz="4" w:space="0" w:color="000000"/>
              <w:left w:val="single" w:sz="4" w:space="0" w:color="000000"/>
              <w:bottom w:val="single" w:sz="4" w:space="0" w:color="000000"/>
              <w:right w:val="single" w:sz="4" w:space="0" w:color="000000"/>
            </w:tcBorders>
            <w:vAlign w:val="center"/>
          </w:tcPr>
          <w:p w:rsidR="00307F6B" w:rsidRDefault="00307F6B">
            <w:pPr>
              <w:rPr>
                <w:sz w:val="24"/>
                <w:szCs w:val="24"/>
                <w:lang w:eastAsia="en-US"/>
              </w:rPr>
            </w:pPr>
          </w:p>
        </w:tc>
        <w:tc>
          <w:tcPr>
            <w:tcW w:w="2124" w:type="dxa"/>
            <w:tcBorders>
              <w:top w:val="single" w:sz="4" w:space="0" w:color="000000"/>
              <w:left w:val="single" w:sz="4" w:space="0" w:color="000000"/>
              <w:bottom w:val="single" w:sz="4" w:space="0" w:color="000000"/>
              <w:right w:val="single" w:sz="4" w:space="0" w:color="000000"/>
            </w:tcBorders>
          </w:tcPr>
          <w:p w:rsidR="00307F6B" w:rsidRDefault="006C0B0E">
            <w:pPr>
              <w:tabs>
                <w:tab w:val="left" w:pos="540"/>
              </w:tabs>
              <w:rPr>
                <w:sz w:val="24"/>
                <w:szCs w:val="24"/>
                <w:lang w:eastAsia="en-US"/>
              </w:rPr>
            </w:pPr>
            <w:r>
              <w:rPr>
                <w:sz w:val="24"/>
                <w:szCs w:val="24"/>
                <w:lang w:eastAsia="en-US"/>
              </w:rPr>
              <w:t>5.Аргументированно и логично представляет свою точку зрения посредством и на основе системного описания</w:t>
            </w:r>
          </w:p>
        </w:tc>
        <w:tc>
          <w:tcPr>
            <w:tcW w:w="2834" w:type="dxa"/>
            <w:tcBorders>
              <w:top w:val="single" w:sz="4" w:space="0" w:color="000000"/>
              <w:left w:val="single" w:sz="4" w:space="0" w:color="000000"/>
              <w:bottom w:val="single" w:sz="4" w:space="0" w:color="000000"/>
              <w:right w:val="single" w:sz="4" w:space="0" w:color="000000"/>
            </w:tcBorders>
          </w:tcPr>
          <w:p w:rsidR="00307F6B" w:rsidRDefault="006C0B0E">
            <w:pPr>
              <w:rPr>
                <w:sz w:val="24"/>
                <w:szCs w:val="24"/>
                <w:lang w:eastAsia="en-US"/>
              </w:rPr>
            </w:pPr>
            <w:r>
              <w:rPr>
                <w:i/>
                <w:sz w:val="24"/>
                <w:szCs w:val="24"/>
                <w:lang w:eastAsia="en-US"/>
              </w:rPr>
              <w:t xml:space="preserve">знать: </w:t>
            </w:r>
            <w:r>
              <w:rPr>
                <w:sz w:val="24"/>
                <w:szCs w:val="24"/>
                <w:lang w:eastAsia="en-US"/>
              </w:rPr>
              <w:t>характеристики и приемы системного подхода при анализе объектов и явлений</w:t>
            </w:r>
          </w:p>
          <w:p w:rsidR="00307F6B" w:rsidRDefault="00307F6B">
            <w:pPr>
              <w:rPr>
                <w:i/>
                <w:sz w:val="24"/>
                <w:szCs w:val="24"/>
                <w:lang w:eastAsia="en-US"/>
              </w:rPr>
            </w:pPr>
          </w:p>
          <w:p w:rsidR="00307F6B" w:rsidRDefault="006C0B0E">
            <w:pPr>
              <w:rPr>
                <w:b/>
                <w:color w:val="FF0000"/>
                <w:sz w:val="24"/>
                <w:szCs w:val="24"/>
                <w:u w:val="single"/>
                <w:lang w:eastAsia="en-US"/>
              </w:rPr>
            </w:pPr>
            <w:r>
              <w:rPr>
                <w:i/>
                <w:sz w:val="24"/>
                <w:szCs w:val="24"/>
                <w:lang w:eastAsia="en-US"/>
              </w:rPr>
              <w:t xml:space="preserve">уметь: </w:t>
            </w:r>
            <w:r>
              <w:rPr>
                <w:sz w:val="24"/>
                <w:szCs w:val="24"/>
                <w:lang w:eastAsia="en-US"/>
              </w:rPr>
              <w:t xml:space="preserve">обосновать и отстоять собственную точку зрения при анализе объектов и явлений при изучении процессов </w:t>
            </w:r>
            <w:proofErr w:type="spellStart"/>
            <w:r>
              <w:rPr>
                <w:sz w:val="24"/>
                <w:szCs w:val="24"/>
                <w:lang w:eastAsia="en-US"/>
              </w:rPr>
              <w:t>диджитализации</w:t>
            </w:r>
            <w:proofErr w:type="spellEnd"/>
            <w:r>
              <w:rPr>
                <w:sz w:val="24"/>
                <w:szCs w:val="24"/>
                <w:lang w:eastAsia="en-US"/>
              </w:rPr>
              <w:t xml:space="preserve"> на финансовых рынках</w:t>
            </w:r>
          </w:p>
        </w:tc>
        <w:tc>
          <w:tcPr>
            <w:tcW w:w="7976" w:type="dxa"/>
            <w:tcBorders>
              <w:top w:val="single" w:sz="4" w:space="0" w:color="000000"/>
              <w:left w:val="single" w:sz="4" w:space="0" w:color="000000"/>
              <w:bottom w:val="single" w:sz="4" w:space="0" w:color="000000"/>
              <w:right w:val="single" w:sz="4" w:space="0" w:color="000000"/>
            </w:tcBorders>
          </w:tcPr>
          <w:p w:rsidR="00307F6B" w:rsidRDefault="006C0B0E">
            <w:pPr>
              <w:tabs>
                <w:tab w:val="left" w:pos="540"/>
              </w:tabs>
              <w:spacing w:line="276" w:lineRule="auto"/>
              <w:jc w:val="center"/>
              <w:rPr>
                <w:b/>
                <w:sz w:val="24"/>
                <w:szCs w:val="24"/>
                <w:lang w:eastAsia="en-US"/>
              </w:rPr>
            </w:pPr>
            <w:r>
              <w:rPr>
                <w:sz w:val="24"/>
                <w:szCs w:val="24"/>
                <w:lang w:eastAsia="en-US"/>
              </w:rPr>
              <w:t>Задание</w:t>
            </w:r>
          </w:p>
          <w:p w:rsidR="00307F6B" w:rsidRDefault="006C0B0E">
            <w:pPr>
              <w:tabs>
                <w:tab w:val="left" w:pos="540"/>
              </w:tabs>
              <w:spacing w:line="276" w:lineRule="auto"/>
              <w:rPr>
                <w:i/>
                <w:sz w:val="24"/>
                <w:szCs w:val="24"/>
                <w:lang w:eastAsia="en-US"/>
              </w:rPr>
            </w:pPr>
            <w:r>
              <w:rPr>
                <w:b/>
                <w:sz w:val="24"/>
                <w:szCs w:val="24"/>
                <w:lang w:eastAsia="en-US"/>
              </w:rPr>
              <w:t>Требуется</w:t>
            </w:r>
            <w:r>
              <w:rPr>
                <w:b/>
                <w:i/>
                <w:sz w:val="24"/>
                <w:szCs w:val="24"/>
                <w:lang w:eastAsia="en-US"/>
              </w:rPr>
              <w:t xml:space="preserve">: </w:t>
            </w:r>
            <w:r>
              <w:rPr>
                <w:i/>
                <w:sz w:val="24"/>
                <w:szCs w:val="24"/>
                <w:lang w:eastAsia="en-US"/>
              </w:rPr>
              <w:t>Выберите три вида инновационных технологий, которые, скорее всего, окажут наибольшее влияние на будущее финансовой индустрии в ближайшие несколько лет? Обоснуйте свой ответ</w:t>
            </w:r>
          </w:p>
          <w:p w:rsidR="00307F6B" w:rsidRDefault="006C0B0E">
            <w:pPr>
              <w:tabs>
                <w:tab w:val="left" w:pos="540"/>
              </w:tabs>
              <w:spacing w:line="276" w:lineRule="auto"/>
              <w:rPr>
                <w:sz w:val="24"/>
                <w:szCs w:val="24"/>
                <w:lang w:eastAsia="en-US"/>
              </w:rPr>
            </w:pPr>
            <w:r>
              <w:rPr>
                <w:sz w:val="24"/>
                <w:szCs w:val="24"/>
                <w:lang w:eastAsia="en-US"/>
              </w:rPr>
              <w:t>а) искусственный интеллект (включая машинное обучение);</w:t>
            </w:r>
          </w:p>
          <w:p w:rsidR="00307F6B" w:rsidRDefault="006C0B0E">
            <w:pPr>
              <w:tabs>
                <w:tab w:val="left" w:pos="540"/>
              </w:tabs>
              <w:spacing w:line="276" w:lineRule="auto"/>
              <w:rPr>
                <w:sz w:val="24"/>
                <w:szCs w:val="24"/>
                <w:lang w:eastAsia="en-US"/>
              </w:rPr>
            </w:pPr>
            <w:r>
              <w:rPr>
                <w:sz w:val="24"/>
                <w:szCs w:val="24"/>
                <w:lang w:eastAsia="en-US"/>
              </w:rPr>
              <w:t>б) интернет вещей (</w:t>
            </w:r>
            <w:proofErr w:type="spellStart"/>
            <w:r>
              <w:rPr>
                <w:sz w:val="24"/>
                <w:szCs w:val="24"/>
                <w:lang w:eastAsia="en-US"/>
              </w:rPr>
              <w:t>IoT</w:t>
            </w:r>
            <w:proofErr w:type="spellEnd"/>
            <w:r>
              <w:rPr>
                <w:sz w:val="24"/>
                <w:szCs w:val="24"/>
                <w:lang w:eastAsia="en-US"/>
              </w:rPr>
              <w:t>);</w:t>
            </w:r>
          </w:p>
          <w:p w:rsidR="00307F6B" w:rsidRDefault="006C0B0E">
            <w:pPr>
              <w:tabs>
                <w:tab w:val="left" w:pos="540"/>
              </w:tabs>
              <w:spacing w:line="276" w:lineRule="auto"/>
              <w:rPr>
                <w:sz w:val="24"/>
                <w:szCs w:val="24"/>
                <w:lang w:eastAsia="en-US"/>
              </w:rPr>
            </w:pPr>
            <w:r>
              <w:rPr>
                <w:sz w:val="24"/>
                <w:szCs w:val="24"/>
                <w:lang w:eastAsia="en-US"/>
              </w:rPr>
              <w:t>в) прогнозная аналитика;</w:t>
            </w:r>
          </w:p>
          <w:p w:rsidR="00307F6B" w:rsidRDefault="006C0B0E">
            <w:pPr>
              <w:tabs>
                <w:tab w:val="left" w:pos="540"/>
              </w:tabs>
              <w:spacing w:line="276" w:lineRule="auto"/>
              <w:rPr>
                <w:sz w:val="24"/>
                <w:szCs w:val="24"/>
                <w:lang w:eastAsia="en-US"/>
              </w:rPr>
            </w:pPr>
            <w:r>
              <w:rPr>
                <w:sz w:val="24"/>
                <w:szCs w:val="24"/>
                <w:lang w:eastAsia="en-US"/>
              </w:rPr>
              <w:t>г) технология распределенного реестра;</w:t>
            </w:r>
          </w:p>
          <w:p w:rsidR="00307F6B" w:rsidRDefault="006C0B0E">
            <w:pPr>
              <w:tabs>
                <w:tab w:val="left" w:pos="540"/>
              </w:tabs>
              <w:spacing w:line="276" w:lineRule="auto"/>
              <w:rPr>
                <w:sz w:val="24"/>
                <w:szCs w:val="24"/>
                <w:lang w:eastAsia="en-US"/>
              </w:rPr>
            </w:pPr>
            <w:r>
              <w:rPr>
                <w:sz w:val="24"/>
                <w:szCs w:val="24"/>
                <w:lang w:eastAsia="en-US"/>
              </w:rPr>
              <w:t>д) облачные вычисления.</w:t>
            </w:r>
          </w:p>
          <w:p w:rsidR="00307F6B" w:rsidRDefault="00307F6B">
            <w:pPr>
              <w:rPr>
                <w:i/>
                <w:sz w:val="24"/>
                <w:szCs w:val="24"/>
                <w:lang w:eastAsia="en-US"/>
              </w:rPr>
            </w:pPr>
          </w:p>
        </w:tc>
      </w:tr>
      <w:tr w:rsidR="00307F6B">
        <w:trPr>
          <w:trHeight w:val="2067"/>
        </w:trPr>
        <w:tc>
          <w:tcPr>
            <w:tcW w:w="2410" w:type="dxa"/>
            <w:vMerge w:val="restart"/>
            <w:tcBorders>
              <w:top w:val="single" w:sz="4" w:space="0" w:color="000000"/>
              <w:left w:val="single" w:sz="4" w:space="0" w:color="000000"/>
              <w:bottom w:val="single" w:sz="4" w:space="0" w:color="000000"/>
              <w:right w:val="single" w:sz="4" w:space="0" w:color="000000"/>
            </w:tcBorders>
          </w:tcPr>
          <w:p w:rsidR="00307F6B" w:rsidRDefault="006C0B0E">
            <w:pPr>
              <w:tabs>
                <w:tab w:val="left" w:pos="540"/>
              </w:tabs>
              <w:rPr>
                <w:sz w:val="24"/>
                <w:szCs w:val="24"/>
                <w:lang w:eastAsia="en-US"/>
              </w:rPr>
            </w:pPr>
            <w:r>
              <w:rPr>
                <w:sz w:val="24"/>
                <w:szCs w:val="24"/>
                <w:lang w:eastAsia="en-US"/>
              </w:rPr>
              <w:lastRenderedPageBreak/>
              <w:t>ПКН-6</w:t>
            </w:r>
          </w:p>
          <w:p w:rsidR="00307F6B" w:rsidRDefault="006C0B0E">
            <w:pPr>
              <w:tabs>
                <w:tab w:val="left" w:pos="540"/>
              </w:tabs>
              <w:rPr>
                <w:sz w:val="24"/>
                <w:szCs w:val="24"/>
                <w:lang w:eastAsia="en-US"/>
              </w:rPr>
            </w:pPr>
            <w:r>
              <w:rPr>
                <w:sz w:val="24"/>
                <w:szCs w:val="24"/>
                <w:lang w:eastAsia="en-US"/>
              </w:rPr>
              <w:t>Способность предлагать решения профессиональных задач в меняющихся финансово-экономических условиях</w:t>
            </w:r>
          </w:p>
        </w:tc>
        <w:tc>
          <w:tcPr>
            <w:tcW w:w="2124" w:type="dxa"/>
            <w:tcBorders>
              <w:top w:val="single" w:sz="4" w:space="0" w:color="000000"/>
              <w:left w:val="single" w:sz="4" w:space="0" w:color="000000"/>
              <w:bottom w:val="single" w:sz="4" w:space="0" w:color="000000"/>
              <w:right w:val="single" w:sz="4" w:space="0" w:color="000000"/>
            </w:tcBorders>
          </w:tcPr>
          <w:p w:rsidR="00307F6B" w:rsidRDefault="006C0B0E">
            <w:pPr>
              <w:pStyle w:val="aff5"/>
              <w:tabs>
                <w:tab w:val="left" w:pos="0"/>
              </w:tabs>
              <w:ind w:left="0"/>
              <w:rPr>
                <w:sz w:val="24"/>
                <w:szCs w:val="24"/>
                <w:lang w:eastAsia="en-US"/>
              </w:rPr>
            </w:pPr>
            <w:r>
              <w:rPr>
                <w:sz w:val="24"/>
                <w:szCs w:val="24"/>
                <w:lang w:eastAsia="en-US"/>
              </w:rPr>
              <w:t>1.</w:t>
            </w:r>
            <w:r>
              <w:rPr>
                <w:lang w:eastAsia="en-US"/>
              </w:rPr>
              <w:t xml:space="preserve"> </w:t>
            </w:r>
            <w:r>
              <w:rPr>
                <w:sz w:val="24"/>
                <w:szCs w:val="24"/>
                <w:lang w:eastAsia="en-US"/>
              </w:rPr>
              <w:t>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p w:rsidR="00307F6B" w:rsidRDefault="00307F6B">
            <w:pPr>
              <w:pStyle w:val="aff5"/>
              <w:tabs>
                <w:tab w:val="left" w:pos="0"/>
              </w:tabs>
              <w:ind w:left="0"/>
              <w:rPr>
                <w:sz w:val="24"/>
                <w:szCs w:val="24"/>
                <w:lang w:eastAsia="en-US"/>
              </w:rPr>
            </w:pPr>
          </w:p>
        </w:tc>
        <w:tc>
          <w:tcPr>
            <w:tcW w:w="2834" w:type="dxa"/>
            <w:tcBorders>
              <w:top w:val="single" w:sz="4" w:space="0" w:color="000000"/>
              <w:left w:val="single" w:sz="4" w:space="0" w:color="000000"/>
              <w:bottom w:val="single" w:sz="4" w:space="0" w:color="000000"/>
              <w:right w:val="single" w:sz="4" w:space="0" w:color="000000"/>
            </w:tcBorders>
          </w:tcPr>
          <w:p w:rsidR="00307F6B" w:rsidRDefault="006C0B0E">
            <w:pPr>
              <w:shd w:val="clear" w:color="auto" w:fill="FFFFFF"/>
              <w:rPr>
                <w:color w:val="000000"/>
                <w:sz w:val="24"/>
                <w:szCs w:val="24"/>
                <w:lang w:eastAsia="en-US"/>
              </w:rPr>
            </w:pPr>
            <w:r>
              <w:rPr>
                <w:i/>
                <w:sz w:val="24"/>
                <w:szCs w:val="24"/>
                <w:lang w:eastAsia="en-US"/>
              </w:rPr>
              <w:t xml:space="preserve">знать: </w:t>
            </w:r>
            <w:r>
              <w:rPr>
                <w:sz w:val="24"/>
                <w:szCs w:val="24"/>
                <w:lang w:eastAsia="en-US"/>
              </w:rPr>
              <w:t xml:space="preserve">теоретические и методологические основы проведения анализа деятельности экономического субъекта, приемы обоснования оперативных, тактических и стратегических управленческих решений </w:t>
            </w:r>
            <w:r>
              <w:rPr>
                <w:color w:val="000000"/>
                <w:sz w:val="24"/>
                <w:szCs w:val="24"/>
                <w:lang w:eastAsia="en-US"/>
              </w:rPr>
              <w:t xml:space="preserve">в условиях </w:t>
            </w:r>
            <w:proofErr w:type="spellStart"/>
            <w:r>
              <w:rPr>
                <w:color w:val="000000"/>
                <w:sz w:val="24"/>
                <w:szCs w:val="24"/>
                <w:lang w:eastAsia="en-US"/>
              </w:rPr>
              <w:t>диджитализации</w:t>
            </w:r>
            <w:proofErr w:type="spellEnd"/>
          </w:p>
          <w:p w:rsidR="00307F6B" w:rsidRDefault="00307F6B">
            <w:pPr>
              <w:rPr>
                <w:i/>
                <w:sz w:val="24"/>
                <w:szCs w:val="24"/>
                <w:lang w:eastAsia="en-US"/>
              </w:rPr>
            </w:pPr>
          </w:p>
          <w:p w:rsidR="00307F6B" w:rsidRDefault="006C0B0E">
            <w:pPr>
              <w:shd w:val="clear" w:color="auto" w:fill="FFFFFF"/>
              <w:rPr>
                <w:color w:val="000000"/>
                <w:sz w:val="24"/>
                <w:szCs w:val="24"/>
                <w:lang w:eastAsia="en-US"/>
              </w:rPr>
            </w:pPr>
            <w:r>
              <w:rPr>
                <w:i/>
                <w:sz w:val="24"/>
                <w:szCs w:val="24"/>
                <w:lang w:eastAsia="en-US"/>
              </w:rPr>
              <w:t>уметь:</w:t>
            </w:r>
            <w:r>
              <w:rPr>
                <w:lang w:eastAsia="en-US"/>
              </w:rPr>
              <w:t xml:space="preserve"> </w:t>
            </w:r>
            <w:r>
              <w:rPr>
                <w:sz w:val="24"/>
                <w:szCs w:val="24"/>
                <w:lang w:eastAsia="en-US"/>
              </w:rPr>
              <w:t xml:space="preserve">применять инструментарий анализа деятельности экономического субъекта, приемы обоснования оперативных, тактических и стратегических </w:t>
            </w:r>
            <w:r>
              <w:rPr>
                <w:sz w:val="24"/>
                <w:szCs w:val="24"/>
                <w:lang w:eastAsia="en-US"/>
              </w:rPr>
              <w:lastRenderedPageBreak/>
              <w:t xml:space="preserve">управленческих решений для их применения различными субъектами финансового рынка </w:t>
            </w:r>
            <w:r>
              <w:rPr>
                <w:color w:val="000000"/>
                <w:sz w:val="24"/>
                <w:szCs w:val="24"/>
                <w:lang w:eastAsia="en-US"/>
              </w:rPr>
              <w:t xml:space="preserve">в условиях </w:t>
            </w:r>
            <w:proofErr w:type="spellStart"/>
            <w:r>
              <w:rPr>
                <w:color w:val="000000"/>
                <w:sz w:val="24"/>
                <w:szCs w:val="24"/>
                <w:lang w:eastAsia="en-US"/>
              </w:rPr>
              <w:t>диджитализации</w:t>
            </w:r>
            <w:proofErr w:type="spellEnd"/>
          </w:p>
          <w:p w:rsidR="00307F6B" w:rsidRDefault="00307F6B">
            <w:pPr>
              <w:rPr>
                <w:b/>
                <w:color w:val="FF0000"/>
                <w:sz w:val="24"/>
                <w:szCs w:val="24"/>
                <w:u w:val="single"/>
                <w:lang w:eastAsia="en-US"/>
              </w:rPr>
            </w:pPr>
          </w:p>
        </w:tc>
        <w:tc>
          <w:tcPr>
            <w:tcW w:w="7976" w:type="dxa"/>
            <w:tcBorders>
              <w:top w:val="single" w:sz="4" w:space="0" w:color="000000"/>
              <w:left w:val="single" w:sz="4" w:space="0" w:color="000000"/>
              <w:bottom w:val="single" w:sz="4" w:space="0" w:color="000000"/>
              <w:right w:val="single" w:sz="4" w:space="0" w:color="000000"/>
            </w:tcBorders>
          </w:tcPr>
          <w:p w:rsidR="00307F6B" w:rsidRDefault="006C0B0E">
            <w:pPr>
              <w:tabs>
                <w:tab w:val="left" w:pos="540"/>
              </w:tabs>
              <w:spacing w:line="276" w:lineRule="auto"/>
              <w:jc w:val="center"/>
              <w:rPr>
                <w:b/>
                <w:sz w:val="24"/>
                <w:szCs w:val="24"/>
                <w:lang w:eastAsia="en-US"/>
              </w:rPr>
            </w:pPr>
            <w:r>
              <w:rPr>
                <w:sz w:val="24"/>
                <w:szCs w:val="24"/>
                <w:lang w:eastAsia="en-US"/>
              </w:rPr>
              <w:lastRenderedPageBreak/>
              <w:t>Задани</w:t>
            </w:r>
            <w:r>
              <w:rPr>
                <w:b/>
                <w:sz w:val="24"/>
                <w:szCs w:val="24"/>
                <w:lang w:eastAsia="en-US"/>
              </w:rPr>
              <w:t>е</w:t>
            </w:r>
          </w:p>
          <w:p w:rsidR="00307F6B" w:rsidRDefault="006C0B0E">
            <w:pPr>
              <w:jc w:val="both"/>
              <w:rPr>
                <w:rFonts w:eastAsia="Calibri"/>
                <w:i/>
                <w:iCs/>
                <w:sz w:val="24"/>
                <w:szCs w:val="24"/>
                <w:lang w:eastAsia="en-US"/>
              </w:rPr>
            </w:pPr>
            <w:r>
              <w:rPr>
                <w:rFonts w:eastAsia="Calibri"/>
                <w:iCs/>
                <w:sz w:val="24"/>
                <w:szCs w:val="24"/>
                <w:lang w:eastAsia="en-US"/>
              </w:rPr>
              <w:t>1</w:t>
            </w:r>
            <w:r>
              <w:rPr>
                <w:rFonts w:eastAsia="Calibri"/>
                <w:i/>
                <w:iCs/>
                <w:sz w:val="24"/>
                <w:szCs w:val="24"/>
                <w:lang w:eastAsia="en-US"/>
              </w:rPr>
              <w:t>.Ознакомьтесь с приведенной ниже таблицей «Традиционные факторы уязвимости и новые риски, связанные с внедрением новых финансовых технологий в банковском секторе», оцените её критически.</w:t>
            </w:r>
          </w:p>
          <w:p w:rsidR="00307F6B" w:rsidRDefault="006C0B0E">
            <w:pPr>
              <w:jc w:val="both"/>
              <w:rPr>
                <w:rFonts w:eastAsia="Calibri"/>
                <w:i/>
                <w:iCs/>
                <w:sz w:val="24"/>
                <w:szCs w:val="24"/>
                <w:lang w:eastAsia="en-US"/>
              </w:rPr>
            </w:pPr>
            <w:r>
              <w:rPr>
                <w:rFonts w:eastAsia="Calibri"/>
                <w:i/>
                <w:iCs/>
                <w:sz w:val="24"/>
                <w:szCs w:val="24"/>
                <w:lang w:eastAsia="en-US"/>
              </w:rPr>
              <w:t>2. Внесите в таблицу изменения, если это, на Ваш взгляд, требуется.</w:t>
            </w:r>
          </w:p>
          <w:p w:rsidR="00307F6B" w:rsidRDefault="006C0B0E">
            <w:pPr>
              <w:jc w:val="both"/>
              <w:rPr>
                <w:rFonts w:eastAsia="Calibri"/>
                <w:i/>
                <w:iCs/>
                <w:sz w:val="24"/>
                <w:szCs w:val="24"/>
                <w:lang w:eastAsia="en-US"/>
              </w:rPr>
            </w:pPr>
            <w:r>
              <w:rPr>
                <w:rFonts w:eastAsia="Calibri"/>
                <w:i/>
                <w:iCs/>
                <w:sz w:val="24"/>
                <w:szCs w:val="24"/>
                <w:lang w:eastAsia="en-US"/>
              </w:rPr>
              <w:t>3. Оформите свое мотивированное суждение о содержании таблицы письменно.</w:t>
            </w:r>
          </w:p>
          <w:p w:rsidR="00307F6B" w:rsidRDefault="00307F6B">
            <w:pPr>
              <w:jc w:val="both"/>
              <w:rPr>
                <w:rFonts w:eastAsia="Calibri"/>
                <w:iCs/>
                <w:sz w:val="24"/>
                <w:szCs w:val="24"/>
                <w:lang w:eastAsia="en-US"/>
              </w:rPr>
            </w:pPr>
          </w:p>
          <w:p w:rsidR="00307F6B" w:rsidRDefault="006C0B0E">
            <w:pPr>
              <w:jc w:val="both"/>
              <w:rPr>
                <w:rFonts w:eastAsia="Calibri"/>
                <w:iCs/>
                <w:sz w:val="24"/>
                <w:szCs w:val="24"/>
                <w:lang w:eastAsia="en-US"/>
              </w:rPr>
            </w:pPr>
            <w:r>
              <w:rPr>
                <w:rFonts w:eastAsia="Calibri"/>
                <w:iCs/>
                <w:sz w:val="24"/>
                <w:szCs w:val="24"/>
                <w:lang w:eastAsia="en-US"/>
              </w:rPr>
              <w:t>Таблица 1. Традиционные факторы уязвимости и новые риски, связанные с внедрением новых финансовых технологий в банковском секторе</w:t>
            </w:r>
          </w:p>
          <w:p w:rsidR="00307F6B" w:rsidRDefault="006C0B0E">
            <w:pPr>
              <w:jc w:val="both"/>
              <w:rPr>
                <w:rFonts w:eastAsia="Calibri"/>
                <w:sz w:val="24"/>
                <w:szCs w:val="24"/>
                <w:lang w:eastAsia="en-US"/>
              </w:rPr>
            </w:pPr>
            <w:r>
              <w:rPr>
                <w:noProof/>
              </w:rPr>
              <w:drawing>
                <wp:inline distT="0" distB="0" distL="0" distR="0" wp14:anchorId="78CC1C69" wp14:editId="496AE666">
                  <wp:extent cx="4648200" cy="2362200"/>
                  <wp:effectExtent l="0" t="0" r="0" b="0"/>
                  <wp:docPr id="1"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3"/>
                          <pic:cNvPicPr>
                            <a:picLocks noChangeAspect="1" noChangeArrowheads="1"/>
                          </pic:cNvPicPr>
                        </pic:nvPicPr>
                        <pic:blipFill>
                          <a:blip r:embed="rId9"/>
                          <a:srcRect l="34346" t="35944" r="34299" b="40171"/>
                          <a:stretch>
                            <a:fillRect/>
                          </a:stretch>
                        </pic:blipFill>
                        <pic:spPr bwMode="auto">
                          <a:xfrm>
                            <a:off x="0" y="0"/>
                            <a:ext cx="4648200" cy="2362200"/>
                          </a:xfrm>
                          <a:prstGeom prst="rect">
                            <a:avLst/>
                          </a:prstGeom>
                        </pic:spPr>
                      </pic:pic>
                    </a:graphicData>
                  </a:graphic>
                </wp:inline>
              </w:drawing>
            </w:r>
          </w:p>
          <w:p w:rsidR="00307F6B" w:rsidRDefault="00307F6B">
            <w:pPr>
              <w:rPr>
                <w:i/>
                <w:sz w:val="24"/>
                <w:szCs w:val="24"/>
                <w:highlight w:val="yellow"/>
                <w:lang w:eastAsia="en-US"/>
              </w:rPr>
            </w:pPr>
          </w:p>
        </w:tc>
      </w:tr>
      <w:tr w:rsidR="00307F6B">
        <w:trPr>
          <w:trHeight w:val="2115"/>
        </w:trPr>
        <w:tc>
          <w:tcPr>
            <w:tcW w:w="2410" w:type="dxa"/>
            <w:vMerge/>
            <w:tcBorders>
              <w:top w:val="single" w:sz="4" w:space="0" w:color="000000"/>
              <w:left w:val="single" w:sz="4" w:space="0" w:color="000000"/>
              <w:bottom w:val="single" w:sz="4" w:space="0" w:color="000000"/>
              <w:right w:val="single" w:sz="4" w:space="0" w:color="000000"/>
            </w:tcBorders>
            <w:vAlign w:val="center"/>
          </w:tcPr>
          <w:p w:rsidR="00307F6B" w:rsidRDefault="00307F6B">
            <w:pPr>
              <w:rPr>
                <w:sz w:val="24"/>
                <w:szCs w:val="24"/>
                <w:lang w:eastAsia="en-US"/>
              </w:rPr>
            </w:pPr>
          </w:p>
        </w:tc>
        <w:tc>
          <w:tcPr>
            <w:tcW w:w="2124" w:type="dxa"/>
            <w:tcBorders>
              <w:top w:val="single" w:sz="4" w:space="0" w:color="000000"/>
              <w:left w:val="single" w:sz="4" w:space="0" w:color="000000"/>
              <w:bottom w:val="single" w:sz="4" w:space="0" w:color="000000"/>
              <w:right w:val="single" w:sz="4" w:space="0" w:color="000000"/>
            </w:tcBorders>
          </w:tcPr>
          <w:p w:rsidR="00307F6B" w:rsidRDefault="006C0B0E">
            <w:pPr>
              <w:tabs>
                <w:tab w:val="left" w:pos="540"/>
              </w:tabs>
              <w:rPr>
                <w:sz w:val="24"/>
                <w:szCs w:val="24"/>
                <w:lang w:eastAsia="en-US"/>
              </w:rPr>
            </w:pPr>
            <w:r>
              <w:rPr>
                <w:sz w:val="24"/>
                <w:szCs w:val="24"/>
                <w:lang w:eastAsia="en-US"/>
              </w:rPr>
              <w:t>2.</w:t>
            </w:r>
            <w:r>
              <w:rPr>
                <w:lang w:eastAsia="en-US"/>
              </w:rPr>
              <w:t xml:space="preserve"> </w:t>
            </w:r>
            <w:r>
              <w:rPr>
                <w:sz w:val="24"/>
                <w:szCs w:val="24"/>
                <w:lang w:eastAsia="en-US"/>
              </w:rPr>
              <w:t>Предлагает варианты решения профессиональных задач в условиях неопределенности</w:t>
            </w:r>
          </w:p>
        </w:tc>
        <w:tc>
          <w:tcPr>
            <w:tcW w:w="2834" w:type="dxa"/>
            <w:tcBorders>
              <w:top w:val="single" w:sz="4" w:space="0" w:color="000000"/>
              <w:left w:val="single" w:sz="4" w:space="0" w:color="000000"/>
              <w:bottom w:val="single" w:sz="4" w:space="0" w:color="000000"/>
              <w:right w:val="single" w:sz="4" w:space="0" w:color="000000"/>
            </w:tcBorders>
          </w:tcPr>
          <w:p w:rsidR="00307F6B" w:rsidRDefault="006C0B0E">
            <w:pPr>
              <w:rPr>
                <w:b/>
                <w:i/>
                <w:sz w:val="24"/>
                <w:szCs w:val="24"/>
                <w:lang w:eastAsia="en-US"/>
              </w:rPr>
            </w:pPr>
            <w:r>
              <w:rPr>
                <w:i/>
                <w:sz w:val="24"/>
                <w:szCs w:val="24"/>
                <w:lang w:eastAsia="en-US"/>
              </w:rPr>
              <w:t>знать:</w:t>
            </w:r>
            <w:r>
              <w:rPr>
                <w:bCs/>
                <w:i/>
                <w:sz w:val="24"/>
                <w:szCs w:val="24"/>
                <w:lang w:eastAsia="en-US"/>
              </w:rPr>
              <w:t xml:space="preserve"> </w:t>
            </w:r>
            <w:r>
              <w:rPr>
                <w:bCs/>
                <w:sz w:val="24"/>
                <w:szCs w:val="24"/>
                <w:lang w:eastAsia="en-US"/>
              </w:rPr>
              <w:t xml:space="preserve">лучшие практики решения профессиональных задач </w:t>
            </w:r>
            <w:proofErr w:type="spellStart"/>
            <w:r>
              <w:rPr>
                <w:bCs/>
                <w:sz w:val="24"/>
                <w:szCs w:val="24"/>
                <w:lang w:eastAsia="en-US"/>
              </w:rPr>
              <w:t>диджитализации</w:t>
            </w:r>
            <w:proofErr w:type="spellEnd"/>
            <w:r>
              <w:rPr>
                <w:bCs/>
                <w:sz w:val="24"/>
                <w:szCs w:val="24"/>
                <w:lang w:eastAsia="en-US"/>
              </w:rPr>
              <w:t xml:space="preserve"> финансово-кредитной сферы в условиях неопределенности</w:t>
            </w:r>
          </w:p>
          <w:p w:rsidR="00307F6B" w:rsidRDefault="00307F6B">
            <w:pPr>
              <w:rPr>
                <w:i/>
                <w:sz w:val="24"/>
                <w:szCs w:val="24"/>
                <w:lang w:eastAsia="en-US"/>
              </w:rPr>
            </w:pPr>
          </w:p>
          <w:p w:rsidR="00307F6B" w:rsidRDefault="006C0B0E">
            <w:pPr>
              <w:rPr>
                <w:b/>
                <w:color w:val="FF0000"/>
                <w:sz w:val="24"/>
                <w:szCs w:val="24"/>
                <w:u w:val="single"/>
                <w:lang w:eastAsia="en-US"/>
              </w:rPr>
            </w:pPr>
            <w:r>
              <w:rPr>
                <w:i/>
                <w:sz w:val="24"/>
                <w:szCs w:val="24"/>
                <w:lang w:eastAsia="en-US"/>
              </w:rPr>
              <w:t xml:space="preserve">уметь: </w:t>
            </w:r>
            <w:r>
              <w:rPr>
                <w:sz w:val="24"/>
                <w:szCs w:val="24"/>
                <w:lang w:eastAsia="en-US"/>
              </w:rPr>
              <w:t xml:space="preserve">воспринимать, обрабатывать, анализировать, критически оценивать результаты, полученные отечественными и зарубежными исследователями в области </w:t>
            </w:r>
            <w:proofErr w:type="spellStart"/>
            <w:r>
              <w:rPr>
                <w:sz w:val="24"/>
                <w:szCs w:val="24"/>
                <w:lang w:eastAsia="en-US"/>
              </w:rPr>
              <w:t>диджитализации</w:t>
            </w:r>
            <w:proofErr w:type="spellEnd"/>
            <w:r>
              <w:rPr>
                <w:sz w:val="24"/>
                <w:szCs w:val="24"/>
                <w:lang w:eastAsia="en-US"/>
              </w:rPr>
              <w:t xml:space="preserve"> финансово-кредитной сферы и предложить варианты решения профессиональных задач </w:t>
            </w:r>
            <w:proofErr w:type="spellStart"/>
            <w:r>
              <w:rPr>
                <w:sz w:val="24"/>
                <w:szCs w:val="24"/>
                <w:lang w:eastAsia="en-US"/>
              </w:rPr>
              <w:t>диджитализации</w:t>
            </w:r>
            <w:proofErr w:type="spellEnd"/>
            <w:r>
              <w:rPr>
                <w:sz w:val="24"/>
                <w:szCs w:val="24"/>
                <w:lang w:eastAsia="en-US"/>
              </w:rPr>
              <w:t xml:space="preserve"> финансово-кредитной сферы в условиях неопределенности</w:t>
            </w:r>
          </w:p>
        </w:tc>
        <w:tc>
          <w:tcPr>
            <w:tcW w:w="7976" w:type="dxa"/>
            <w:tcBorders>
              <w:top w:val="single" w:sz="4" w:space="0" w:color="000000"/>
              <w:left w:val="single" w:sz="4" w:space="0" w:color="000000"/>
              <w:bottom w:val="single" w:sz="4" w:space="0" w:color="000000"/>
              <w:right w:val="single" w:sz="4" w:space="0" w:color="000000"/>
            </w:tcBorders>
          </w:tcPr>
          <w:p w:rsidR="00307F6B" w:rsidRDefault="006C0B0E">
            <w:pPr>
              <w:tabs>
                <w:tab w:val="left" w:pos="540"/>
              </w:tabs>
              <w:jc w:val="center"/>
              <w:rPr>
                <w:sz w:val="24"/>
                <w:szCs w:val="24"/>
                <w:lang w:eastAsia="en-US"/>
              </w:rPr>
            </w:pPr>
            <w:r>
              <w:rPr>
                <w:sz w:val="24"/>
                <w:szCs w:val="24"/>
                <w:lang w:eastAsia="en-US"/>
              </w:rPr>
              <w:t>Задание</w:t>
            </w:r>
          </w:p>
          <w:p w:rsidR="00307F6B" w:rsidRDefault="006C0B0E">
            <w:pPr>
              <w:jc w:val="both"/>
              <w:rPr>
                <w:rFonts w:eastAsia="Calibri"/>
                <w:i/>
                <w:iCs/>
                <w:sz w:val="24"/>
                <w:szCs w:val="24"/>
                <w:lang w:eastAsia="en-US"/>
              </w:rPr>
            </w:pPr>
            <w:r>
              <w:rPr>
                <w:rFonts w:eastAsia="Calibri"/>
                <w:i/>
                <w:iCs/>
                <w:sz w:val="24"/>
                <w:szCs w:val="24"/>
                <w:lang w:eastAsia="en-US"/>
              </w:rPr>
              <w:t>1.Ознакомьтесь с приведенной ниже таблицей</w:t>
            </w:r>
            <w:r>
              <w:rPr>
                <w:rFonts w:eastAsia="Calibri"/>
                <w:iCs/>
                <w:sz w:val="24"/>
                <w:szCs w:val="24"/>
                <w:lang w:eastAsia="en-US"/>
              </w:rPr>
              <w:t xml:space="preserve"> «Виды </w:t>
            </w:r>
            <w:r>
              <w:rPr>
                <w:rFonts w:eastAsia="Calibri"/>
                <w:i/>
                <w:iCs/>
                <w:sz w:val="24"/>
                <w:szCs w:val="24"/>
                <w:lang w:eastAsia="en-US"/>
              </w:rPr>
              <w:t>информационно-финансовых технологий», оцените её критически.</w:t>
            </w:r>
          </w:p>
          <w:p w:rsidR="00307F6B" w:rsidRDefault="006C0B0E">
            <w:pPr>
              <w:jc w:val="both"/>
              <w:rPr>
                <w:rFonts w:eastAsia="Calibri"/>
                <w:i/>
                <w:iCs/>
                <w:sz w:val="24"/>
                <w:szCs w:val="24"/>
                <w:lang w:eastAsia="en-US"/>
              </w:rPr>
            </w:pPr>
            <w:r>
              <w:rPr>
                <w:rFonts w:eastAsia="Calibri"/>
                <w:i/>
                <w:iCs/>
                <w:sz w:val="24"/>
                <w:szCs w:val="24"/>
                <w:lang w:eastAsia="en-US"/>
              </w:rPr>
              <w:t>2. Внесите в таблицу изменения, если это, на Ваш взгляд, требуется.</w:t>
            </w:r>
          </w:p>
          <w:p w:rsidR="00307F6B" w:rsidRDefault="006C0B0E">
            <w:pPr>
              <w:jc w:val="both"/>
              <w:rPr>
                <w:rFonts w:eastAsia="Calibri"/>
                <w:iCs/>
                <w:sz w:val="24"/>
                <w:szCs w:val="24"/>
                <w:lang w:eastAsia="en-US"/>
              </w:rPr>
            </w:pPr>
            <w:r>
              <w:rPr>
                <w:rFonts w:eastAsia="Calibri"/>
                <w:i/>
                <w:iCs/>
                <w:sz w:val="24"/>
                <w:szCs w:val="24"/>
                <w:lang w:eastAsia="en-US"/>
              </w:rPr>
              <w:t>3. Оформите свое мотивированное суждение о содержании таблицы письменно.</w:t>
            </w:r>
          </w:p>
          <w:p w:rsidR="00307F6B" w:rsidRDefault="00307F6B">
            <w:pPr>
              <w:jc w:val="both"/>
              <w:rPr>
                <w:rFonts w:eastAsia="Calibri"/>
                <w:iCs/>
                <w:sz w:val="24"/>
                <w:szCs w:val="24"/>
                <w:lang w:eastAsia="en-US"/>
              </w:rPr>
            </w:pPr>
          </w:p>
          <w:p w:rsidR="00307F6B" w:rsidRDefault="006C0B0E">
            <w:pPr>
              <w:jc w:val="both"/>
              <w:rPr>
                <w:rFonts w:eastAsia="Calibri"/>
                <w:iCs/>
                <w:sz w:val="24"/>
                <w:szCs w:val="24"/>
                <w:lang w:eastAsia="en-US"/>
              </w:rPr>
            </w:pPr>
            <w:r>
              <w:rPr>
                <w:rFonts w:eastAsia="Calibri"/>
                <w:iCs/>
                <w:sz w:val="24"/>
                <w:szCs w:val="24"/>
                <w:lang w:eastAsia="en-US"/>
              </w:rPr>
              <w:t>Таблица 1</w:t>
            </w:r>
          </w:p>
          <w:p w:rsidR="00307F6B" w:rsidRDefault="006C0B0E">
            <w:pPr>
              <w:jc w:val="both"/>
              <w:rPr>
                <w:rFonts w:eastAsia="Calibri"/>
                <w:iCs/>
                <w:sz w:val="24"/>
                <w:szCs w:val="24"/>
                <w:lang w:eastAsia="en-US"/>
              </w:rPr>
            </w:pPr>
            <w:r>
              <w:rPr>
                <w:rFonts w:eastAsia="Calibri"/>
                <w:iCs/>
                <w:sz w:val="24"/>
                <w:szCs w:val="24"/>
                <w:lang w:eastAsia="en-US"/>
              </w:rPr>
              <w:t>Виды информационно-финансовых технологий</w:t>
            </w:r>
          </w:p>
          <w:p w:rsidR="00307F6B" w:rsidRDefault="006C0B0E">
            <w:pPr>
              <w:jc w:val="both"/>
              <w:rPr>
                <w:rFonts w:eastAsia="Calibri"/>
                <w:iCs/>
                <w:sz w:val="24"/>
                <w:szCs w:val="24"/>
                <w:lang w:eastAsia="en-US"/>
              </w:rPr>
            </w:pPr>
            <w:r>
              <w:rPr>
                <w:noProof/>
              </w:rPr>
              <w:lastRenderedPageBreak/>
              <w:drawing>
                <wp:inline distT="0" distB="0" distL="0" distR="0" wp14:anchorId="2515B371" wp14:editId="4C91CE77">
                  <wp:extent cx="4572000" cy="36576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2"/>
                          <pic:cNvPicPr>
                            <a:picLocks noChangeAspect="1" noChangeArrowheads="1"/>
                          </pic:cNvPicPr>
                        </pic:nvPicPr>
                        <pic:blipFill>
                          <a:blip r:embed="rId10"/>
                          <a:srcRect l="32419" t="25949" r="33331" b="29610"/>
                          <a:stretch>
                            <a:fillRect/>
                          </a:stretch>
                        </pic:blipFill>
                        <pic:spPr bwMode="auto">
                          <a:xfrm>
                            <a:off x="0" y="0"/>
                            <a:ext cx="4572000" cy="3657600"/>
                          </a:xfrm>
                          <a:prstGeom prst="rect">
                            <a:avLst/>
                          </a:prstGeom>
                        </pic:spPr>
                      </pic:pic>
                    </a:graphicData>
                  </a:graphic>
                </wp:inline>
              </w:drawing>
            </w:r>
          </w:p>
          <w:p w:rsidR="00307F6B" w:rsidRDefault="00307F6B">
            <w:pPr>
              <w:rPr>
                <w:i/>
                <w:sz w:val="24"/>
                <w:szCs w:val="24"/>
                <w:highlight w:val="yellow"/>
                <w:lang w:eastAsia="en-US"/>
              </w:rPr>
            </w:pPr>
          </w:p>
        </w:tc>
      </w:tr>
      <w:tr w:rsidR="00307F6B">
        <w:trPr>
          <w:trHeight w:val="2115"/>
        </w:trPr>
        <w:tc>
          <w:tcPr>
            <w:tcW w:w="2410" w:type="dxa"/>
            <w:vMerge w:val="restart"/>
            <w:tcBorders>
              <w:top w:val="single" w:sz="4" w:space="0" w:color="000000"/>
              <w:left w:val="single" w:sz="4" w:space="0" w:color="000000"/>
              <w:bottom w:val="single" w:sz="4" w:space="0" w:color="000000"/>
              <w:right w:val="single" w:sz="4" w:space="0" w:color="000000"/>
            </w:tcBorders>
          </w:tcPr>
          <w:p w:rsidR="00307F6B" w:rsidRDefault="006C0B0E">
            <w:pPr>
              <w:tabs>
                <w:tab w:val="left" w:pos="540"/>
              </w:tabs>
              <w:rPr>
                <w:sz w:val="24"/>
                <w:szCs w:val="24"/>
                <w:lang w:eastAsia="en-US"/>
              </w:rPr>
            </w:pPr>
            <w:r>
              <w:rPr>
                <w:sz w:val="24"/>
                <w:szCs w:val="24"/>
                <w:lang w:eastAsia="en-US"/>
              </w:rPr>
              <w:lastRenderedPageBreak/>
              <w:t>ПКП-1</w:t>
            </w:r>
          </w:p>
          <w:p w:rsidR="00307F6B" w:rsidRDefault="006C0B0E">
            <w:pPr>
              <w:tabs>
                <w:tab w:val="left" w:pos="540"/>
              </w:tabs>
              <w:rPr>
                <w:sz w:val="24"/>
                <w:szCs w:val="24"/>
                <w:lang w:eastAsia="en-US"/>
              </w:rPr>
            </w:pPr>
            <w:r>
              <w:rPr>
                <w:sz w:val="24"/>
                <w:szCs w:val="24"/>
                <w:lang w:eastAsia="en-US"/>
              </w:rPr>
              <w:t xml:space="preserve">Способность выполнять профессиональные обязанности в процессе текущей деятельности институтов финансового рынка, финансовых департаментов компаний, эффективно организовывать их </w:t>
            </w:r>
            <w:r>
              <w:rPr>
                <w:sz w:val="24"/>
                <w:szCs w:val="24"/>
                <w:lang w:eastAsia="en-US"/>
              </w:rPr>
              <w:lastRenderedPageBreak/>
              <w:t>деятельность, обладая навыками решения проблем банковского дела, финансов, экономики и бизнес-аналитики</w:t>
            </w:r>
          </w:p>
        </w:tc>
        <w:tc>
          <w:tcPr>
            <w:tcW w:w="2124" w:type="dxa"/>
            <w:tcBorders>
              <w:top w:val="single" w:sz="4" w:space="0" w:color="000000"/>
              <w:left w:val="single" w:sz="4" w:space="0" w:color="000000"/>
              <w:bottom w:val="single" w:sz="4" w:space="0" w:color="000000"/>
              <w:right w:val="single" w:sz="4" w:space="0" w:color="000000"/>
            </w:tcBorders>
          </w:tcPr>
          <w:p w:rsidR="00307F6B" w:rsidRDefault="006C0B0E">
            <w:pPr>
              <w:tabs>
                <w:tab w:val="left" w:pos="540"/>
              </w:tabs>
              <w:rPr>
                <w:sz w:val="24"/>
                <w:szCs w:val="24"/>
                <w:lang w:eastAsia="en-US"/>
              </w:rPr>
            </w:pPr>
            <w:r>
              <w:rPr>
                <w:sz w:val="24"/>
                <w:szCs w:val="24"/>
                <w:lang w:eastAsia="en-US"/>
              </w:rPr>
              <w:lastRenderedPageBreak/>
              <w:t xml:space="preserve">Демонстрирует выполнение профессиональных обязанностей в процессе текущей деятельности финансово-кредитных институтов, иных организаций различных отраслей экономики, финансовых </w:t>
            </w:r>
            <w:r>
              <w:rPr>
                <w:sz w:val="24"/>
                <w:szCs w:val="24"/>
                <w:lang w:eastAsia="en-US"/>
              </w:rPr>
              <w:lastRenderedPageBreak/>
              <w:t>органов, публично-правовых образований.</w:t>
            </w:r>
          </w:p>
        </w:tc>
        <w:tc>
          <w:tcPr>
            <w:tcW w:w="2834" w:type="dxa"/>
            <w:tcBorders>
              <w:top w:val="single" w:sz="4" w:space="0" w:color="000000"/>
              <w:left w:val="single" w:sz="4" w:space="0" w:color="000000"/>
              <w:bottom w:val="single" w:sz="4" w:space="0" w:color="000000"/>
              <w:right w:val="single" w:sz="4" w:space="0" w:color="000000"/>
            </w:tcBorders>
          </w:tcPr>
          <w:p w:rsidR="00307F6B" w:rsidRDefault="006C0B0E">
            <w:pPr>
              <w:shd w:val="clear" w:color="auto" w:fill="FFFFFF"/>
              <w:rPr>
                <w:color w:val="000000"/>
                <w:sz w:val="24"/>
                <w:szCs w:val="24"/>
                <w:lang w:eastAsia="en-US"/>
              </w:rPr>
            </w:pPr>
            <w:r>
              <w:rPr>
                <w:i/>
                <w:sz w:val="24"/>
                <w:szCs w:val="24"/>
                <w:lang w:eastAsia="en-US"/>
              </w:rPr>
              <w:lastRenderedPageBreak/>
              <w:t>знать:</w:t>
            </w:r>
            <w:r>
              <w:rPr>
                <w:bCs/>
                <w:i/>
                <w:sz w:val="24"/>
                <w:szCs w:val="24"/>
                <w:lang w:eastAsia="en-US"/>
              </w:rPr>
              <w:t xml:space="preserve"> </w:t>
            </w:r>
            <w:r>
              <w:rPr>
                <w:bCs/>
                <w:sz w:val="24"/>
                <w:szCs w:val="24"/>
                <w:lang w:eastAsia="en-US"/>
              </w:rPr>
              <w:t xml:space="preserve">лучшие практики использования инновационных технологий в бизнес-процессах финансовых организаций </w:t>
            </w:r>
            <w:r>
              <w:rPr>
                <w:color w:val="000000"/>
                <w:sz w:val="24"/>
                <w:szCs w:val="24"/>
                <w:lang w:eastAsia="en-US"/>
              </w:rPr>
              <w:t xml:space="preserve">в условиях </w:t>
            </w:r>
            <w:proofErr w:type="spellStart"/>
            <w:r>
              <w:rPr>
                <w:color w:val="000000"/>
                <w:sz w:val="24"/>
                <w:szCs w:val="24"/>
                <w:lang w:eastAsia="en-US"/>
              </w:rPr>
              <w:t>диджитализации</w:t>
            </w:r>
            <w:proofErr w:type="spellEnd"/>
          </w:p>
          <w:p w:rsidR="00307F6B" w:rsidRDefault="00307F6B">
            <w:pPr>
              <w:rPr>
                <w:i/>
                <w:sz w:val="24"/>
                <w:szCs w:val="24"/>
                <w:lang w:eastAsia="en-US"/>
              </w:rPr>
            </w:pPr>
          </w:p>
          <w:p w:rsidR="00307F6B" w:rsidRDefault="006C0B0E">
            <w:pPr>
              <w:rPr>
                <w:i/>
                <w:sz w:val="24"/>
                <w:szCs w:val="24"/>
                <w:lang w:eastAsia="en-US"/>
              </w:rPr>
            </w:pPr>
            <w:r>
              <w:rPr>
                <w:i/>
                <w:sz w:val="24"/>
                <w:szCs w:val="24"/>
                <w:lang w:eastAsia="en-US"/>
              </w:rPr>
              <w:t xml:space="preserve">уметь: </w:t>
            </w:r>
            <w:r>
              <w:rPr>
                <w:sz w:val="24"/>
                <w:szCs w:val="24"/>
                <w:lang w:eastAsia="en-US"/>
              </w:rPr>
              <w:t xml:space="preserve">выполнять профессиональные обязанности в части </w:t>
            </w:r>
            <w:proofErr w:type="spellStart"/>
            <w:r>
              <w:rPr>
                <w:sz w:val="24"/>
                <w:szCs w:val="24"/>
                <w:lang w:eastAsia="en-US"/>
              </w:rPr>
              <w:t>цифровизации</w:t>
            </w:r>
            <w:proofErr w:type="spellEnd"/>
            <w:r>
              <w:rPr>
                <w:sz w:val="24"/>
                <w:szCs w:val="24"/>
                <w:lang w:eastAsia="en-US"/>
              </w:rPr>
              <w:t xml:space="preserve"> бизнес-процессов в процессе текущей деятельности </w:t>
            </w:r>
            <w:r>
              <w:rPr>
                <w:sz w:val="24"/>
                <w:szCs w:val="24"/>
                <w:lang w:eastAsia="en-US"/>
              </w:rPr>
              <w:lastRenderedPageBreak/>
              <w:t>институтов финансового рынка</w:t>
            </w:r>
          </w:p>
        </w:tc>
        <w:tc>
          <w:tcPr>
            <w:tcW w:w="7976" w:type="dxa"/>
            <w:tcBorders>
              <w:top w:val="single" w:sz="4" w:space="0" w:color="000000"/>
              <w:left w:val="single" w:sz="4" w:space="0" w:color="000000"/>
              <w:bottom w:val="single" w:sz="4" w:space="0" w:color="000000"/>
              <w:right w:val="single" w:sz="4" w:space="0" w:color="000000"/>
            </w:tcBorders>
          </w:tcPr>
          <w:p w:rsidR="00307F6B" w:rsidRDefault="006C0B0E">
            <w:pPr>
              <w:tabs>
                <w:tab w:val="left" w:pos="540"/>
              </w:tabs>
              <w:spacing w:line="276" w:lineRule="auto"/>
              <w:jc w:val="center"/>
              <w:rPr>
                <w:sz w:val="24"/>
                <w:szCs w:val="24"/>
                <w:lang w:eastAsia="en-US"/>
              </w:rPr>
            </w:pPr>
            <w:r>
              <w:rPr>
                <w:sz w:val="24"/>
                <w:szCs w:val="24"/>
                <w:lang w:eastAsia="en-US"/>
              </w:rPr>
              <w:lastRenderedPageBreak/>
              <w:t>Задание</w:t>
            </w:r>
          </w:p>
          <w:p w:rsidR="00307F6B" w:rsidRDefault="006C0B0E">
            <w:pPr>
              <w:spacing w:after="160" w:line="252" w:lineRule="auto"/>
              <w:jc w:val="both"/>
              <w:rPr>
                <w:rFonts w:eastAsia="Calibri"/>
                <w:sz w:val="24"/>
                <w:szCs w:val="24"/>
                <w:lang w:eastAsia="en-US"/>
              </w:rPr>
            </w:pPr>
            <w:r>
              <w:rPr>
                <w:rFonts w:eastAsia="Calibri"/>
                <w:sz w:val="24"/>
                <w:szCs w:val="24"/>
                <w:lang w:eastAsia="en-US"/>
              </w:rPr>
              <w:t>Машинное обучение - направление искусственного интеллекта, связанное с разработкой и построением аналитических моделей, которые способны автоматически обнаружить в данных скрытые и ранее неизвестные закономерности, а также самостоятельно приобретать свойства, необходимые для реализации этих закономерностей.</w:t>
            </w:r>
          </w:p>
          <w:p w:rsidR="00307F6B" w:rsidRDefault="006C0B0E">
            <w:pPr>
              <w:spacing w:after="160" w:line="252" w:lineRule="auto"/>
              <w:jc w:val="both"/>
              <w:rPr>
                <w:rFonts w:eastAsia="Calibri"/>
                <w:sz w:val="24"/>
                <w:szCs w:val="24"/>
                <w:lang w:eastAsia="en-US"/>
              </w:rPr>
            </w:pPr>
            <w:r>
              <w:rPr>
                <w:rFonts w:eastAsia="Calibri"/>
                <w:sz w:val="24"/>
                <w:szCs w:val="24"/>
                <w:lang w:eastAsia="en-US"/>
              </w:rPr>
              <w:t xml:space="preserve">Ключевое звено машинного обучения - обучающая выборка - набор данных, который описывает исследуемые объекты или процессы и отражает присущие им свойства и закономерности. Обучающая выборка - совокупность наблюдений за развитием объекта или процесса в прошлом, </w:t>
            </w:r>
            <w:proofErr w:type="spellStart"/>
            <w:r>
              <w:rPr>
                <w:rFonts w:eastAsia="Calibri"/>
                <w:sz w:val="24"/>
                <w:szCs w:val="24"/>
                <w:lang w:eastAsia="en-US"/>
              </w:rPr>
              <w:t>м.б</w:t>
            </w:r>
            <w:proofErr w:type="spellEnd"/>
            <w:r>
              <w:rPr>
                <w:rFonts w:eastAsia="Calibri"/>
                <w:sz w:val="24"/>
                <w:szCs w:val="24"/>
                <w:lang w:eastAsia="en-US"/>
              </w:rPr>
              <w:t>. создана экспертом или аналитиком на основе некоторых гипотез, аналогий, личного опыта и, возможно, интуиции.</w:t>
            </w:r>
          </w:p>
          <w:p w:rsidR="00307F6B" w:rsidRDefault="006C0B0E">
            <w:pPr>
              <w:shd w:val="clear" w:color="auto" w:fill="FFFFFF"/>
              <w:spacing w:line="360" w:lineRule="auto"/>
              <w:ind w:firstLine="709"/>
              <w:jc w:val="both"/>
              <w:rPr>
                <w:i/>
                <w:sz w:val="24"/>
                <w:szCs w:val="24"/>
                <w:lang w:eastAsia="en-US"/>
              </w:rPr>
            </w:pPr>
            <w:r>
              <w:rPr>
                <w:i/>
                <w:sz w:val="24"/>
                <w:szCs w:val="24"/>
                <w:lang w:eastAsia="en-US"/>
              </w:rPr>
              <w:lastRenderedPageBreak/>
              <w:t>Требуется:</w:t>
            </w:r>
          </w:p>
          <w:p w:rsidR="00307F6B" w:rsidRDefault="006C0B0E">
            <w:pPr>
              <w:spacing w:after="160" w:line="252" w:lineRule="auto"/>
              <w:jc w:val="both"/>
              <w:rPr>
                <w:rFonts w:eastAsia="Calibri"/>
                <w:i/>
                <w:sz w:val="24"/>
                <w:szCs w:val="24"/>
                <w:lang w:eastAsia="en-US"/>
              </w:rPr>
            </w:pPr>
            <w:r>
              <w:rPr>
                <w:rFonts w:eastAsia="Calibri"/>
                <w:i/>
                <w:sz w:val="24"/>
                <w:szCs w:val="24"/>
                <w:lang w:eastAsia="en-US"/>
              </w:rPr>
              <w:t>Как вы считаете, во всех ли технологиях в банке можно применять модели, построенные с использованием машинного обучения. Будут ли они давать точный (истинный) результат? Приведите примеры. Обоснуйте свою точку зрения.</w:t>
            </w:r>
          </w:p>
          <w:p w:rsidR="00307F6B" w:rsidRDefault="00307F6B">
            <w:pPr>
              <w:rPr>
                <w:i/>
                <w:sz w:val="24"/>
                <w:szCs w:val="24"/>
                <w:highlight w:val="yellow"/>
                <w:lang w:eastAsia="en-US"/>
              </w:rPr>
            </w:pPr>
          </w:p>
        </w:tc>
      </w:tr>
      <w:tr w:rsidR="00307F6B">
        <w:trPr>
          <w:trHeight w:val="2115"/>
        </w:trPr>
        <w:tc>
          <w:tcPr>
            <w:tcW w:w="2410" w:type="dxa"/>
            <w:vMerge/>
            <w:tcBorders>
              <w:top w:val="single" w:sz="4" w:space="0" w:color="000000"/>
              <w:left w:val="single" w:sz="4" w:space="0" w:color="000000"/>
              <w:bottom w:val="single" w:sz="4" w:space="0" w:color="000000"/>
              <w:right w:val="single" w:sz="4" w:space="0" w:color="000000"/>
            </w:tcBorders>
            <w:vAlign w:val="center"/>
          </w:tcPr>
          <w:p w:rsidR="00307F6B" w:rsidRDefault="00307F6B">
            <w:pPr>
              <w:rPr>
                <w:sz w:val="24"/>
                <w:szCs w:val="24"/>
                <w:lang w:eastAsia="en-US"/>
              </w:rPr>
            </w:pPr>
          </w:p>
        </w:tc>
        <w:tc>
          <w:tcPr>
            <w:tcW w:w="2124" w:type="dxa"/>
            <w:tcBorders>
              <w:top w:val="single" w:sz="4" w:space="0" w:color="000000"/>
              <w:left w:val="single" w:sz="4" w:space="0" w:color="000000"/>
              <w:bottom w:val="single" w:sz="4" w:space="0" w:color="000000"/>
              <w:right w:val="single" w:sz="4" w:space="0" w:color="000000"/>
            </w:tcBorders>
          </w:tcPr>
          <w:p w:rsidR="00307F6B" w:rsidRDefault="006C0B0E">
            <w:pPr>
              <w:tabs>
                <w:tab w:val="left" w:pos="540"/>
              </w:tabs>
              <w:rPr>
                <w:sz w:val="24"/>
                <w:szCs w:val="24"/>
                <w:lang w:eastAsia="en-US"/>
              </w:rPr>
            </w:pPr>
            <w:r>
              <w:rPr>
                <w:sz w:val="24"/>
                <w:szCs w:val="24"/>
                <w:lang w:eastAsia="en-US"/>
              </w:rPr>
              <w:t>Проводит критический анализ реализуемых в организациях финансовых и кредитных услуг и разрабатывает новые, продвигая их на российском и международном финансовом рынке.</w:t>
            </w:r>
          </w:p>
        </w:tc>
        <w:tc>
          <w:tcPr>
            <w:tcW w:w="2834" w:type="dxa"/>
            <w:tcBorders>
              <w:top w:val="single" w:sz="4" w:space="0" w:color="000000"/>
              <w:left w:val="single" w:sz="4" w:space="0" w:color="000000"/>
              <w:bottom w:val="single" w:sz="4" w:space="0" w:color="000000"/>
              <w:right w:val="single" w:sz="4" w:space="0" w:color="000000"/>
            </w:tcBorders>
          </w:tcPr>
          <w:p w:rsidR="00307F6B" w:rsidRDefault="006C0B0E">
            <w:pPr>
              <w:shd w:val="clear" w:color="auto" w:fill="FFFFFF"/>
              <w:rPr>
                <w:color w:val="000000"/>
                <w:sz w:val="24"/>
                <w:szCs w:val="24"/>
                <w:lang w:eastAsia="en-US"/>
              </w:rPr>
            </w:pPr>
            <w:r>
              <w:rPr>
                <w:i/>
                <w:sz w:val="24"/>
                <w:szCs w:val="24"/>
                <w:lang w:eastAsia="en-US"/>
              </w:rPr>
              <w:t>знать</w:t>
            </w:r>
            <w:r>
              <w:rPr>
                <w:sz w:val="24"/>
                <w:szCs w:val="24"/>
                <w:lang w:eastAsia="en-US"/>
              </w:rPr>
              <w:t>:</w:t>
            </w:r>
            <w:r>
              <w:rPr>
                <w:bCs/>
                <w:sz w:val="24"/>
                <w:szCs w:val="24"/>
                <w:lang w:eastAsia="en-US"/>
              </w:rPr>
              <w:t xml:space="preserve"> финансовые и кредитные услуги</w:t>
            </w:r>
            <w:proofErr w:type="gramStart"/>
            <w:r>
              <w:rPr>
                <w:bCs/>
                <w:sz w:val="24"/>
                <w:szCs w:val="24"/>
                <w:lang w:eastAsia="en-US"/>
              </w:rPr>
              <w:t>.</w:t>
            </w:r>
            <w:proofErr w:type="gramEnd"/>
            <w:r>
              <w:rPr>
                <w:bCs/>
                <w:sz w:val="24"/>
                <w:szCs w:val="24"/>
                <w:lang w:eastAsia="en-US"/>
              </w:rPr>
              <w:t xml:space="preserve"> реализуемые в организациях </w:t>
            </w:r>
            <w:r>
              <w:rPr>
                <w:color w:val="000000"/>
                <w:sz w:val="24"/>
                <w:szCs w:val="24"/>
                <w:lang w:eastAsia="en-US"/>
              </w:rPr>
              <w:t xml:space="preserve">в условиях </w:t>
            </w:r>
            <w:proofErr w:type="spellStart"/>
            <w:r>
              <w:rPr>
                <w:color w:val="000000"/>
                <w:sz w:val="24"/>
                <w:szCs w:val="24"/>
                <w:lang w:eastAsia="en-US"/>
              </w:rPr>
              <w:t>диджитализации</w:t>
            </w:r>
            <w:proofErr w:type="spellEnd"/>
          </w:p>
          <w:p w:rsidR="00307F6B" w:rsidRDefault="00307F6B">
            <w:pPr>
              <w:rPr>
                <w:sz w:val="24"/>
                <w:szCs w:val="24"/>
                <w:lang w:eastAsia="en-US"/>
              </w:rPr>
            </w:pPr>
          </w:p>
          <w:p w:rsidR="00307F6B" w:rsidRDefault="00307F6B">
            <w:pPr>
              <w:rPr>
                <w:i/>
                <w:sz w:val="24"/>
                <w:szCs w:val="24"/>
                <w:lang w:eastAsia="en-US"/>
              </w:rPr>
            </w:pPr>
          </w:p>
          <w:p w:rsidR="00307F6B" w:rsidRDefault="006C0B0E">
            <w:pPr>
              <w:shd w:val="clear" w:color="auto" w:fill="FFFFFF"/>
              <w:rPr>
                <w:color w:val="000000"/>
                <w:sz w:val="24"/>
                <w:szCs w:val="24"/>
                <w:lang w:eastAsia="en-US"/>
              </w:rPr>
            </w:pPr>
            <w:r>
              <w:rPr>
                <w:i/>
                <w:sz w:val="24"/>
                <w:szCs w:val="24"/>
                <w:lang w:eastAsia="en-US"/>
              </w:rPr>
              <w:t xml:space="preserve">уметь: </w:t>
            </w:r>
            <w:r>
              <w:rPr>
                <w:sz w:val="24"/>
                <w:szCs w:val="24"/>
                <w:lang w:eastAsia="en-US"/>
              </w:rPr>
              <w:t xml:space="preserve">провести критический анализ реализуемых в организациях финансовых и кредитных услуг и разработать новые, продвигая их на российском и международном финансовом рынке </w:t>
            </w:r>
            <w:r>
              <w:rPr>
                <w:color w:val="000000"/>
                <w:sz w:val="24"/>
                <w:szCs w:val="24"/>
                <w:lang w:eastAsia="en-US"/>
              </w:rPr>
              <w:t xml:space="preserve">в условиях </w:t>
            </w:r>
            <w:proofErr w:type="spellStart"/>
            <w:r>
              <w:rPr>
                <w:color w:val="000000"/>
                <w:sz w:val="24"/>
                <w:szCs w:val="24"/>
                <w:lang w:eastAsia="en-US"/>
              </w:rPr>
              <w:t>диджитализации</w:t>
            </w:r>
            <w:proofErr w:type="spellEnd"/>
          </w:p>
          <w:p w:rsidR="00307F6B" w:rsidRDefault="00307F6B">
            <w:pPr>
              <w:rPr>
                <w:i/>
                <w:sz w:val="24"/>
                <w:szCs w:val="24"/>
                <w:lang w:eastAsia="en-US"/>
              </w:rPr>
            </w:pPr>
          </w:p>
        </w:tc>
        <w:tc>
          <w:tcPr>
            <w:tcW w:w="7976" w:type="dxa"/>
            <w:tcBorders>
              <w:top w:val="single" w:sz="4" w:space="0" w:color="000000"/>
              <w:left w:val="single" w:sz="4" w:space="0" w:color="000000"/>
              <w:bottom w:val="single" w:sz="4" w:space="0" w:color="000000"/>
              <w:right w:val="single" w:sz="4" w:space="0" w:color="000000"/>
            </w:tcBorders>
          </w:tcPr>
          <w:p w:rsidR="00307F6B" w:rsidRDefault="006C0B0E">
            <w:pPr>
              <w:tabs>
                <w:tab w:val="left" w:pos="540"/>
              </w:tabs>
              <w:spacing w:line="276" w:lineRule="auto"/>
              <w:jc w:val="center"/>
              <w:rPr>
                <w:sz w:val="24"/>
                <w:szCs w:val="24"/>
                <w:lang w:eastAsia="en-US"/>
              </w:rPr>
            </w:pPr>
            <w:r>
              <w:rPr>
                <w:sz w:val="24"/>
                <w:szCs w:val="24"/>
                <w:lang w:eastAsia="en-US"/>
              </w:rPr>
              <w:t>Задание</w:t>
            </w:r>
          </w:p>
          <w:p w:rsidR="00307F6B" w:rsidRDefault="006C0B0E">
            <w:pPr>
              <w:jc w:val="both"/>
              <w:rPr>
                <w:rFonts w:eastAsia="Calibri"/>
                <w:sz w:val="24"/>
                <w:szCs w:val="24"/>
                <w:lang w:eastAsia="en-US"/>
              </w:rPr>
            </w:pPr>
            <w:r>
              <w:rPr>
                <w:rFonts w:eastAsia="Calibri"/>
                <w:sz w:val="24"/>
                <w:szCs w:val="24"/>
                <w:lang w:eastAsia="en-US"/>
              </w:rPr>
              <w:t>Одним из новых направлений в развитии финансовых (банковских) технологий является работа на опережение при взаимодействии с клиентами.</w:t>
            </w:r>
          </w:p>
          <w:p w:rsidR="00307F6B" w:rsidRDefault="006C0B0E">
            <w:pPr>
              <w:shd w:val="clear" w:color="auto" w:fill="FFFFFF"/>
              <w:ind w:firstLine="709"/>
              <w:jc w:val="both"/>
              <w:rPr>
                <w:i/>
                <w:sz w:val="24"/>
                <w:szCs w:val="24"/>
                <w:lang w:eastAsia="en-US"/>
              </w:rPr>
            </w:pPr>
            <w:r>
              <w:rPr>
                <w:i/>
                <w:sz w:val="24"/>
                <w:szCs w:val="24"/>
                <w:lang w:eastAsia="en-US"/>
              </w:rPr>
              <w:t>Требуется:</w:t>
            </w:r>
          </w:p>
          <w:p w:rsidR="00307F6B" w:rsidRDefault="006C0B0E">
            <w:pPr>
              <w:jc w:val="both"/>
              <w:rPr>
                <w:rFonts w:eastAsia="Calibri"/>
                <w:i/>
                <w:sz w:val="24"/>
                <w:szCs w:val="24"/>
                <w:lang w:eastAsia="en-US"/>
              </w:rPr>
            </w:pPr>
            <w:r>
              <w:rPr>
                <w:rFonts w:eastAsia="Calibri"/>
                <w:i/>
                <w:sz w:val="24"/>
                <w:szCs w:val="24"/>
                <w:lang w:eastAsia="en-US"/>
              </w:rPr>
              <w:t xml:space="preserve">Охарактеризуйте это направление, приведите примеры. Попытайтесь разработать собственный продукт в соответствии с данным направлением. Какие </w:t>
            </w:r>
            <w:proofErr w:type="gramStart"/>
            <w:r>
              <w:rPr>
                <w:rFonts w:eastAsia="Calibri"/>
                <w:i/>
                <w:sz w:val="24"/>
                <w:szCs w:val="24"/>
                <w:lang w:eastAsia="en-US"/>
              </w:rPr>
              <w:t>из современные финансовые технологии</w:t>
            </w:r>
            <w:proofErr w:type="gramEnd"/>
            <w:r>
              <w:rPr>
                <w:rFonts w:eastAsia="Calibri"/>
                <w:i/>
                <w:sz w:val="24"/>
                <w:szCs w:val="24"/>
                <w:lang w:eastAsia="en-US"/>
              </w:rPr>
              <w:t xml:space="preserve"> Вы бы использовали для этих целей. Какие риски сопровождают такое взаимодействие.</w:t>
            </w:r>
          </w:p>
          <w:p w:rsidR="00307F6B" w:rsidRDefault="00307F6B">
            <w:pPr>
              <w:rPr>
                <w:i/>
                <w:sz w:val="24"/>
                <w:szCs w:val="24"/>
                <w:highlight w:val="yellow"/>
                <w:lang w:eastAsia="en-US"/>
              </w:rPr>
            </w:pPr>
          </w:p>
        </w:tc>
      </w:tr>
      <w:tr w:rsidR="00307F6B">
        <w:trPr>
          <w:trHeight w:val="2115"/>
        </w:trPr>
        <w:tc>
          <w:tcPr>
            <w:tcW w:w="2410" w:type="dxa"/>
            <w:vMerge/>
            <w:tcBorders>
              <w:top w:val="single" w:sz="4" w:space="0" w:color="000000"/>
              <w:left w:val="single" w:sz="4" w:space="0" w:color="000000"/>
              <w:bottom w:val="single" w:sz="4" w:space="0" w:color="000000"/>
              <w:right w:val="single" w:sz="4" w:space="0" w:color="000000"/>
            </w:tcBorders>
            <w:vAlign w:val="center"/>
          </w:tcPr>
          <w:p w:rsidR="00307F6B" w:rsidRDefault="00307F6B">
            <w:pPr>
              <w:rPr>
                <w:sz w:val="24"/>
                <w:szCs w:val="24"/>
                <w:lang w:eastAsia="en-US"/>
              </w:rPr>
            </w:pPr>
          </w:p>
        </w:tc>
        <w:tc>
          <w:tcPr>
            <w:tcW w:w="2124" w:type="dxa"/>
            <w:tcBorders>
              <w:top w:val="single" w:sz="4" w:space="0" w:color="000000"/>
              <w:left w:val="single" w:sz="4" w:space="0" w:color="000000"/>
              <w:bottom w:val="single" w:sz="4" w:space="0" w:color="000000"/>
              <w:right w:val="single" w:sz="4" w:space="0" w:color="000000"/>
            </w:tcBorders>
          </w:tcPr>
          <w:p w:rsidR="00307F6B" w:rsidRDefault="006C0B0E">
            <w:pPr>
              <w:tabs>
                <w:tab w:val="left" w:pos="540"/>
              </w:tabs>
              <w:rPr>
                <w:sz w:val="24"/>
                <w:szCs w:val="24"/>
                <w:lang w:eastAsia="en-US"/>
              </w:rPr>
            </w:pPr>
            <w:r>
              <w:rPr>
                <w:sz w:val="24"/>
                <w:szCs w:val="24"/>
                <w:lang w:eastAsia="en-US"/>
              </w:rPr>
              <w:t xml:space="preserve">Выполняет проектные и финансово-экономические задачи в профессиональной деятельности на основе навыков </w:t>
            </w:r>
            <w:r>
              <w:rPr>
                <w:sz w:val="24"/>
                <w:szCs w:val="24"/>
                <w:lang w:eastAsia="en-US"/>
              </w:rPr>
              <w:lastRenderedPageBreak/>
              <w:t>решения проблем банковского дела, финансов, экономики и бизнес-аналитики</w:t>
            </w:r>
          </w:p>
        </w:tc>
        <w:tc>
          <w:tcPr>
            <w:tcW w:w="2834" w:type="dxa"/>
            <w:tcBorders>
              <w:top w:val="single" w:sz="4" w:space="0" w:color="000000"/>
              <w:left w:val="single" w:sz="4" w:space="0" w:color="000000"/>
              <w:bottom w:val="single" w:sz="4" w:space="0" w:color="000000"/>
              <w:right w:val="single" w:sz="4" w:space="0" w:color="000000"/>
            </w:tcBorders>
          </w:tcPr>
          <w:p w:rsidR="00307F6B" w:rsidRDefault="006C0B0E">
            <w:pPr>
              <w:rPr>
                <w:i/>
                <w:sz w:val="24"/>
                <w:szCs w:val="24"/>
                <w:lang w:eastAsia="en-US"/>
              </w:rPr>
            </w:pPr>
            <w:r>
              <w:rPr>
                <w:i/>
                <w:sz w:val="24"/>
                <w:szCs w:val="24"/>
                <w:lang w:eastAsia="en-US"/>
              </w:rPr>
              <w:lastRenderedPageBreak/>
              <w:t xml:space="preserve">знать: </w:t>
            </w:r>
            <w:r>
              <w:rPr>
                <w:bCs/>
                <w:sz w:val="24"/>
                <w:szCs w:val="24"/>
                <w:lang w:eastAsia="en-US"/>
              </w:rPr>
              <w:t xml:space="preserve">финансово-экономические и проектные задачи, лучшие практики использования инновационных технологий в бизнес-процессах финансовых </w:t>
            </w:r>
            <w:r>
              <w:rPr>
                <w:bCs/>
                <w:sz w:val="24"/>
                <w:szCs w:val="24"/>
                <w:lang w:eastAsia="en-US"/>
              </w:rPr>
              <w:lastRenderedPageBreak/>
              <w:t>организаций за рубежом</w:t>
            </w:r>
          </w:p>
          <w:p w:rsidR="00307F6B" w:rsidRDefault="00307F6B">
            <w:pPr>
              <w:rPr>
                <w:i/>
                <w:sz w:val="24"/>
                <w:szCs w:val="24"/>
                <w:lang w:eastAsia="en-US"/>
              </w:rPr>
            </w:pPr>
          </w:p>
          <w:p w:rsidR="00307F6B" w:rsidRDefault="006C0B0E">
            <w:pPr>
              <w:shd w:val="clear" w:color="auto" w:fill="FFFFFF"/>
              <w:rPr>
                <w:color w:val="000000"/>
                <w:sz w:val="24"/>
                <w:szCs w:val="24"/>
                <w:lang w:eastAsia="en-US"/>
              </w:rPr>
            </w:pPr>
            <w:r>
              <w:rPr>
                <w:i/>
                <w:sz w:val="24"/>
                <w:szCs w:val="24"/>
                <w:lang w:eastAsia="en-US"/>
              </w:rPr>
              <w:t xml:space="preserve">уметь: </w:t>
            </w:r>
            <w:r>
              <w:rPr>
                <w:sz w:val="24"/>
                <w:szCs w:val="24"/>
                <w:lang w:eastAsia="en-US"/>
              </w:rPr>
              <w:t xml:space="preserve">выполнить проектную работу, решить финансово-экономические задачи, направленные на решение проблем банковского дела, финансов, экономики и бизнес-аналитики </w:t>
            </w:r>
            <w:r>
              <w:rPr>
                <w:color w:val="000000"/>
                <w:sz w:val="24"/>
                <w:szCs w:val="24"/>
                <w:lang w:eastAsia="en-US"/>
              </w:rPr>
              <w:t xml:space="preserve">в условиях </w:t>
            </w:r>
            <w:proofErr w:type="spellStart"/>
            <w:r>
              <w:rPr>
                <w:color w:val="000000"/>
                <w:sz w:val="24"/>
                <w:szCs w:val="24"/>
                <w:lang w:eastAsia="en-US"/>
              </w:rPr>
              <w:t>диджитализации</w:t>
            </w:r>
            <w:proofErr w:type="spellEnd"/>
          </w:p>
          <w:p w:rsidR="00307F6B" w:rsidRDefault="00307F6B">
            <w:pPr>
              <w:rPr>
                <w:i/>
                <w:sz w:val="24"/>
                <w:szCs w:val="24"/>
                <w:highlight w:val="yellow"/>
                <w:lang w:eastAsia="en-US"/>
              </w:rPr>
            </w:pPr>
          </w:p>
        </w:tc>
        <w:tc>
          <w:tcPr>
            <w:tcW w:w="7976" w:type="dxa"/>
            <w:tcBorders>
              <w:top w:val="single" w:sz="4" w:space="0" w:color="000000"/>
              <w:left w:val="single" w:sz="4" w:space="0" w:color="000000"/>
              <w:bottom w:val="single" w:sz="4" w:space="0" w:color="000000"/>
              <w:right w:val="single" w:sz="4" w:space="0" w:color="000000"/>
            </w:tcBorders>
          </w:tcPr>
          <w:p w:rsidR="00307F6B" w:rsidRDefault="006C0B0E">
            <w:pPr>
              <w:tabs>
                <w:tab w:val="left" w:pos="540"/>
              </w:tabs>
              <w:spacing w:line="276" w:lineRule="auto"/>
              <w:jc w:val="center"/>
              <w:rPr>
                <w:sz w:val="24"/>
                <w:szCs w:val="24"/>
                <w:lang w:eastAsia="en-US"/>
              </w:rPr>
            </w:pPr>
            <w:r>
              <w:rPr>
                <w:sz w:val="24"/>
                <w:szCs w:val="24"/>
                <w:lang w:eastAsia="en-US"/>
              </w:rPr>
              <w:lastRenderedPageBreak/>
              <w:t>Задание</w:t>
            </w:r>
          </w:p>
          <w:p w:rsidR="00307F6B" w:rsidRDefault="006C0B0E">
            <w:pPr>
              <w:rPr>
                <w:rFonts w:eastAsia="Calibri"/>
                <w:i/>
                <w:sz w:val="24"/>
                <w:szCs w:val="24"/>
                <w:lang w:eastAsia="en-US"/>
              </w:rPr>
            </w:pPr>
            <w:r>
              <w:rPr>
                <w:rFonts w:eastAsia="Calibri"/>
                <w:i/>
                <w:sz w:val="24"/>
                <w:szCs w:val="24"/>
                <w:lang w:eastAsia="en-US"/>
              </w:rPr>
              <w:t>Ознакомьтесь с текстом и ответьте на вопросы.</w:t>
            </w:r>
          </w:p>
          <w:p w:rsidR="00307F6B" w:rsidRDefault="00307F6B">
            <w:pPr>
              <w:rPr>
                <w:rFonts w:eastAsia="Calibri"/>
                <w:sz w:val="24"/>
                <w:szCs w:val="24"/>
                <w:lang w:eastAsia="en-US"/>
              </w:rPr>
            </w:pPr>
          </w:p>
          <w:p w:rsidR="00307F6B" w:rsidRDefault="006C0B0E">
            <w:pPr>
              <w:jc w:val="both"/>
              <w:rPr>
                <w:rFonts w:eastAsia="Calibri"/>
                <w:sz w:val="24"/>
                <w:szCs w:val="24"/>
                <w:lang w:eastAsia="en-US"/>
              </w:rPr>
            </w:pPr>
            <w:r>
              <w:rPr>
                <w:rFonts w:eastAsia="Calibri"/>
                <w:sz w:val="24"/>
                <w:szCs w:val="24"/>
                <w:lang w:eastAsia="en-US"/>
              </w:rPr>
              <w:t xml:space="preserve">Каждый день на горячую линию Почты России поступает более 30 тысяч звонков. Количество обращений растет, что увеличивает расходы на содержание горячей линии. Из-за высокой нагрузки на операторов теряется большое количество звонков в IVR (интерактивное голосовое меню). </w:t>
            </w:r>
            <w:r>
              <w:rPr>
                <w:rFonts w:eastAsia="Calibri"/>
                <w:sz w:val="24"/>
                <w:szCs w:val="24"/>
                <w:lang w:eastAsia="en-US"/>
              </w:rPr>
              <w:lastRenderedPageBreak/>
              <w:t xml:space="preserve">Клиентам приходится долго ожидать своей очереди на линии. Для сокращения расходов и повышения качества обслуживания </w:t>
            </w:r>
            <w:proofErr w:type="spellStart"/>
            <w:r>
              <w:rPr>
                <w:rFonts w:eastAsia="Calibri"/>
                <w:sz w:val="24"/>
                <w:szCs w:val="24"/>
                <w:lang w:eastAsia="en-US"/>
              </w:rPr>
              <w:t>Колл</w:t>
            </w:r>
            <w:proofErr w:type="spellEnd"/>
            <w:r>
              <w:rPr>
                <w:rFonts w:eastAsia="Calibri"/>
                <w:sz w:val="24"/>
                <w:szCs w:val="24"/>
                <w:lang w:eastAsia="en-US"/>
              </w:rPr>
              <w:t>-центр был автоматизирован. Был внедрен голосовой ассистент. Голосовой ассистент способен вести диалог, приближенный к человеческому общению. Точность распознавания речи клиента составляет 95% и более. Он самостоятельно обрабатывает типовые обращения, передавая операторам более сложные вопросы.</w:t>
            </w:r>
            <w:r>
              <w:rPr>
                <w:rFonts w:asciiTheme="minorHAnsi" w:eastAsiaTheme="minorHAnsi" w:hAnsiTheme="minorHAnsi" w:cstheme="minorBidi"/>
                <w:sz w:val="22"/>
                <w:szCs w:val="22"/>
                <w:lang w:eastAsia="en-US"/>
              </w:rPr>
              <w:t xml:space="preserve"> </w:t>
            </w:r>
            <w:r>
              <w:rPr>
                <w:rFonts w:eastAsia="Calibri"/>
                <w:sz w:val="24"/>
                <w:szCs w:val="24"/>
                <w:lang w:eastAsia="en-US"/>
              </w:rPr>
              <w:t>Один из самых распространенных запросов — отслеживание отправления — автоматизирован на 65% благодаря высокой точности идентификации трек номера по свободной речи абонента</w:t>
            </w:r>
          </w:p>
          <w:p w:rsidR="00307F6B" w:rsidRDefault="00307F6B">
            <w:pPr>
              <w:jc w:val="both"/>
              <w:rPr>
                <w:rFonts w:eastAsia="Calibri"/>
                <w:sz w:val="24"/>
                <w:szCs w:val="24"/>
                <w:lang w:eastAsia="en-US"/>
              </w:rPr>
            </w:pPr>
          </w:p>
          <w:p w:rsidR="00307F6B" w:rsidRDefault="006C0B0E">
            <w:pPr>
              <w:jc w:val="both"/>
              <w:rPr>
                <w:rFonts w:eastAsia="Calibri"/>
                <w:i/>
                <w:sz w:val="24"/>
                <w:szCs w:val="24"/>
                <w:lang w:eastAsia="en-US"/>
              </w:rPr>
            </w:pPr>
            <w:r>
              <w:rPr>
                <w:rFonts w:eastAsia="Calibri"/>
                <w:i/>
                <w:sz w:val="24"/>
                <w:szCs w:val="24"/>
                <w:lang w:eastAsia="en-US"/>
              </w:rPr>
              <w:t>Что дало компании внедрение голосового ассистента?</w:t>
            </w:r>
          </w:p>
          <w:p w:rsidR="00307F6B" w:rsidRDefault="006C0B0E">
            <w:pPr>
              <w:jc w:val="both"/>
              <w:rPr>
                <w:rFonts w:eastAsia="Calibri"/>
                <w:i/>
                <w:sz w:val="24"/>
                <w:szCs w:val="24"/>
                <w:lang w:eastAsia="en-US"/>
              </w:rPr>
            </w:pPr>
            <w:r>
              <w:rPr>
                <w:rFonts w:eastAsia="Calibri"/>
                <w:i/>
                <w:sz w:val="24"/>
                <w:szCs w:val="24"/>
                <w:lang w:eastAsia="en-US"/>
              </w:rPr>
              <w:t>Какие информационные технологии в нем использованы?</w:t>
            </w:r>
          </w:p>
          <w:p w:rsidR="00307F6B" w:rsidRDefault="006C0B0E">
            <w:pPr>
              <w:jc w:val="both"/>
              <w:rPr>
                <w:rFonts w:eastAsia="Calibri"/>
                <w:sz w:val="24"/>
                <w:szCs w:val="24"/>
                <w:lang w:eastAsia="en-US"/>
              </w:rPr>
            </w:pPr>
            <w:r>
              <w:rPr>
                <w:rFonts w:eastAsia="Calibri"/>
                <w:i/>
                <w:sz w:val="24"/>
                <w:szCs w:val="24"/>
                <w:lang w:eastAsia="en-US"/>
              </w:rPr>
              <w:t xml:space="preserve">Какие социальные, </w:t>
            </w:r>
            <w:proofErr w:type="spellStart"/>
            <w:r>
              <w:rPr>
                <w:rFonts w:eastAsia="Calibri"/>
                <w:i/>
                <w:sz w:val="24"/>
                <w:szCs w:val="24"/>
                <w:lang w:eastAsia="en-US"/>
              </w:rPr>
              <w:t>имиджевые</w:t>
            </w:r>
            <w:proofErr w:type="spellEnd"/>
            <w:r>
              <w:rPr>
                <w:rFonts w:eastAsia="Calibri"/>
                <w:i/>
                <w:sz w:val="24"/>
                <w:szCs w:val="24"/>
                <w:lang w:eastAsia="en-US"/>
              </w:rPr>
              <w:t xml:space="preserve"> и экономические эффекты были получены? За счет чего были получены</w:t>
            </w:r>
            <w:r>
              <w:rPr>
                <w:rFonts w:eastAsia="Calibri"/>
                <w:sz w:val="24"/>
                <w:szCs w:val="24"/>
                <w:lang w:eastAsia="en-US"/>
              </w:rPr>
              <w:t xml:space="preserve"> данные эффекты?</w:t>
            </w:r>
          </w:p>
          <w:p w:rsidR="00307F6B" w:rsidRDefault="006C0B0E">
            <w:pPr>
              <w:jc w:val="both"/>
              <w:rPr>
                <w:rFonts w:eastAsia="Calibri"/>
                <w:i/>
                <w:sz w:val="24"/>
                <w:szCs w:val="24"/>
                <w:lang w:eastAsia="en-US"/>
              </w:rPr>
            </w:pPr>
            <w:r>
              <w:rPr>
                <w:rFonts w:eastAsia="Calibri"/>
                <w:i/>
                <w:sz w:val="24"/>
                <w:szCs w:val="24"/>
                <w:lang w:eastAsia="en-US"/>
              </w:rPr>
              <w:t>Обоснуйте свою точку зрения.</w:t>
            </w:r>
          </w:p>
          <w:p w:rsidR="00307F6B" w:rsidRDefault="00307F6B">
            <w:pPr>
              <w:rPr>
                <w:i/>
                <w:sz w:val="24"/>
                <w:szCs w:val="24"/>
                <w:highlight w:val="yellow"/>
                <w:lang w:eastAsia="en-US"/>
              </w:rPr>
            </w:pPr>
          </w:p>
        </w:tc>
      </w:tr>
      <w:tr w:rsidR="00307F6B">
        <w:trPr>
          <w:trHeight w:val="1408"/>
        </w:trPr>
        <w:tc>
          <w:tcPr>
            <w:tcW w:w="2410" w:type="dxa"/>
            <w:vMerge w:val="restart"/>
            <w:tcBorders>
              <w:top w:val="single" w:sz="4" w:space="0" w:color="000000"/>
              <w:left w:val="single" w:sz="4" w:space="0" w:color="000000"/>
              <w:bottom w:val="single" w:sz="4" w:space="0" w:color="000000"/>
              <w:right w:val="single" w:sz="4" w:space="0" w:color="000000"/>
            </w:tcBorders>
          </w:tcPr>
          <w:p w:rsidR="00307F6B" w:rsidRDefault="006C0B0E">
            <w:pPr>
              <w:tabs>
                <w:tab w:val="left" w:pos="540"/>
              </w:tabs>
              <w:rPr>
                <w:sz w:val="24"/>
                <w:szCs w:val="24"/>
                <w:lang w:eastAsia="en-US"/>
              </w:rPr>
            </w:pPr>
            <w:r>
              <w:rPr>
                <w:sz w:val="24"/>
                <w:szCs w:val="24"/>
                <w:lang w:eastAsia="en-US"/>
              </w:rPr>
              <w:lastRenderedPageBreak/>
              <w:t>ПКП-2</w:t>
            </w:r>
          </w:p>
          <w:p w:rsidR="00307F6B" w:rsidRDefault="006C0B0E">
            <w:pPr>
              <w:tabs>
                <w:tab w:val="left" w:pos="540"/>
              </w:tabs>
              <w:rPr>
                <w:sz w:val="24"/>
                <w:szCs w:val="24"/>
                <w:lang w:eastAsia="en-US"/>
              </w:rPr>
            </w:pPr>
            <w:r>
              <w:rPr>
                <w:sz w:val="24"/>
                <w:szCs w:val="24"/>
                <w:lang w:eastAsia="en-US"/>
              </w:rPr>
              <w:t>Способность готовить информационно-аналитическое обеспечение деятельности банков и финансовых институтов, организаций различных отраслей экономики, разрабатывать прогнозы и планы, осуществлять мониторинг, анализ и контроль за ходом их выполнения</w:t>
            </w:r>
          </w:p>
        </w:tc>
        <w:tc>
          <w:tcPr>
            <w:tcW w:w="2124" w:type="dxa"/>
            <w:tcBorders>
              <w:top w:val="single" w:sz="4" w:space="0" w:color="000000"/>
              <w:left w:val="single" w:sz="4" w:space="0" w:color="000000"/>
              <w:bottom w:val="single" w:sz="4" w:space="0" w:color="000000"/>
              <w:right w:val="single" w:sz="4" w:space="0" w:color="000000"/>
            </w:tcBorders>
          </w:tcPr>
          <w:p w:rsidR="00307F6B" w:rsidRDefault="006C0B0E">
            <w:pPr>
              <w:shd w:val="clear" w:color="auto" w:fill="FFFFFF"/>
              <w:rPr>
                <w:color w:val="000000"/>
                <w:sz w:val="24"/>
                <w:szCs w:val="24"/>
                <w:lang w:eastAsia="en-US"/>
              </w:rPr>
            </w:pPr>
            <w:r>
              <w:rPr>
                <w:color w:val="000000"/>
                <w:sz w:val="24"/>
                <w:szCs w:val="24"/>
                <w:lang w:eastAsia="en-US"/>
              </w:rPr>
              <w:t>1.Применяет современные методы анализа и оценки деятельности организаций, в том числе институтов финансового рынка для выявления тенденций их развития с учетом складывающейся макроэкономической ситуации</w:t>
            </w:r>
          </w:p>
        </w:tc>
        <w:tc>
          <w:tcPr>
            <w:tcW w:w="2834" w:type="dxa"/>
            <w:tcBorders>
              <w:top w:val="single" w:sz="4" w:space="0" w:color="000000"/>
              <w:left w:val="single" w:sz="4" w:space="0" w:color="000000"/>
              <w:bottom w:val="single" w:sz="4" w:space="0" w:color="000000"/>
              <w:right w:val="single" w:sz="4" w:space="0" w:color="000000"/>
            </w:tcBorders>
          </w:tcPr>
          <w:p w:rsidR="00307F6B" w:rsidRDefault="006C0B0E">
            <w:pPr>
              <w:shd w:val="clear" w:color="auto" w:fill="FFFFFF"/>
              <w:rPr>
                <w:color w:val="000000"/>
                <w:sz w:val="24"/>
                <w:szCs w:val="24"/>
                <w:lang w:eastAsia="en-US"/>
              </w:rPr>
            </w:pPr>
            <w:r>
              <w:rPr>
                <w:i/>
                <w:sz w:val="24"/>
                <w:szCs w:val="24"/>
                <w:lang w:eastAsia="en-US"/>
              </w:rPr>
              <w:t>знать</w:t>
            </w:r>
            <w:r>
              <w:rPr>
                <w:sz w:val="24"/>
                <w:szCs w:val="24"/>
                <w:lang w:eastAsia="en-US"/>
              </w:rPr>
              <w:t xml:space="preserve">: </w:t>
            </w:r>
            <w:r>
              <w:rPr>
                <w:color w:val="000000"/>
                <w:sz w:val="24"/>
                <w:szCs w:val="24"/>
                <w:lang w:eastAsia="en-US"/>
              </w:rPr>
              <w:t xml:space="preserve">современные методы анализа и оценки деятельности банков и финансовых институтов, организаций различных отраслей экономики для выявления тенденций их развития с учетом складывающейся макроэкономической ситуации в условиях </w:t>
            </w:r>
            <w:proofErr w:type="spellStart"/>
            <w:r>
              <w:rPr>
                <w:color w:val="000000"/>
                <w:sz w:val="24"/>
                <w:szCs w:val="24"/>
                <w:lang w:eastAsia="en-US"/>
              </w:rPr>
              <w:t>диджитализации</w:t>
            </w:r>
            <w:proofErr w:type="spellEnd"/>
          </w:p>
          <w:p w:rsidR="00307F6B" w:rsidRDefault="00307F6B">
            <w:pPr>
              <w:tabs>
                <w:tab w:val="left" w:pos="993"/>
              </w:tabs>
              <w:rPr>
                <w:sz w:val="24"/>
                <w:szCs w:val="24"/>
                <w:lang w:eastAsia="en-US"/>
              </w:rPr>
            </w:pPr>
          </w:p>
          <w:p w:rsidR="00307F6B" w:rsidRDefault="006C0B0E">
            <w:pPr>
              <w:shd w:val="clear" w:color="auto" w:fill="FFFFFF"/>
              <w:rPr>
                <w:color w:val="000000"/>
                <w:sz w:val="24"/>
                <w:szCs w:val="24"/>
                <w:lang w:eastAsia="en-US"/>
              </w:rPr>
            </w:pPr>
            <w:r>
              <w:rPr>
                <w:i/>
                <w:sz w:val="24"/>
                <w:szCs w:val="24"/>
                <w:lang w:eastAsia="en-US"/>
              </w:rPr>
              <w:t>уметь:</w:t>
            </w:r>
            <w:r>
              <w:rPr>
                <w:b/>
                <w:i/>
                <w:sz w:val="24"/>
                <w:szCs w:val="24"/>
                <w:lang w:eastAsia="en-US"/>
              </w:rPr>
              <w:t xml:space="preserve"> </w:t>
            </w:r>
            <w:r>
              <w:rPr>
                <w:color w:val="000000"/>
                <w:sz w:val="24"/>
                <w:szCs w:val="24"/>
                <w:lang w:eastAsia="en-US"/>
              </w:rPr>
              <w:t>проводить анализ и оценку деятельности банков и финансовых институтов,</w:t>
            </w:r>
            <w:r>
              <w:rPr>
                <w:lang w:eastAsia="en-US"/>
              </w:rPr>
              <w:t xml:space="preserve"> </w:t>
            </w:r>
            <w:r>
              <w:rPr>
                <w:color w:val="000000"/>
                <w:sz w:val="24"/>
                <w:szCs w:val="24"/>
                <w:lang w:eastAsia="en-US"/>
              </w:rPr>
              <w:t xml:space="preserve">организаций различных отраслей экономики, определять тенденции их развития с </w:t>
            </w:r>
            <w:r>
              <w:rPr>
                <w:color w:val="000000"/>
                <w:sz w:val="24"/>
                <w:szCs w:val="24"/>
                <w:lang w:eastAsia="en-US"/>
              </w:rPr>
              <w:lastRenderedPageBreak/>
              <w:t xml:space="preserve">учетом складывающейся макроэкономической ситуации в условиях </w:t>
            </w:r>
            <w:proofErr w:type="spellStart"/>
            <w:r>
              <w:rPr>
                <w:color w:val="000000"/>
                <w:sz w:val="24"/>
                <w:szCs w:val="24"/>
                <w:lang w:eastAsia="en-US"/>
              </w:rPr>
              <w:t>диджитализации</w:t>
            </w:r>
            <w:proofErr w:type="spellEnd"/>
          </w:p>
        </w:tc>
        <w:tc>
          <w:tcPr>
            <w:tcW w:w="7976" w:type="dxa"/>
            <w:tcBorders>
              <w:top w:val="single" w:sz="4" w:space="0" w:color="000000"/>
              <w:left w:val="single" w:sz="4" w:space="0" w:color="000000"/>
              <w:bottom w:val="single" w:sz="4" w:space="0" w:color="000000"/>
              <w:right w:val="single" w:sz="4" w:space="0" w:color="000000"/>
            </w:tcBorders>
          </w:tcPr>
          <w:p w:rsidR="00307F6B" w:rsidRDefault="006C0B0E">
            <w:pPr>
              <w:tabs>
                <w:tab w:val="left" w:pos="540"/>
              </w:tabs>
              <w:spacing w:line="276" w:lineRule="auto"/>
              <w:jc w:val="center"/>
              <w:rPr>
                <w:sz w:val="24"/>
                <w:szCs w:val="24"/>
                <w:lang w:eastAsia="en-US"/>
              </w:rPr>
            </w:pPr>
            <w:r>
              <w:rPr>
                <w:sz w:val="24"/>
                <w:szCs w:val="24"/>
                <w:lang w:eastAsia="en-US"/>
              </w:rPr>
              <w:lastRenderedPageBreak/>
              <w:t>Задание</w:t>
            </w:r>
          </w:p>
          <w:p w:rsidR="00307F6B" w:rsidRDefault="006C0B0E">
            <w:pPr>
              <w:spacing w:after="160"/>
              <w:ind w:firstLine="709"/>
              <w:jc w:val="both"/>
              <w:rPr>
                <w:rFonts w:eastAsia="Calibri"/>
                <w:i/>
                <w:sz w:val="24"/>
                <w:szCs w:val="24"/>
                <w:lang w:eastAsia="en-US"/>
              </w:rPr>
            </w:pPr>
            <w:r>
              <w:rPr>
                <w:i/>
                <w:sz w:val="24"/>
                <w:szCs w:val="24"/>
                <w:lang w:eastAsia="en-US"/>
              </w:rPr>
              <w:t>Требуется</w:t>
            </w:r>
            <w:r>
              <w:rPr>
                <w:b/>
                <w:i/>
                <w:sz w:val="24"/>
                <w:szCs w:val="24"/>
                <w:lang w:eastAsia="en-US"/>
              </w:rPr>
              <w:t xml:space="preserve">: </w:t>
            </w:r>
            <w:r>
              <w:rPr>
                <w:rFonts w:eastAsia="Calibri"/>
                <w:i/>
                <w:sz w:val="24"/>
                <w:szCs w:val="24"/>
                <w:lang w:eastAsia="en-US"/>
              </w:rPr>
              <w:t>Определите главные факторы, которые приведут к значительным изменениям в финансовой индустрии в течение следующих 3 лет. Обоснуйте свой ответ</w:t>
            </w:r>
          </w:p>
          <w:p w:rsidR="00307F6B" w:rsidRDefault="006C0B0E">
            <w:pPr>
              <w:spacing w:after="160"/>
              <w:ind w:firstLine="709"/>
              <w:jc w:val="both"/>
              <w:rPr>
                <w:rFonts w:eastAsia="Calibri"/>
                <w:sz w:val="24"/>
                <w:szCs w:val="24"/>
                <w:lang w:eastAsia="en-US"/>
              </w:rPr>
            </w:pPr>
            <w:r>
              <w:rPr>
                <w:rFonts w:eastAsia="Calibri"/>
                <w:sz w:val="24"/>
                <w:szCs w:val="24"/>
                <w:lang w:eastAsia="en-US"/>
              </w:rPr>
              <w:t xml:space="preserve">а) </w:t>
            </w:r>
            <w:proofErr w:type="spellStart"/>
            <w:r>
              <w:rPr>
                <w:rFonts w:eastAsia="Calibri"/>
                <w:sz w:val="24"/>
                <w:szCs w:val="24"/>
                <w:lang w:eastAsia="en-US"/>
              </w:rPr>
              <w:t>FinTech-стартапы</w:t>
            </w:r>
            <w:proofErr w:type="spellEnd"/>
            <w:r>
              <w:rPr>
                <w:rFonts w:eastAsia="Calibri"/>
                <w:sz w:val="24"/>
                <w:szCs w:val="24"/>
                <w:lang w:eastAsia="en-US"/>
              </w:rPr>
              <w:t>;</w:t>
            </w:r>
          </w:p>
          <w:p w:rsidR="00307F6B" w:rsidRDefault="006C0B0E">
            <w:pPr>
              <w:spacing w:after="160"/>
              <w:ind w:firstLine="709"/>
              <w:jc w:val="both"/>
              <w:rPr>
                <w:rFonts w:eastAsia="Calibri"/>
                <w:sz w:val="24"/>
                <w:szCs w:val="24"/>
                <w:lang w:eastAsia="en-US"/>
              </w:rPr>
            </w:pPr>
            <w:r>
              <w:rPr>
                <w:rFonts w:eastAsia="Calibri"/>
                <w:sz w:val="24"/>
                <w:szCs w:val="24"/>
                <w:lang w:eastAsia="en-US"/>
              </w:rPr>
              <w:t>б) изменение покупательских предпочтений, покупательского поведения;</w:t>
            </w:r>
          </w:p>
          <w:p w:rsidR="00307F6B" w:rsidRDefault="006C0B0E">
            <w:pPr>
              <w:spacing w:after="160"/>
              <w:ind w:firstLine="709"/>
              <w:jc w:val="both"/>
              <w:rPr>
                <w:rFonts w:eastAsia="Calibri"/>
                <w:sz w:val="24"/>
                <w:szCs w:val="24"/>
                <w:lang w:eastAsia="en-US"/>
              </w:rPr>
            </w:pPr>
            <w:r>
              <w:rPr>
                <w:rFonts w:eastAsia="Calibri"/>
                <w:sz w:val="24"/>
                <w:szCs w:val="24"/>
                <w:lang w:eastAsia="en-US"/>
              </w:rPr>
              <w:t>в) экономические и геополитические факторы;</w:t>
            </w:r>
          </w:p>
          <w:p w:rsidR="00307F6B" w:rsidRDefault="006C0B0E">
            <w:pPr>
              <w:spacing w:after="160"/>
              <w:ind w:firstLine="709"/>
              <w:jc w:val="both"/>
              <w:rPr>
                <w:rFonts w:eastAsia="Calibri"/>
                <w:sz w:val="24"/>
                <w:szCs w:val="24"/>
                <w:lang w:eastAsia="en-US"/>
              </w:rPr>
            </w:pPr>
            <w:r>
              <w:rPr>
                <w:rFonts w:eastAsia="Calibri"/>
                <w:sz w:val="24"/>
                <w:szCs w:val="24"/>
                <w:lang w:eastAsia="en-US"/>
              </w:rPr>
              <w:t>г) влияние регулирования;</w:t>
            </w:r>
          </w:p>
          <w:p w:rsidR="00307F6B" w:rsidRDefault="006C0B0E">
            <w:pPr>
              <w:spacing w:after="160"/>
              <w:ind w:firstLine="709"/>
              <w:jc w:val="both"/>
              <w:rPr>
                <w:rFonts w:eastAsia="Calibri"/>
                <w:sz w:val="24"/>
                <w:szCs w:val="24"/>
                <w:lang w:eastAsia="en-US"/>
              </w:rPr>
            </w:pPr>
            <w:r>
              <w:rPr>
                <w:rFonts w:eastAsia="Calibri"/>
                <w:sz w:val="24"/>
                <w:szCs w:val="24"/>
                <w:lang w:eastAsia="en-US"/>
              </w:rPr>
              <w:t xml:space="preserve">e) вход нефинансовых компаний (например, крупных технологических компаний, таких как </w:t>
            </w:r>
            <w:proofErr w:type="spellStart"/>
            <w:r>
              <w:rPr>
                <w:rFonts w:eastAsia="Calibri"/>
                <w:sz w:val="24"/>
                <w:szCs w:val="24"/>
                <w:lang w:eastAsia="en-US"/>
              </w:rPr>
              <w:t>Amazon</w:t>
            </w:r>
            <w:proofErr w:type="spellEnd"/>
            <w:r>
              <w:rPr>
                <w:rFonts w:eastAsia="Calibri"/>
                <w:sz w:val="24"/>
                <w:szCs w:val="24"/>
                <w:lang w:eastAsia="en-US"/>
              </w:rPr>
              <w:t xml:space="preserve"> и </w:t>
            </w:r>
            <w:proofErr w:type="spellStart"/>
            <w:r>
              <w:rPr>
                <w:rFonts w:eastAsia="Calibri"/>
                <w:sz w:val="24"/>
                <w:szCs w:val="24"/>
                <w:lang w:eastAsia="en-US"/>
              </w:rPr>
              <w:t>Google</w:t>
            </w:r>
            <w:proofErr w:type="spellEnd"/>
            <w:r>
              <w:rPr>
                <w:rFonts w:eastAsia="Calibri"/>
                <w:sz w:val="24"/>
                <w:szCs w:val="24"/>
                <w:lang w:eastAsia="en-US"/>
              </w:rPr>
              <w:t>).</w:t>
            </w:r>
          </w:p>
          <w:p w:rsidR="00307F6B" w:rsidRDefault="00307F6B">
            <w:pPr>
              <w:shd w:val="clear" w:color="auto" w:fill="FFFFFF"/>
              <w:rPr>
                <w:sz w:val="24"/>
                <w:szCs w:val="24"/>
                <w:lang w:eastAsia="en-US"/>
              </w:rPr>
            </w:pPr>
          </w:p>
        </w:tc>
      </w:tr>
      <w:tr w:rsidR="00307F6B">
        <w:trPr>
          <w:trHeight w:val="2115"/>
        </w:trPr>
        <w:tc>
          <w:tcPr>
            <w:tcW w:w="2410" w:type="dxa"/>
            <w:vMerge/>
            <w:tcBorders>
              <w:top w:val="single" w:sz="4" w:space="0" w:color="000000"/>
              <w:left w:val="single" w:sz="4" w:space="0" w:color="000000"/>
              <w:bottom w:val="single" w:sz="4" w:space="0" w:color="000000"/>
              <w:right w:val="single" w:sz="4" w:space="0" w:color="000000"/>
            </w:tcBorders>
            <w:vAlign w:val="center"/>
          </w:tcPr>
          <w:p w:rsidR="00307F6B" w:rsidRDefault="00307F6B">
            <w:pPr>
              <w:rPr>
                <w:sz w:val="24"/>
                <w:szCs w:val="24"/>
                <w:lang w:eastAsia="en-US"/>
              </w:rPr>
            </w:pPr>
          </w:p>
        </w:tc>
        <w:tc>
          <w:tcPr>
            <w:tcW w:w="2124" w:type="dxa"/>
            <w:tcBorders>
              <w:top w:val="single" w:sz="4" w:space="0" w:color="000000"/>
              <w:left w:val="single" w:sz="4" w:space="0" w:color="000000"/>
              <w:bottom w:val="single" w:sz="4" w:space="0" w:color="000000"/>
              <w:right w:val="single" w:sz="4" w:space="0" w:color="000000"/>
            </w:tcBorders>
          </w:tcPr>
          <w:p w:rsidR="00307F6B" w:rsidRDefault="006C0B0E">
            <w:pPr>
              <w:shd w:val="clear" w:color="auto" w:fill="FFFFFF"/>
              <w:rPr>
                <w:color w:val="000000"/>
                <w:sz w:val="24"/>
                <w:szCs w:val="24"/>
                <w:lang w:eastAsia="en-US"/>
              </w:rPr>
            </w:pPr>
            <w:r>
              <w:rPr>
                <w:color w:val="000000"/>
                <w:sz w:val="24"/>
                <w:szCs w:val="24"/>
                <w:lang w:eastAsia="en-US"/>
              </w:rPr>
              <w:t>2.Демонстрирует определение эффективных направлений развития финансово-кредитных институтов, иных организаций различных отраслей экономики на основе формирования прогнозов, стратегий и планов их деятельности</w:t>
            </w:r>
          </w:p>
        </w:tc>
        <w:tc>
          <w:tcPr>
            <w:tcW w:w="2834" w:type="dxa"/>
            <w:tcBorders>
              <w:top w:val="single" w:sz="4" w:space="0" w:color="000000"/>
              <w:left w:val="single" w:sz="4" w:space="0" w:color="000000"/>
              <w:bottom w:val="single" w:sz="4" w:space="0" w:color="000000"/>
              <w:right w:val="single" w:sz="4" w:space="0" w:color="000000"/>
            </w:tcBorders>
          </w:tcPr>
          <w:p w:rsidR="00307F6B" w:rsidRDefault="006C0B0E">
            <w:pPr>
              <w:shd w:val="clear" w:color="auto" w:fill="FFFFFF"/>
              <w:rPr>
                <w:color w:val="000000"/>
                <w:sz w:val="24"/>
                <w:szCs w:val="24"/>
                <w:lang w:eastAsia="en-US"/>
              </w:rPr>
            </w:pPr>
            <w:r>
              <w:rPr>
                <w:i/>
                <w:sz w:val="24"/>
                <w:szCs w:val="24"/>
                <w:lang w:eastAsia="en-US"/>
              </w:rPr>
              <w:t>знать</w:t>
            </w:r>
            <w:r>
              <w:rPr>
                <w:sz w:val="24"/>
                <w:szCs w:val="24"/>
                <w:lang w:eastAsia="en-US"/>
              </w:rPr>
              <w:t xml:space="preserve">: </w:t>
            </w:r>
            <w:r>
              <w:rPr>
                <w:color w:val="000000"/>
                <w:sz w:val="24"/>
                <w:szCs w:val="24"/>
                <w:lang w:eastAsia="en-US"/>
              </w:rPr>
              <w:t xml:space="preserve">эффективные направления развития финансово-кредитных институтов, методы прогнозирования и планирования их деятельности в условиях </w:t>
            </w:r>
            <w:proofErr w:type="spellStart"/>
            <w:r>
              <w:rPr>
                <w:color w:val="000000"/>
                <w:sz w:val="24"/>
                <w:szCs w:val="24"/>
                <w:lang w:eastAsia="en-US"/>
              </w:rPr>
              <w:t>диджитализации</w:t>
            </w:r>
            <w:proofErr w:type="spellEnd"/>
          </w:p>
          <w:p w:rsidR="00307F6B" w:rsidRDefault="00307F6B">
            <w:pPr>
              <w:tabs>
                <w:tab w:val="left" w:pos="993"/>
              </w:tabs>
              <w:rPr>
                <w:sz w:val="24"/>
                <w:szCs w:val="24"/>
                <w:lang w:eastAsia="en-US"/>
              </w:rPr>
            </w:pPr>
          </w:p>
          <w:p w:rsidR="00307F6B" w:rsidRDefault="006C0B0E">
            <w:pPr>
              <w:shd w:val="clear" w:color="auto" w:fill="FFFFFF"/>
              <w:rPr>
                <w:color w:val="000000"/>
                <w:sz w:val="24"/>
                <w:szCs w:val="24"/>
                <w:lang w:eastAsia="en-US"/>
              </w:rPr>
            </w:pPr>
            <w:r>
              <w:rPr>
                <w:i/>
                <w:sz w:val="24"/>
                <w:szCs w:val="24"/>
                <w:lang w:eastAsia="en-US"/>
              </w:rPr>
              <w:t>уметь</w:t>
            </w:r>
            <w:r>
              <w:rPr>
                <w:sz w:val="24"/>
                <w:szCs w:val="24"/>
                <w:lang w:eastAsia="en-US"/>
              </w:rPr>
              <w:t xml:space="preserve">: </w:t>
            </w:r>
            <w:r>
              <w:rPr>
                <w:color w:val="000000"/>
                <w:sz w:val="24"/>
                <w:szCs w:val="24"/>
                <w:lang w:eastAsia="en-US"/>
              </w:rPr>
              <w:t xml:space="preserve">определять эффективные направления развития финансово-кредитных институтов, формировать прогнозы, стратегии и планы их деятельности в условиях </w:t>
            </w:r>
            <w:proofErr w:type="spellStart"/>
            <w:r>
              <w:rPr>
                <w:color w:val="000000"/>
                <w:sz w:val="24"/>
                <w:szCs w:val="24"/>
                <w:lang w:eastAsia="en-US"/>
              </w:rPr>
              <w:t>диджитализации</w:t>
            </w:r>
            <w:proofErr w:type="spellEnd"/>
          </w:p>
          <w:p w:rsidR="00307F6B" w:rsidRDefault="00307F6B">
            <w:pPr>
              <w:tabs>
                <w:tab w:val="left" w:pos="993"/>
              </w:tabs>
              <w:rPr>
                <w:sz w:val="24"/>
                <w:szCs w:val="24"/>
                <w:lang w:eastAsia="en-US"/>
              </w:rPr>
            </w:pPr>
          </w:p>
          <w:p w:rsidR="00307F6B" w:rsidRDefault="00307F6B">
            <w:pPr>
              <w:tabs>
                <w:tab w:val="left" w:pos="993"/>
              </w:tabs>
              <w:rPr>
                <w:sz w:val="24"/>
                <w:szCs w:val="24"/>
                <w:lang w:eastAsia="en-US"/>
              </w:rPr>
            </w:pPr>
          </w:p>
          <w:p w:rsidR="00307F6B" w:rsidRDefault="00307F6B">
            <w:pPr>
              <w:tabs>
                <w:tab w:val="left" w:pos="993"/>
              </w:tabs>
              <w:rPr>
                <w:sz w:val="24"/>
                <w:szCs w:val="24"/>
                <w:lang w:eastAsia="en-US"/>
              </w:rPr>
            </w:pPr>
          </w:p>
          <w:p w:rsidR="00307F6B" w:rsidRDefault="00307F6B">
            <w:pPr>
              <w:tabs>
                <w:tab w:val="left" w:pos="993"/>
              </w:tabs>
              <w:rPr>
                <w:sz w:val="24"/>
                <w:szCs w:val="24"/>
                <w:lang w:eastAsia="en-US"/>
              </w:rPr>
            </w:pPr>
          </w:p>
          <w:p w:rsidR="00307F6B" w:rsidRDefault="00307F6B">
            <w:pPr>
              <w:tabs>
                <w:tab w:val="left" w:pos="993"/>
              </w:tabs>
              <w:rPr>
                <w:sz w:val="24"/>
                <w:szCs w:val="24"/>
                <w:lang w:eastAsia="en-US"/>
              </w:rPr>
            </w:pPr>
          </w:p>
        </w:tc>
        <w:tc>
          <w:tcPr>
            <w:tcW w:w="7976" w:type="dxa"/>
            <w:tcBorders>
              <w:top w:val="single" w:sz="4" w:space="0" w:color="000000"/>
              <w:left w:val="single" w:sz="4" w:space="0" w:color="000000"/>
              <w:bottom w:val="single" w:sz="4" w:space="0" w:color="000000"/>
              <w:right w:val="single" w:sz="4" w:space="0" w:color="000000"/>
            </w:tcBorders>
          </w:tcPr>
          <w:p w:rsidR="00307F6B" w:rsidRDefault="006C0B0E">
            <w:pPr>
              <w:tabs>
                <w:tab w:val="left" w:pos="993"/>
              </w:tabs>
              <w:jc w:val="center"/>
              <w:rPr>
                <w:sz w:val="24"/>
                <w:szCs w:val="24"/>
                <w:lang w:eastAsia="en-US"/>
              </w:rPr>
            </w:pPr>
            <w:r>
              <w:rPr>
                <w:sz w:val="24"/>
                <w:szCs w:val="24"/>
                <w:lang w:eastAsia="en-US"/>
              </w:rPr>
              <w:t>Задание</w:t>
            </w:r>
          </w:p>
          <w:p w:rsidR="00307F6B" w:rsidRDefault="006C0B0E">
            <w:pPr>
              <w:tabs>
                <w:tab w:val="left" w:pos="993"/>
              </w:tabs>
              <w:rPr>
                <w:i/>
                <w:sz w:val="24"/>
                <w:szCs w:val="24"/>
                <w:lang w:eastAsia="en-US"/>
              </w:rPr>
            </w:pPr>
            <w:r>
              <w:rPr>
                <w:i/>
                <w:sz w:val="24"/>
                <w:szCs w:val="24"/>
                <w:lang w:eastAsia="en-US"/>
              </w:rPr>
              <w:t>Ознакомьтесь с текстом от РБК «Трансформация роли банков»</w:t>
            </w:r>
          </w:p>
          <w:p w:rsidR="00307F6B" w:rsidRDefault="006C0B0E">
            <w:pPr>
              <w:tabs>
                <w:tab w:val="left" w:pos="993"/>
              </w:tabs>
              <w:jc w:val="both"/>
              <w:rPr>
                <w:sz w:val="24"/>
                <w:szCs w:val="24"/>
                <w:lang w:eastAsia="en-US"/>
              </w:rPr>
            </w:pPr>
            <w:r>
              <w:rPr>
                <w:sz w:val="24"/>
                <w:szCs w:val="24"/>
                <w:lang w:eastAsia="en-US"/>
              </w:rPr>
              <w:t>Банковская система будет претерпевать изменения не только в 2022 году: в перспективе 5–10 лет может исчезнуть концепция финансовых институтов в их классическом представлении. У банков останутся основные расчетные функции, выдача вкладов и депозитов.</w:t>
            </w:r>
          </w:p>
          <w:p w:rsidR="00307F6B" w:rsidRDefault="006C0B0E">
            <w:pPr>
              <w:tabs>
                <w:tab w:val="left" w:pos="993"/>
              </w:tabs>
              <w:jc w:val="both"/>
              <w:rPr>
                <w:sz w:val="24"/>
                <w:szCs w:val="24"/>
                <w:lang w:eastAsia="en-US"/>
              </w:rPr>
            </w:pPr>
            <w:r>
              <w:rPr>
                <w:sz w:val="24"/>
                <w:szCs w:val="24"/>
                <w:lang w:eastAsia="en-US"/>
              </w:rPr>
              <w:t>Исходя из нашего видения ситуации, произойдет цифровая трансформация моделей ведения банковского бизнеса, а сама финансовая организация станет выступать лишь гарантом сохранения денежных средств.</w:t>
            </w:r>
          </w:p>
          <w:p w:rsidR="00307F6B" w:rsidRDefault="006C0B0E">
            <w:pPr>
              <w:tabs>
                <w:tab w:val="left" w:pos="993"/>
              </w:tabs>
              <w:jc w:val="both"/>
              <w:rPr>
                <w:sz w:val="24"/>
                <w:szCs w:val="24"/>
                <w:lang w:eastAsia="en-US"/>
              </w:rPr>
            </w:pPr>
            <w:r>
              <w:rPr>
                <w:sz w:val="24"/>
                <w:szCs w:val="24"/>
                <w:lang w:eastAsia="en-US"/>
              </w:rPr>
              <w:t xml:space="preserve">Банки превратятся в ИТ-компании, экосистемы, которые объединят вокруг себя большое количество </w:t>
            </w:r>
            <w:proofErr w:type="spellStart"/>
            <w:r>
              <w:rPr>
                <w:sz w:val="24"/>
                <w:szCs w:val="24"/>
                <w:lang w:eastAsia="en-US"/>
              </w:rPr>
              <w:t>финтех</w:t>
            </w:r>
            <w:proofErr w:type="spellEnd"/>
            <w:r>
              <w:rPr>
                <w:sz w:val="24"/>
                <w:szCs w:val="24"/>
                <w:lang w:eastAsia="en-US"/>
              </w:rPr>
              <w:t>-сервисов и команд.</w:t>
            </w:r>
          </w:p>
          <w:p w:rsidR="00307F6B" w:rsidRDefault="006C0B0E">
            <w:pPr>
              <w:tabs>
                <w:tab w:val="left" w:pos="993"/>
              </w:tabs>
              <w:jc w:val="both"/>
              <w:rPr>
                <w:sz w:val="24"/>
                <w:szCs w:val="24"/>
                <w:lang w:eastAsia="en-US"/>
              </w:rPr>
            </w:pPr>
            <w:r>
              <w:rPr>
                <w:sz w:val="24"/>
                <w:szCs w:val="24"/>
                <w:lang w:eastAsia="en-US"/>
              </w:rPr>
              <w:t xml:space="preserve">При этом сам </w:t>
            </w:r>
            <w:proofErr w:type="spellStart"/>
            <w:r>
              <w:rPr>
                <w:sz w:val="24"/>
                <w:szCs w:val="24"/>
                <w:lang w:eastAsia="en-US"/>
              </w:rPr>
              <w:t>финтех</w:t>
            </w:r>
            <w:proofErr w:type="spellEnd"/>
            <w:r>
              <w:rPr>
                <w:sz w:val="24"/>
                <w:szCs w:val="24"/>
                <w:lang w:eastAsia="en-US"/>
              </w:rPr>
              <w:t xml:space="preserve"> выйдет на другой уровень — организаций, которые строятся вокруг банка с лицензией и с определенным количеством ликвидности, при этом они будут предлагать клиентам доступные цифровые сервисы. Это похоже на тот этап, когда персональные компьютеры начали глобально расти на потребительском рынке: устройства стали компактными и доступными, а развитие их функционала за 20 лет поражает воображение.</w:t>
            </w:r>
          </w:p>
          <w:p w:rsidR="00307F6B" w:rsidRDefault="006C0B0E">
            <w:pPr>
              <w:tabs>
                <w:tab w:val="left" w:pos="993"/>
              </w:tabs>
              <w:jc w:val="both"/>
              <w:rPr>
                <w:sz w:val="24"/>
                <w:szCs w:val="24"/>
                <w:lang w:eastAsia="en-US"/>
              </w:rPr>
            </w:pPr>
            <w:r>
              <w:rPr>
                <w:sz w:val="24"/>
                <w:szCs w:val="24"/>
                <w:lang w:eastAsia="en-US"/>
              </w:rPr>
              <w:t xml:space="preserve">Текущая ситуация приведет к перераспределению сил на рынке: небольшие банки, которые принимают более рискованные шаги в плане обеспечения процента финансирования, отвоюют себе долю рынка. Они получат часть клиентов крупных банков, причем это может произойти преимущественно в регионах. Возможны перераспределение направлений финансирования внутри банков и отказ от активов у </w:t>
            </w:r>
            <w:proofErr w:type="spellStart"/>
            <w:r>
              <w:rPr>
                <w:sz w:val="24"/>
                <w:szCs w:val="24"/>
                <w:lang w:eastAsia="en-US"/>
              </w:rPr>
              <w:t>экосистемных</w:t>
            </w:r>
            <w:proofErr w:type="spellEnd"/>
            <w:r>
              <w:rPr>
                <w:sz w:val="24"/>
                <w:szCs w:val="24"/>
                <w:lang w:eastAsia="en-US"/>
              </w:rPr>
              <w:t xml:space="preserve"> организаций, как произошло в случае «</w:t>
            </w:r>
            <w:proofErr w:type="spellStart"/>
            <w:r>
              <w:rPr>
                <w:sz w:val="24"/>
                <w:szCs w:val="24"/>
                <w:lang w:eastAsia="en-US"/>
              </w:rPr>
              <w:t>Ситимобил</w:t>
            </w:r>
            <w:proofErr w:type="spellEnd"/>
            <w:r>
              <w:rPr>
                <w:sz w:val="24"/>
                <w:szCs w:val="24"/>
                <w:lang w:eastAsia="en-US"/>
              </w:rPr>
              <w:t>», который принадлежал «</w:t>
            </w:r>
            <w:proofErr w:type="spellStart"/>
            <w:r>
              <w:rPr>
                <w:sz w:val="24"/>
                <w:szCs w:val="24"/>
                <w:lang w:eastAsia="en-US"/>
              </w:rPr>
              <w:t>Сберу</w:t>
            </w:r>
            <w:proofErr w:type="spellEnd"/>
            <w:r>
              <w:rPr>
                <w:sz w:val="24"/>
                <w:szCs w:val="24"/>
                <w:lang w:eastAsia="en-US"/>
              </w:rPr>
              <w:t>» и VK.</w:t>
            </w:r>
          </w:p>
          <w:p w:rsidR="00307F6B" w:rsidRDefault="00307F6B">
            <w:pPr>
              <w:tabs>
                <w:tab w:val="left" w:pos="993"/>
              </w:tabs>
              <w:rPr>
                <w:sz w:val="24"/>
                <w:szCs w:val="24"/>
                <w:lang w:eastAsia="en-US"/>
              </w:rPr>
            </w:pPr>
          </w:p>
          <w:p w:rsidR="00307F6B" w:rsidRDefault="006C0B0E">
            <w:pPr>
              <w:tabs>
                <w:tab w:val="left" w:pos="993"/>
              </w:tabs>
              <w:rPr>
                <w:i/>
                <w:sz w:val="24"/>
                <w:szCs w:val="24"/>
                <w:lang w:eastAsia="en-US"/>
              </w:rPr>
            </w:pPr>
            <w:r>
              <w:rPr>
                <w:i/>
                <w:sz w:val="24"/>
                <w:szCs w:val="24"/>
                <w:lang w:eastAsia="en-US"/>
              </w:rPr>
              <w:t>2) Оцените его критически</w:t>
            </w:r>
          </w:p>
          <w:p w:rsidR="00307F6B" w:rsidRDefault="006C0B0E">
            <w:pPr>
              <w:tabs>
                <w:tab w:val="left" w:pos="993"/>
              </w:tabs>
              <w:rPr>
                <w:sz w:val="24"/>
                <w:szCs w:val="24"/>
                <w:lang w:eastAsia="en-US"/>
              </w:rPr>
            </w:pPr>
            <w:r>
              <w:rPr>
                <w:i/>
                <w:sz w:val="24"/>
                <w:szCs w:val="24"/>
                <w:lang w:eastAsia="en-US"/>
              </w:rPr>
              <w:t>3) Опишите основные, на Ваш взгляд, предпосылки, из которых автор сделал выводы, изложенные в статье. Обоснуйте свою точку зрения</w:t>
            </w:r>
          </w:p>
        </w:tc>
      </w:tr>
      <w:tr w:rsidR="00307F6B">
        <w:trPr>
          <w:trHeight w:val="2115"/>
        </w:trPr>
        <w:tc>
          <w:tcPr>
            <w:tcW w:w="2410" w:type="dxa"/>
            <w:vMerge/>
            <w:tcBorders>
              <w:top w:val="single" w:sz="4" w:space="0" w:color="000000"/>
              <w:left w:val="single" w:sz="4" w:space="0" w:color="000000"/>
              <w:bottom w:val="single" w:sz="4" w:space="0" w:color="000000"/>
              <w:right w:val="single" w:sz="4" w:space="0" w:color="000000"/>
            </w:tcBorders>
            <w:vAlign w:val="center"/>
          </w:tcPr>
          <w:p w:rsidR="00307F6B" w:rsidRDefault="00307F6B">
            <w:pPr>
              <w:rPr>
                <w:sz w:val="24"/>
                <w:szCs w:val="24"/>
                <w:lang w:eastAsia="en-US"/>
              </w:rPr>
            </w:pPr>
          </w:p>
        </w:tc>
        <w:tc>
          <w:tcPr>
            <w:tcW w:w="2124" w:type="dxa"/>
            <w:tcBorders>
              <w:top w:val="single" w:sz="4" w:space="0" w:color="000000"/>
              <w:left w:val="single" w:sz="4" w:space="0" w:color="000000"/>
              <w:bottom w:val="single" w:sz="4" w:space="0" w:color="000000"/>
              <w:right w:val="single" w:sz="4" w:space="0" w:color="000000"/>
            </w:tcBorders>
          </w:tcPr>
          <w:p w:rsidR="00307F6B" w:rsidRDefault="006C0B0E">
            <w:pPr>
              <w:shd w:val="clear" w:color="auto" w:fill="FFFFFF"/>
              <w:rPr>
                <w:color w:val="000000"/>
                <w:sz w:val="24"/>
                <w:szCs w:val="24"/>
                <w:lang w:eastAsia="en-US"/>
              </w:rPr>
            </w:pPr>
            <w:r>
              <w:rPr>
                <w:color w:val="000000"/>
                <w:sz w:val="24"/>
                <w:szCs w:val="24"/>
                <w:lang w:eastAsia="en-US"/>
              </w:rPr>
              <w:t>3.Демонстрирует умение осуществлять мониторинг реализации прогнозов, стратегий и планов деятельности институтов финансово-кредитной сферы, иных организаций различных отраслей экономики и контролировать их выполнение</w:t>
            </w:r>
          </w:p>
        </w:tc>
        <w:tc>
          <w:tcPr>
            <w:tcW w:w="2834" w:type="dxa"/>
            <w:tcBorders>
              <w:top w:val="single" w:sz="4" w:space="0" w:color="000000"/>
              <w:left w:val="single" w:sz="4" w:space="0" w:color="000000"/>
              <w:bottom w:val="single" w:sz="4" w:space="0" w:color="000000"/>
              <w:right w:val="single" w:sz="4" w:space="0" w:color="000000"/>
            </w:tcBorders>
          </w:tcPr>
          <w:p w:rsidR="00307F6B" w:rsidRDefault="006C0B0E">
            <w:pPr>
              <w:shd w:val="clear" w:color="auto" w:fill="FFFFFF"/>
              <w:rPr>
                <w:color w:val="000000"/>
                <w:sz w:val="24"/>
                <w:szCs w:val="24"/>
                <w:lang w:eastAsia="en-US"/>
              </w:rPr>
            </w:pPr>
            <w:r>
              <w:rPr>
                <w:i/>
                <w:sz w:val="24"/>
                <w:szCs w:val="24"/>
                <w:lang w:eastAsia="en-US"/>
              </w:rPr>
              <w:t>знать</w:t>
            </w:r>
            <w:r>
              <w:rPr>
                <w:sz w:val="24"/>
                <w:szCs w:val="24"/>
                <w:lang w:eastAsia="en-US"/>
              </w:rPr>
              <w:t xml:space="preserve">: </w:t>
            </w:r>
            <w:r>
              <w:rPr>
                <w:color w:val="000000"/>
                <w:sz w:val="24"/>
                <w:szCs w:val="24"/>
                <w:lang w:eastAsia="en-US"/>
              </w:rPr>
              <w:t xml:space="preserve">этапы процесса мониторинга реализации прогнозов, стратегий и планов деятельности институтов финансово-кредитной сферы в условиях </w:t>
            </w:r>
            <w:proofErr w:type="spellStart"/>
            <w:r>
              <w:rPr>
                <w:color w:val="000000"/>
                <w:sz w:val="24"/>
                <w:szCs w:val="24"/>
                <w:lang w:eastAsia="en-US"/>
              </w:rPr>
              <w:t>диджитализации</w:t>
            </w:r>
            <w:proofErr w:type="spellEnd"/>
          </w:p>
          <w:p w:rsidR="00307F6B" w:rsidRDefault="00307F6B">
            <w:pPr>
              <w:tabs>
                <w:tab w:val="left" w:pos="993"/>
              </w:tabs>
              <w:rPr>
                <w:sz w:val="24"/>
                <w:szCs w:val="24"/>
                <w:lang w:eastAsia="en-US"/>
              </w:rPr>
            </w:pPr>
          </w:p>
          <w:p w:rsidR="00307F6B" w:rsidRDefault="00307F6B">
            <w:pPr>
              <w:tabs>
                <w:tab w:val="left" w:pos="993"/>
              </w:tabs>
              <w:rPr>
                <w:b/>
                <w:i/>
                <w:sz w:val="24"/>
                <w:szCs w:val="24"/>
                <w:lang w:eastAsia="en-US"/>
              </w:rPr>
            </w:pPr>
          </w:p>
          <w:p w:rsidR="00307F6B" w:rsidRDefault="006C0B0E">
            <w:pPr>
              <w:shd w:val="clear" w:color="auto" w:fill="FFFFFF"/>
              <w:rPr>
                <w:color w:val="000000"/>
                <w:sz w:val="24"/>
                <w:szCs w:val="24"/>
                <w:lang w:eastAsia="en-US"/>
              </w:rPr>
            </w:pPr>
            <w:r>
              <w:rPr>
                <w:i/>
                <w:sz w:val="24"/>
                <w:szCs w:val="24"/>
                <w:lang w:eastAsia="en-US"/>
              </w:rPr>
              <w:t>уметь</w:t>
            </w:r>
            <w:r>
              <w:rPr>
                <w:sz w:val="24"/>
                <w:szCs w:val="24"/>
                <w:lang w:eastAsia="en-US"/>
              </w:rPr>
              <w:t xml:space="preserve">: </w:t>
            </w:r>
            <w:r>
              <w:rPr>
                <w:color w:val="000000"/>
                <w:sz w:val="24"/>
                <w:szCs w:val="24"/>
                <w:lang w:eastAsia="en-US"/>
              </w:rPr>
              <w:t xml:space="preserve">осуществлять мониторинг реализации прогнозов, стратегий и планов деятельности институтов финансово-кредитной сферы и контролировать их выполнение в условиях </w:t>
            </w:r>
            <w:proofErr w:type="spellStart"/>
            <w:r>
              <w:rPr>
                <w:color w:val="000000"/>
                <w:sz w:val="24"/>
                <w:szCs w:val="24"/>
                <w:lang w:eastAsia="en-US"/>
              </w:rPr>
              <w:t>диджитализации</w:t>
            </w:r>
            <w:proofErr w:type="spellEnd"/>
          </w:p>
          <w:p w:rsidR="00307F6B" w:rsidRDefault="00307F6B">
            <w:pPr>
              <w:tabs>
                <w:tab w:val="left" w:pos="993"/>
              </w:tabs>
              <w:rPr>
                <w:sz w:val="24"/>
                <w:szCs w:val="24"/>
                <w:lang w:eastAsia="en-US"/>
              </w:rPr>
            </w:pPr>
          </w:p>
          <w:p w:rsidR="00307F6B" w:rsidRDefault="00307F6B">
            <w:pPr>
              <w:tabs>
                <w:tab w:val="left" w:pos="993"/>
              </w:tabs>
              <w:rPr>
                <w:sz w:val="24"/>
                <w:szCs w:val="24"/>
                <w:lang w:eastAsia="en-US"/>
              </w:rPr>
            </w:pPr>
          </w:p>
        </w:tc>
        <w:tc>
          <w:tcPr>
            <w:tcW w:w="7976" w:type="dxa"/>
            <w:tcBorders>
              <w:top w:val="single" w:sz="4" w:space="0" w:color="000000"/>
              <w:left w:val="single" w:sz="4" w:space="0" w:color="000000"/>
              <w:bottom w:val="single" w:sz="4" w:space="0" w:color="000000"/>
              <w:right w:val="single" w:sz="4" w:space="0" w:color="000000"/>
            </w:tcBorders>
          </w:tcPr>
          <w:p w:rsidR="00307F6B" w:rsidRDefault="006C0B0E">
            <w:pPr>
              <w:jc w:val="both"/>
              <w:rPr>
                <w:i/>
                <w:iCs/>
                <w:color w:val="000000" w:themeColor="text1"/>
                <w:sz w:val="24"/>
                <w:szCs w:val="24"/>
                <w:lang w:eastAsia="en-US"/>
              </w:rPr>
            </w:pPr>
            <w:r>
              <w:rPr>
                <w:bCs/>
                <w:iCs/>
                <w:color w:val="000000" w:themeColor="text1"/>
                <w:sz w:val="24"/>
                <w:szCs w:val="24"/>
                <w:lang w:eastAsia="en-US"/>
              </w:rPr>
              <w:t>Задание 1</w:t>
            </w:r>
            <w:r>
              <w:rPr>
                <w:b/>
                <w:bCs/>
                <w:i/>
                <w:iCs/>
                <w:color w:val="000000" w:themeColor="text1"/>
                <w:sz w:val="24"/>
                <w:szCs w:val="24"/>
                <w:lang w:eastAsia="en-US"/>
              </w:rPr>
              <w:t>.</w:t>
            </w:r>
          </w:p>
          <w:p w:rsidR="00307F6B" w:rsidRDefault="006C0B0E">
            <w:pPr>
              <w:jc w:val="both"/>
              <w:rPr>
                <w:i/>
                <w:iCs/>
                <w:color w:val="000000" w:themeColor="text1"/>
                <w:sz w:val="24"/>
                <w:szCs w:val="24"/>
                <w:lang w:eastAsia="en-US"/>
              </w:rPr>
            </w:pPr>
            <w:r>
              <w:rPr>
                <w:i/>
                <w:iCs/>
                <w:color w:val="000000" w:themeColor="text1"/>
                <w:sz w:val="24"/>
                <w:szCs w:val="24"/>
                <w:lang w:eastAsia="en-US"/>
              </w:rPr>
              <w:t>1</w:t>
            </w:r>
            <w:r>
              <w:rPr>
                <w:iCs/>
                <w:color w:val="000000" w:themeColor="text1"/>
                <w:sz w:val="24"/>
                <w:szCs w:val="24"/>
                <w:lang w:eastAsia="en-US"/>
              </w:rPr>
              <w:t xml:space="preserve">. </w:t>
            </w:r>
            <w:r>
              <w:rPr>
                <w:i/>
                <w:iCs/>
                <w:color w:val="000000" w:themeColor="text1"/>
                <w:sz w:val="24"/>
                <w:szCs w:val="24"/>
                <w:lang w:eastAsia="en-US"/>
              </w:rPr>
              <w:t xml:space="preserve">Ознакомьтесь с приведенным рисунком «Процесс взаимодействия коммерческого банка и </w:t>
            </w:r>
            <w:proofErr w:type="spellStart"/>
            <w:r>
              <w:rPr>
                <w:i/>
                <w:iCs/>
                <w:color w:val="000000" w:themeColor="text1"/>
                <w:sz w:val="24"/>
                <w:szCs w:val="24"/>
                <w:lang w:eastAsia="en-US"/>
              </w:rPr>
              <w:t>Росфинмониторинга</w:t>
            </w:r>
            <w:proofErr w:type="spellEnd"/>
            <w:r>
              <w:rPr>
                <w:i/>
                <w:iCs/>
                <w:color w:val="000000" w:themeColor="text1"/>
                <w:sz w:val="24"/>
                <w:szCs w:val="24"/>
                <w:lang w:eastAsia="en-US"/>
              </w:rPr>
              <w:t>», прокомментируйте его.</w:t>
            </w:r>
          </w:p>
          <w:p w:rsidR="00307F6B" w:rsidRDefault="006C0B0E">
            <w:pPr>
              <w:jc w:val="both"/>
              <w:rPr>
                <w:i/>
                <w:iCs/>
                <w:color w:val="000000" w:themeColor="text1"/>
                <w:sz w:val="24"/>
                <w:szCs w:val="24"/>
                <w:lang w:eastAsia="en-US"/>
              </w:rPr>
            </w:pPr>
            <w:r>
              <w:rPr>
                <w:i/>
                <w:iCs/>
                <w:color w:val="000000" w:themeColor="text1"/>
                <w:sz w:val="24"/>
                <w:szCs w:val="24"/>
                <w:lang w:eastAsia="en-US"/>
              </w:rPr>
              <w:t xml:space="preserve">2. Приведите примеры рисков банка, которые могут быть идентифицированы в результате взаимодействия коммерческого банка и </w:t>
            </w:r>
            <w:proofErr w:type="spellStart"/>
            <w:r>
              <w:rPr>
                <w:i/>
                <w:iCs/>
                <w:color w:val="000000" w:themeColor="text1"/>
                <w:sz w:val="24"/>
                <w:szCs w:val="24"/>
                <w:lang w:eastAsia="en-US"/>
              </w:rPr>
              <w:t>Росфинмониторинга</w:t>
            </w:r>
            <w:proofErr w:type="spellEnd"/>
            <w:r>
              <w:rPr>
                <w:i/>
                <w:iCs/>
                <w:color w:val="000000" w:themeColor="text1"/>
                <w:sz w:val="24"/>
                <w:szCs w:val="24"/>
                <w:lang w:eastAsia="en-US"/>
              </w:rPr>
              <w:t>.</w:t>
            </w:r>
          </w:p>
          <w:p w:rsidR="00307F6B" w:rsidRDefault="006C0B0E">
            <w:pPr>
              <w:jc w:val="both"/>
              <w:rPr>
                <w:color w:val="000000" w:themeColor="text1"/>
                <w:sz w:val="24"/>
                <w:szCs w:val="24"/>
                <w:lang w:eastAsia="en-US"/>
              </w:rPr>
            </w:pPr>
            <w:r>
              <w:rPr>
                <w:noProof/>
              </w:rPr>
              <w:drawing>
                <wp:inline distT="0" distB="0" distL="0" distR="0" wp14:anchorId="10AA91F6" wp14:editId="7AAE3EF7">
                  <wp:extent cx="4876800" cy="2533650"/>
                  <wp:effectExtent l="0" t="0" r="0" b="0"/>
                  <wp:docPr id="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1"/>
                          <pic:cNvPicPr>
                            <a:picLocks noChangeAspect="1" noChangeArrowheads="1"/>
                          </pic:cNvPicPr>
                        </pic:nvPicPr>
                        <pic:blipFill>
                          <a:blip r:embed="rId11"/>
                          <a:stretch>
                            <a:fillRect/>
                          </a:stretch>
                        </pic:blipFill>
                        <pic:spPr bwMode="auto">
                          <a:xfrm>
                            <a:off x="0" y="0"/>
                            <a:ext cx="4876800" cy="2533650"/>
                          </a:xfrm>
                          <a:prstGeom prst="rect">
                            <a:avLst/>
                          </a:prstGeom>
                        </pic:spPr>
                      </pic:pic>
                    </a:graphicData>
                  </a:graphic>
                </wp:inline>
              </w:drawing>
            </w:r>
          </w:p>
          <w:p w:rsidR="00307F6B" w:rsidRDefault="006C0B0E">
            <w:pPr>
              <w:jc w:val="both"/>
              <w:rPr>
                <w:i/>
                <w:iCs/>
                <w:color w:val="000000" w:themeColor="text1"/>
                <w:sz w:val="24"/>
                <w:szCs w:val="24"/>
                <w:lang w:eastAsia="en-US"/>
              </w:rPr>
            </w:pPr>
            <w:r>
              <w:rPr>
                <w:i/>
                <w:iCs/>
                <w:color w:val="000000" w:themeColor="text1"/>
                <w:sz w:val="24"/>
                <w:szCs w:val="24"/>
                <w:lang w:eastAsia="en-US"/>
              </w:rPr>
              <w:t xml:space="preserve">Рисунок 1. Процесс взаимодействия коммерческого банка и </w:t>
            </w:r>
            <w:proofErr w:type="spellStart"/>
            <w:r>
              <w:rPr>
                <w:i/>
                <w:iCs/>
                <w:color w:val="000000" w:themeColor="text1"/>
                <w:sz w:val="24"/>
                <w:szCs w:val="24"/>
                <w:lang w:eastAsia="en-US"/>
              </w:rPr>
              <w:t>Росфинмониторинга</w:t>
            </w:r>
            <w:proofErr w:type="spellEnd"/>
          </w:p>
          <w:p w:rsidR="00307F6B" w:rsidRDefault="00307F6B">
            <w:pPr>
              <w:tabs>
                <w:tab w:val="left" w:pos="993"/>
              </w:tabs>
              <w:rPr>
                <w:sz w:val="24"/>
                <w:szCs w:val="24"/>
                <w:lang w:eastAsia="en-US"/>
              </w:rPr>
            </w:pPr>
          </w:p>
        </w:tc>
      </w:tr>
    </w:tbl>
    <w:p w:rsidR="00307F6B" w:rsidRDefault="00307F6B">
      <w:pPr>
        <w:widowControl/>
        <w:rPr>
          <w:sz w:val="28"/>
          <w:szCs w:val="28"/>
          <w:lang w:eastAsia="ar-SA"/>
        </w:rPr>
      </w:pPr>
    </w:p>
    <w:p w:rsidR="00307F6B" w:rsidRDefault="00307F6B">
      <w:pPr>
        <w:widowControl/>
        <w:rPr>
          <w:sz w:val="28"/>
          <w:szCs w:val="28"/>
          <w:lang w:eastAsia="ar-SA"/>
        </w:rPr>
      </w:pPr>
    </w:p>
    <w:p w:rsidR="00307F6B" w:rsidRDefault="006C0B0E">
      <w:pPr>
        <w:widowControl/>
        <w:ind w:firstLine="680"/>
        <w:jc w:val="right"/>
        <w:rPr>
          <w:bCs/>
          <w:sz w:val="28"/>
          <w:szCs w:val="28"/>
        </w:rPr>
      </w:pPr>
      <w:r>
        <w:rPr>
          <w:bCs/>
          <w:sz w:val="28"/>
          <w:szCs w:val="28"/>
        </w:rPr>
        <w:t>Профили: «Финансовые рынки и банки</w:t>
      </w:r>
      <w:proofErr w:type="gramStart"/>
      <w:r>
        <w:rPr>
          <w:bCs/>
          <w:sz w:val="28"/>
          <w:szCs w:val="28"/>
        </w:rPr>
        <w:t>»,  «</w:t>
      </w:r>
      <w:proofErr w:type="gramEnd"/>
      <w:r>
        <w:rPr>
          <w:bCs/>
          <w:sz w:val="28"/>
          <w:szCs w:val="28"/>
        </w:rPr>
        <w:t xml:space="preserve">Банки и </w:t>
      </w:r>
      <w:proofErr w:type="spellStart"/>
      <w:r>
        <w:rPr>
          <w:bCs/>
          <w:sz w:val="28"/>
          <w:szCs w:val="28"/>
        </w:rPr>
        <w:t>финтех</w:t>
      </w:r>
      <w:proofErr w:type="spellEnd"/>
      <w:r>
        <w:rPr>
          <w:bCs/>
          <w:sz w:val="28"/>
          <w:szCs w:val="28"/>
        </w:rPr>
        <w:t>» (</w:t>
      </w:r>
      <w:proofErr w:type="spellStart"/>
      <w:r>
        <w:rPr>
          <w:bCs/>
          <w:sz w:val="28"/>
          <w:szCs w:val="28"/>
        </w:rPr>
        <w:t>озо</w:t>
      </w:r>
      <w:proofErr w:type="spellEnd"/>
      <w:r>
        <w:rPr>
          <w:bCs/>
          <w:sz w:val="28"/>
          <w:szCs w:val="28"/>
        </w:rPr>
        <w:t xml:space="preserve"> ИОО)              Таблица 6.2</w:t>
      </w:r>
    </w:p>
    <w:tbl>
      <w:tblPr>
        <w:tblW w:w="15345" w:type="dxa"/>
        <w:tblInd w:w="-501" w:type="dxa"/>
        <w:tblLayout w:type="fixed"/>
        <w:tblLook w:val="04A0" w:firstRow="1" w:lastRow="0" w:firstColumn="1" w:lastColumn="0" w:noHBand="0" w:noVBand="1"/>
      </w:tblPr>
      <w:tblGrid>
        <w:gridCol w:w="2410"/>
        <w:gridCol w:w="2124"/>
        <w:gridCol w:w="2834"/>
        <w:gridCol w:w="7977"/>
      </w:tblGrid>
      <w:tr w:rsidR="00307F6B">
        <w:tc>
          <w:tcPr>
            <w:tcW w:w="2410" w:type="dxa"/>
            <w:tcBorders>
              <w:top w:val="single" w:sz="4" w:space="0" w:color="000000"/>
              <w:left w:val="single" w:sz="4" w:space="0" w:color="000000"/>
              <w:bottom w:val="single" w:sz="4" w:space="0" w:color="000000"/>
              <w:right w:val="single" w:sz="4" w:space="0" w:color="000000"/>
            </w:tcBorders>
          </w:tcPr>
          <w:p w:rsidR="00307F6B" w:rsidRDefault="006C0B0E">
            <w:pPr>
              <w:tabs>
                <w:tab w:val="left" w:pos="540"/>
              </w:tabs>
              <w:jc w:val="center"/>
              <w:rPr>
                <w:b/>
                <w:sz w:val="24"/>
                <w:lang w:eastAsia="en-US"/>
              </w:rPr>
            </w:pPr>
            <w:r>
              <w:rPr>
                <w:b/>
                <w:sz w:val="24"/>
                <w:lang w:eastAsia="en-US"/>
              </w:rPr>
              <w:t>Наименование компетенции</w:t>
            </w:r>
          </w:p>
        </w:tc>
        <w:tc>
          <w:tcPr>
            <w:tcW w:w="2124" w:type="dxa"/>
            <w:tcBorders>
              <w:top w:val="single" w:sz="4" w:space="0" w:color="000000"/>
              <w:left w:val="single" w:sz="4" w:space="0" w:color="000000"/>
              <w:bottom w:val="single" w:sz="4" w:space="0" w:color="000000"/>
              <w:right w:val="single" w:sz="4" w:space="0" w:color="000000"/>
            </w:tcBorders>
          </w:tcPr>
          <w:p w:rsidR="00307F6B" w:rsidRDefault="006C0B0E">
            <w:pPr>
              <w:tabs>
                <w:tab w:val="left" w:pos="540"/>
              </w:tabs>
              <w:jc w:val="center"/>
              <w:rPr>
                <w:b/>
                <w:sz w:val="24"/>
                <w:lang w:eastAsia="en-US"/>
              </w:rPr>
            </w:pPr>
            <w:r>
              <w:rPr>
                <w:b/>
                <w:sz w:val="24"/>
                <w:lang w:eastAsia="en-US"/>
              </w:rPr>
              <w:t>Индикаторы достижения компетенции</w:t>
            </w:r>
          </w:p>
        </w:tc>
        <w:tc>
          <w:tcPr>
            <w:tcW w:w="2834" w:type="dxa"/>
            <w:tcBorders>
              <w:top w:val="single" w:sz="4" w:space="0" w:color="000000"/>
              <w:left w:val="single" w:sz="4" w:space="0" w:color="000000"/>
              <w:bottom w:val="single" w:sz="4" w:space="0" w:color="000000"/>
              <w:right w:val="single" w:sz="4" w:space="0" w:color="000000"/>
            </w:tcBorders>
          </w:tcPr>
          <w:p w:rsidR="00307F6B" w:rsidRDefault="006C0B0E">
            <w:pPr>
              <w:tabs>
                <w:tab w:val="left" w:pos="540"/>
              </w:tabs>
              <w:jc w:val="center"/>
              <w:rPr>
                <w:b/>
                <w:sz w:val="24"/>
                <w:szCs w:val="24"/>
                <w:lang w:eastAsia="en-US"/>
              </w:rPr>
            </w:pPr>
            <w:r>
              <w:rPr>
                <w:b/>
                <w:bCs/>
                <w:sz w:val="24"/>
                <w:szCs w:val="24"/>
                <w:lang w:eastAsia="en-US"/>
              </w:rPr>
              <w:t>Результаты обучения (умения и знания), соотнесенные с индикаторами достижения компетенции</w:t>
            </w:r>
          </w:p>
        </w:tc>
        <w:tc>
          <w:tcPr>
            <w:tcW w:w="7976" w:type="dxa"/>
            <w:tcBorders>
              <w:top w:val="single" w:sz="4" w:space="0" w:color="000000"/>
              <w:left w:val="single" w:sz="4" w:space="0" w:color="000000"/>
              <w:bottom w:val="single" w:sz="4" w:space="0" w:color="000000"/>
              <w:right w:val="single" w:sz="4" w:space="0" w:color="000000"/>
            </w:tcBorders>
            <w:vAlign w:val="center"/>
          </w:tcPr>
          <w:p w:rsidR="00307F6B" w:rsidRDefault="006C0B0E">
            <w:pPr>
              <w:tabs>
                <w:tab w:val="left" w:pos="540"/>
              </w:tabs>
              <w:jc w:val="center"/>
              <w:rPr>
                <w:b/>
                <w:sz w:val="24"/>
                <w:lang w:eastAsia="en-US"/>
              </w:rPr>
            </w:pPr>
            <w:r>
              <w:rPr>
                <w:rFonts w:eastAsia="Calibri"/>
                <w:b/>
                <w:bCs/>
                <w:sz w:val="24"/>
                <w:szCs w:val="24"/>
                <w:lang w:eastAsia="en-US"/>
              </w:rPr>
              <w:t>Типовые контрольные задания</w:t>
            </w:r>
          </w:p>
        </w:tc>
      </w:tr>
      <w:tr w:rsidR="00307F6B">
        <w:trPr>
          <w:trHeight w:val="2265"/>
        </w:trPr>
        <w:tc>
          <w:tcPr>
            <w:tcW w:w="2410" w:type="dxa"/>
            <w:vMerge w:val="restart"/>
            <w:tcBorders>
              <w:top w:val="single" w:sz="4" w:space="0" w:color="000000"/>
              <w:left w:val="single" w:sz="4" w:space="0" w:color="000000"/>
              <w:bottom w:val="single" w:sz="4" w:space="0" w:color="000000"/>
              <w:right w:val="single" w:sz="4" w:space="0" w:color="000000"/>
            </w:tcBorders>
          </w:tcPr>
          <w:p w:rsidR="00307F6B" w:rsidRDefault="006C0B0E">
            <w:pPr>
              <w:tabs>
                <w:tab w:val="left" w:pos="540"/>
              </w:tabs>
              <w:rPr>
                <w:sz w:val="24"/>
                <w:szCs w:val="24"/>
                <w:lang w:eastAsia="en-US"/>
              </w:rPr>
            </w:pPr>
            <w:r>
              <w:rPr>
                <w:sz w:val="24"/>
                <w:szCs w:val="24"/>
                <w:lang w:eastAsia="en-US"/>
              </w:rPr>
              <w:lastRenderedPageBreak/>
              <w:t>УК-10</w:t>
            </w:r>
          </w:p>
          <w:p w:rsidR="00307F6B" w:rsidRDefault="006C0B0E">
            <w:pPr>
              <w:tabs>
                <w:tab w:val="left" w:pos="540"/>
              </w:tabs>
              <w:rPr>
                <w:sz w:val="24"/>
                <w:szCs w:val="24"/>
                <w:lang w:eastAsia="en-US"/>
              </w:rPr>
            </w:pPr>
            <w:r>
              <w:rPr>
                <w:sz w:val="24"/>
                <w:szCs w:val="24"/>
                <w:lang w:eastAsia="en-US"/>
              </w:rPr>
              <w:t>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w:t>
            </w:r>
          </w:p>
        </w:tc>
        <w:tc>
          <w:tcPr>
            <w:tcW w:w="2124" w:type="dxa"/>
            <w:tcBorders>
              <w:top w:val="single" w:sz="4" w:space="0" w:color="000000"/>
              <w:left w:val="single" w:sz="4" w:space="0" w:color="000000"/>
              <w:bottom w:val="single" w:sz="4" w:space="0" w:color="000000"/>
              <w:right w:val="single" w:sz="4" w:space="0" w:color="000000"/>
            </w:tcBorders>
          </w:tcPr>
          <w:p w:rsidR="00307F6B" w:rsidRDefault="006C0B0E">
            <w:pPr>
              <w:tabs>
                <w:tab w:val="left" w:pos="540"/>
              </w:tabs>
              <w:rPr>
                <w:sz w:val="24"/>
                <w:szCs w:val="24"/>
                <w:lang w:eastAsia="en-US"/>
              </w:rPr>
            </w:pPr>
            <w:r>
              <w:rPr>
                <w:sz w:val="24"/>
                <w:szCs w:val="24"/>
                <w:lang w:eastAsia="en-US"/>
              </w:rPr>
              <w:t>1.</w:t>
            </w:r>
            <w:r>
              <w:rPr>
                <w:sz w:val="24"/>
                <w:szCs w:val="24"/>
                <w:lang w:eastAsia="en-US"/>
              </w:rPr>
              <w:tab/>
              <w:t>Четко описывает состав и структуру требуемых данных и информации, грамотно реализует процессы их сбора, обработки и интерпретации</w:t>
            </w:r>
          </w:p>
          <w:p w:rsidR="00307F6B" w:rsidRDefault="00307F6B">
            <w:pPr>
              <w:tabs>
                <w:tab w:val="left" w:pos="540"/>
              </w:tabs>
              <w:rPr>
                <w:sz w:val="24"/>
                <w:szCs w:val="24"/>
                <w:lang w:eastAsia="en-US"/>
              </w:rPr>
            </w:pPr>
          </w:p>
        </w:tc>
        <w:tc>
          <w:tcPr>
            <w:tcW w:w="2834" w:type="dxa"/>
            <w:tcBorders>
              <w:top w:val="single" w:sz="4" w:space="0" w:color="000000"/>
              <w:left w:val="single" w:sz="4" w:space="0" w:color="000000"/>
              <w:bottom w:val="single" w:sz="4" w:space="0" w:color="000000"/>
              <w:right w:val="single" w:sz="4" w:space="0" w:color="000000"/>
            </w:tcBorders>
          </w:tcPr>
          <w:p w:rsidR="00307F6B" w:rsidRDefault="006C0B0E">
            <w:pPr>
              <w:rPr>
                <w:i/>
                <w:sz w:val="24"/>
                <w:szCs w:val="24"/>
                <w:lang w:eastAsia="en-US"/>
              </w:rPr>
            </w:pPr>
            <w:r>
              <w:rPr>
                <w:i/>
                <w:sz w:val="24"/>
                <w:szCs w:val="24"/>
                <w:lang w:eastAsia="en-US"/>
              </w:rPr>
              <w:t>знать:</w:t>
            </w:r>
            <w:r>
              <w:rPr>
                <w:sz w:val="24"/>
                <w:szCs w:val="24"/>
                <w:lang w:eastAsia="en-US"/>
              </w:rPr>
              <w:t xml:space="preserve"> основные приемы сбора, обработки и классификации данных при анализе процессов </w:t>
            </w:r>
            <w:proofErr w:type="spellStart"/>
            <w:r>
              <w:rPr>
                <w:sz w:val="24"/>
                <w:szCs w:val="24"/>
                <w:lang w:eastAsia="en-US"/>
              </w:rPr>
              <w:t>диджитализации</w:t>
            </w:r>
            <w:proofErr w:type="spellEnd"/>
            <w:r>
              <w:rPr>
                <w:sz w:val="24"/>
                <w:szCs w:val="24"/>
                <w:lang w:eastAsia="en-US"/>
              </w:rPr>
              <w:t xml:space="preserve"> на финансовых рынках</w:t>
            </w:r>
          </w:p>
          <w:p w:rsidR="00307F6B" w:rsidRDefault="00307F6B">
            <w:pPr>
              <w:ind w:left="38"/>
              <w:rPr>
                <w:i/>
                <w:sz w:val="24"/>
                <w:szCs w:val="24"/>
                <w:lang w:eastAsia="en-US"/>
              </w:rPr>
            </w:pPr>
          </w:p>
          <w:p w:rsidR="00307F6B" w:rsidRDefault="006C0B0E">
            <w:pPr>
              <w:ind w:left="38"/>
              <w:rPr>
                <w:bCs/>
                <w:sz w:val="24"/>
                <w:szCs w:val="24"/>
                <w:lang w:eastAsia="en-US"/>
              </w:rPr>
            </w:pPr>
            <w:r>
              <w:rPr>
                <w:i/>
                <w:sz w:val="24"/>
                <w:szCs w:val="24"/>
                <w:lang w:eastAsia="en-US"/>
              </w:rPr>
              <w:t>уметь:</w:t>
            </w:r>
            <w:r>
              <w:rPr>
                <w:sz w:val="24"/>
                <w:szCs w:val="24"/>
                <w:lang w:eastAsia="en-US"/>
              </w:rPr>
              <w:t xml:space="preserve"> собрать и обработать данные, выполнить их классификацию, грамотно интерпретировать полученные результаты процессов </w:t>
            </w:r>
            <w:proofErr w:type="spellStart"/>
            <w:r>
              <w:rPr>
                <w:sz w:val="24"/>
                <w:szCs w:val="24"/>
                <w:lang w:eastAsia="en-US"/>
              </w:rPr>
              <w:t>диджитализации</w:t>
            </w:r>
            <w:proofErr w:type="spellEnd"/>
            <w:r>
              <w:rPr>
                <w:sz w:val="24"/>
                <w:szCs w:val="24"/>
                <w:lang w:eastAsia="en-US"/>
              </w:rPr>
              <w:t xml:space="preserve"> на финансовых рынках</w:t>
            </w:r>
          </w:p>
        </w:tc>
        <w:tc>
          <w:tcPr>
            <w:tcW w:w="7976" w:type="dxa"/>
            <w:tcBorders>
              <w:top w:val="single" w:sz="4" w:space="0" w:color="000000"/>
              <w:left w:val="single" w:sz="4" w:space="0" w:color="000000"/>
              <w:bottom w:val="single" w:sz="4" w:space="0" w:color="000000"/>
              <w:right w:val="single" w:sz="4" w:space="0" w:color="000000"/>
            </w:tcBorders>
          </w:tcPr>
          <w:p w:rsidR="00307F6B" w:rsidRDefault="006C0B0E">
            <w:pPr>
              <w:spacing w:line="276" w:lineRule="auto"/>
              <w:ind w:right="45"/>
              <w:jc w:val="center"/>
              <w:rPr>
                <w:b/>
                <w:sz w:val="24"/>
                <w:szCs w:val="24"/>
                <w:lang w:eastAsia="en-US"/>
              </w:rPr>
            </w:pPr>
            <w:r>
              <w:rPr>
                <w:sz w:val="24"/>
                <w:szCs w:val="24"/>
                <w:lang w:eastAsia="en-US"/>
              </w:rPr>
              <w:t>Задание</w:t>
            </w:r>
          </w:p>
          <w:p w:rsidR="00307F6B" w:rsidRDefault="006C0B0E">
            <w:pPr>
              <w:jc w:val="both"/>
              <w:rPr>
                <w:rFonts w:eastAsia="Calibri"/>
                <w:i/>
                <w:iCs/>
                <w:sz w:val="24"/>
                <w:szCs w:val="24"/>
                <w:lang w:eastAsia="en-US"/>
              </w:rPr>
            </w:pPr>
            <w:r>
              <w:rPr>
                <w:rFonts w:eastAsia="Calibri"/>
                <w:i/>
                <w:iCs/>
                <w:sz w:val="24"/>
                <w:szCs w:val="24"/>
                <w:lang w:eastAsia="en-US"/>
              </w:rPr>
              <w:t>1.Ознакомьтесь с приведенным ниже текстом, оцените его критически.</w:t>
            </w:r>
          </w:p>
          <w:p w:rsidR="00307F6B" w:rsidRDefault="006C0B0E">
            <w:pPr>
              <w:jc w:val="both"/>
              <w:rPr>
                <w:rFonts w:eastAsia="Calibri"/>
                <w:i/>
                <w:iCs/>
                <w:sz w:val="24"/>
                <w:szCs w:val="24"/>
                <w:lang w:eastAsia="en-US"/>
              </w:rPr>
            </w:pPr>
            <w:r>
              <w:rPr>
                <w:rFonts w:eastAsia="Calibri"/>
                <w:i/>
                <w:iCs/>
                <w:sz w:val="24"/>
                <w:szCs w:val="24"/>
                <w:lang w:eastAsia="en-US"/>
              </w:rPr>
              <w:t>2. Дайте верное, на Ваш взгляд, определение понятия «</w:t>
            </w:r>
            <w:proofErr w:type="spellStart"/>
            <w:r>
              <w:rPr>
                <w:rFonts w:eastAsia="Calibri"/>
                <w:i/>
                <w:iCs/>
                <w:sz w:val="24"/>
                <w:szCs w:val="24"/>
                <w:lang w:eastAsia="en-US"/>
              </w:rPr>
              <w:t>необанк</w:t>
            </w:r>
            <w:proofErr w:type="spellEnd"/>
            <w:r>
              <w:rPr>
                <w:rFonts w:eastAsia="Calibri"/>
                <w:i/>
                <w:iCs/>
                <w:sz w:val="24"/>
                <w:szCs w:val="24"/>
                <w:lang w:eastAsia="en-US"/>
              </w:rPr>
              <w:t>».</w:t>
            </w:r>
          </w:p>
          <w:p w:rsidR="00307F6B" w:rsidRDefault="006C0B0E">
            <w:pPr>
              <w:jc w:val="both"/>
              <w:rPr>
                <w:rFonts w:eastAsia="Calibri"/>
                <w:i/>
                <w:iCs/>
                <w:sz w:val="24"/>
                <w:szCs w:val="24"/>
                <w:lang w:eastAsia="en-US"/>
              </w:rPr>
            </w:pPr>
            <w:r>
              <w:rPr>
                <w:rFonts w:eastAsia="Calibri"/>
                <w:i/>
                <w:iCs/>
                <w:sz w:val="24"/>
                <w:szCs w:val="24"/>
                <w:lang w:eastAsia="en-US"/>
              </w:rPr>
              <w:t xml:space="preserve">3. Изучите современное состояние </w:t>
            </w:r>
            <w:proofErr w:type="spellStart"/>
            <w:r>
              <w:rPr>
                <w:rFonts w:eastAsia="Calibri"/>
                <w:i/>
                <w:iCs/>
                <w:sz w:val="24"/>
                <w:szCs w:val="24"/>
                <w:lang w:eastAsia="en-US"/>
              </w:rPr>
              <w:t>необанков</w:t>
            </w:r>
            <w:proofErr w:type="spellEnd"/>
            <w:r>
              <w:rPr>
                <w:rFonts w:eastAsia="Calibri"/>
                <w:i/>
                <w:iCs/>
                <w:sz w:val="24"/>
                <w:szCs w:val="24"/>
                <w:lang w:eastAsia="en-US"/>
              </w:rPr>
              <w:t xml:space="preserve"> в России. Попробуйте продолжить и/или откорректировать предложенный список </w:t>
            </w:r>
            <w:proofErr w:type="spellStart"/>
            <w:r>
              <w:rPr>
                <w:rFonts w:eastAsia="Calibri"/>
                <w:i/>
                <w:iCs/>
                <w:sz w:val="24"/>
                <w:szCs w:val="24"/>
                <w:lang w:eastAsia="en-US"/>
              </w:rPr>
              <w:t>необанков</w:t>
            </w:r>
            <w:proofErr w:type="spellEnd"/>
            <w:r>
              <w:rPr>
                <w:rFonts w:eastAsia="Calibri"/>
                <w:i/>
                <w:iCs/>
                <w:sz w:val="24"/>
                <w:szCs w:val="24"/>
                <w:lang w:eastAsia="en-US"/>
              </w:rPr>
              <w:t>, аргументируя свою позицию.</w:t>
            </w:r>
          </w:p>
          <w:p w:rsidR="00307F6B" w:rsidRDefault="00307F6B">
            <w:pPr>
              <w:jc w:val="both"/>
              <w:rPr>
                <w:rFonts w:eastAsia="Calibri"/>
                <w:sz w:val="24"/>
                <w:szCs w:val="24"/>
                <w:lang w:eastAsia="en-US"/>
              </w:rPr>
            </w:pPr>
          </w:p>
          <w:p w:rsidR="00307F6B" w:rsidRDefault="006C0B0E">
            <w:pPr>
              <w:jc w:val="both"/>
              <w:rPr>
                <w:rFonts w:eastAsia="Calibri"/>
                <w:sz w:val="24"/>
                <w:szCs w:val="24"/>
                <w:lang w:eastAsia="en-US"/>
              </w:rPr>
            </w:pPr>
            <w:r>
              <w:rPr>
                <w:rFonts w:eastAsia="Calibri"/>
                <w:sz w:val="24"/>
                <w:szCs w:val="24"/>
                <w:lang w:eastAsia="en-US"/>
              </w:rPr>
              <w:t>«Банковские учреждения, не имеющие материально функционирующих подразделений и предоставляющие услуги с помощью сайтов и мобильных сервисов, именуются «</w:t>
            </w:r>
            <w:proofErr w:type="spellStart"/>
            <w:r>
              <w:rPr>
                <w:rFonts w:eastAsia="Calibri"/>
                <w:sz w:val="24"/>
                <w:szCs w:val="24"/>
                <w:lang w:eastAsia="en-US"/>
              </w:rPr>
              <w:t>необанками</w:t>
            </w:r>
            <w:proofErr w:type="spellEnd"/>
            <w:r>
              <w:rPr>
                <w:rFonts w:eastAsia="Calibri"/>
                <w:sz w:val="24"/>
                <w:szCs w:val="24"/>
                <w:lang w:eastAsia="en-US"/>
              </w:rPr>
              <w:t xml:space="preserve">». </w:t>
            </w:r>
            <w:proofErr w:type="spellStart"/>
            <w:r>
              <w:rPr>
                <w:rFonts w:eastAsia="Calibri"/>
                <w:sz w:val="24"/>
                <w:szCs w:val="24"/>
                <w:lang w:eastAsia="en-US"/>
              </w:rPr>
              <w:t>Необанки</w:t>
            </w:r>
            <w:proofErr w:type="spellEnd"/>
            <w:r>
              <w:rPr>
                <w:rFonts w:eastAsia="Calibri"/>
                <w:sz w:val="24"/>
                <w:szCs w:val="24"/>
                <w:lang w:eastAsia="en-US"/>
              </w:rPr>
              <w:t xml:space="preserve"> начали функционировать довольно давно, </w:t>
            </w:r>
            <w:proofErr w:type="gramStart"/>
            <w:r>
              <w:rPr>
                <w:rFonts w:eastAsia="Calibri"/>
                <w:sz w:val="24"/>
                <w:szCs w:val="24"/>
                <w:lang w:eastAsia="en-US"/>
              </w:rPr>
              <w:t>например</w:t>
            </w:r>
            <w:proofErr w:type="gramEnd"/>
            <w:r>
              <w:rPr>
                <w:rFonts w:eastAsia="Calibri"/>
                <w:sz w:val="24"/>
                <w:szCs w:val="24"/>
                <w:lang w:eastAsia="en-US"/>
              </w:rPr>
              <w:t xml:space="preserve"> BNP </w:t>
            </w:r>
            <w:proofErr w:type="spellStart"/>
            <w:r>
              <w:rPr>
                <w:rFonts w:eastAsia="Calibri"/>
                <w:sz w:val="24"/>
                <w:szCs w:val="24"/>
                <w:lang w:eastAsia="en-US"/>
              </w:rPr>
              <w:t>Paribas</w:t>
            </w:r>
            <w:proofErr w:type="spellEnd"/>
            <w:r>
              <w:rPr>
                <w:rFonts w:eastAsia="Calibri"/>
                <w:sz w:val="24"/>
                <w:szCs w:val="24"/>
                <w:lang w:eastAsia="en-US"/>
              </w:rPr>
              <w:t xml:space="preserve"> начали экспериментировать с таким форматом боле 10 лет назад и создали </w:t>
            </w:r>
            <w:proofErr w:type="spellStart"/>
            <w:r>
              <w:rPr>
                <w:rFonts w:eastAsia="Calibri"/>
                <w:sz w:val="24"/>
                <w:szCs w:val="24"/>
                <w:lang w:eastAsia="en-US"/>
              </w:rPr>
              <w:t>Hello</w:t>
            </w:r>
            <w:proofErr w:type="spellEnd"/>
            <w:r>
              <w:rPr>
                <w:rFonts w:eastAsia="Calibri"/>
                <w:sz w:val="24"/>
                <w:szCs w:val="24"/>
                <w:lang w:eastAsia="en-US"/>
              </w:rPr>
              <w:t xml:space="preserve"> </w:t>
            </w:r>
            <w:proofErr w:type="spellStart"/>
            <w:r>
              <w:rPr>
                <w:rFonts w:eastAsia="Calibri"/>
                <w:sz w:val="24"/>
                <w:szCs w:val="24"/>
                <w:lang w:eastAsia="en-US"/>
              </w:rPr>
              <w:t>Bank</w:t>
            </w:r>
            <w:proofErr w:type="spellEnd"/>
            <w:r>
              <w:rPr>
                <w:rFonts w:eastAsia="Calibri"/>
                <w:sz w:val="24"/>
                <w:szCs w:val="24"/>
                <w:lang w:eastAsia="en-US"/>
              </w:rPr>
              <w:t xml:space="preserve"> или </w:t>
            </w:r>
            <w:proofErr w:type="spellStart"/>
            <w:r>
              <w:rPr>
                <w:rFonts w:eastAsia="Calibri"/>
                <w:sz w:val="24"/>
                <w:szCs w:val="24"/>
                <w:lang w:eastAsia="en-US"/>
              </w:rPr>
              <w:t>Bank</w:t>
            </w:r>
            <w:proofErr w:type="spellEnd"/>
            <w:r>
              <w:rPr>
                <w:rFonts w:eastAsia="Calibri"/>
                <w:sz w:val="24"/>
                <w:szCs w:val="24"/>
                <w:lang w:eastAsia="en-US"/>
              </w:rPr>
              <w:t xml:space="preserve"> </w:t>
            </w:r>
            <w:proofErr w:type="spellStart"/>
            <w:r>
              <w:rPr>
                <w:rFonts w:eastAsia="Calibri"/>
                <w:sz w:val="24"/>
                <w:szCs w:val="24"/>
                <w:lang w:eastAsia="en-US"/>
              </w:rPr>
              <w:t>Direct</w:t>
            </w:r>
            <w:proofErr w:type="spellEnd"/>
            <w:r>
              <w:rPr>
                <w:rFonts w:eastAsia="Calibri"/>
                <w:sz w:val="24"/>
                <w:szCs w:val="24"/>
                <w:lang w:eastAsia="en-US"/>
              </w:rPr>
              <w:t xml:space="preserve">, разработанный ASB </w:t>
            </w:r>
            <w:proofErr w:type="spellStart"/>
            <w:r>
              <w:rPr>
                <w:rFonts w:eastAsia="Calibri"/>
                <w:sz w:val="24"/>
                <w:szCs w:val="24"/>
                <w:lang w:eastAsia="en-US"/>
              </w:rPr>
              <w:t>Bank</w:t>
            </w:r>
            <w:proofErr w:type="spellEnd"/>
            <w:r>
              <w:rPr>
                <w:rFonts w:eastAsia="Calibri"/>
                <w:sz w:val="24"/>
                <w:szCs w:val="24"/>
                <w:lang w:eastAsia="en-US"/>
              </w:rPr>
              <w:t>.</w:t>
            </w:r>
          </w:p>
          <w:p w:rsidR="00307F6B" w:rsidRDefault="006C0B0E">
            <w:pPr>
              <w:jc w:val="both"/>
              <w:rPr>
                <w:rFonts w:eastAsia="Calibri"/>
                <w:sz w:val="24"/>
                <w:szCs w:val="24"/>
                <w:lang w:eastAsia="en-US"/>
              </w:rPr>
            </w:pPr>
            <w:r>
              <w:rPr>
                <w:rFonts w:eastAsia="Calibri"/>
                <w:sz w:val="24"/>
                <w:szCs w:val="24"/>
                <w:lang w:eastAsia="en-US"/>
              </w:rPr>
              <w:t xml:space="preserve">К числу </w:t>
            </w:r>
            <w:proofErr w:type="spellStart"/>
            <w:r>
              <w:rPr>
                <w:rFonts w:eastAsia="Calibri"/>
                <w:sz w:val="24"/>
                <w:szCs w:val="24"/>
                <w:lang w:eastAsia="en-US"/>
              </w:rPr>
              <w:t>необанков</w:t>
            </w:r>
            <w:proofErr w:type="spellEnd"/>
            <w:r>
              <w:rPr>
                <w:rFonts w:eastAsia="Calibri"/>
                <w:sz w:val="24"/>
                <w:szCs w:val="24"/>
                <w:lang w:eastAsia="en-US"/>
              </w:rPr>
              <w:t xml:space="preserve"> России можно отнести следующие:</w:t>
            </w:r>
          </w:p>
          <w:p w:rsidR="00307F6B" w:rsidRDefault="006C0B0E">
            <w:pPr>
              <w:jc w:val="both"/>
              <w:rPr>
                <w:rFonts w:eastAsia="Calibri"/>
                <w:sz w:val="24"/>
                <w:szCs w:val="24"/>
                <w:lang w:eastAsia="en-US"/>
              </w:rPr>
            </w:pPr>
            <w:r>
              <w:rPr>
                <w:rFonts w:eastAsia="Calibri"/>
                <w:sz w:val="24"/>
                <w:szCs w:val="24"/>
                <w:lang w:eastAsia="en-US"/>
              </w:rPr>
              <w:t xml:space="preserve">1. </w:t>
            </w:r>
            <w:proofErr w:type="spellStart"/>
            <w:r>
              <w:rPr>
                <w:rFonts w:eastAsia="Calibri"/>
                <w:i/>
                <w:iCs/>
                <w:sz w:val="24"/>
                <w:szCs w:val="24"/>
                <w:lang w:eastAsia="en-US"/>
              </w:rPr>
              <w:t>Рокетбанк</w:t>
            </w:r>
            <w:proofErr w:type="spellEnd"/>
            <w:r>
              <w:rPr>
                <w:rFonts w:eastAsia="Calibri"/>
                <w:sz w:val="24"/>
                <w:szCs w:val="24"/>
                <w:lang w:eastAsia="en-US"/>
              </w:rPr>
              <w:t xml:space="preserve">. Дебетовая пластиковая карта банка </w:t>
            </w:r>
            <w:proofErr w:type="spellStart"/>
            <w:r>
              <w:rPr>
                <w:rFonts w:eastAsia="Calibri"/>
                <w:sz w:val="24"/>
                <w:szCs w:val="24"/>
                <w:lang w:eastAsia="en-US"/>
              </w:rPr>
              <w:t>Интеркоммерц</w:t>
            </w:r>
            <w:proofErr w:type="spellEnd"/>
            <w:r>
              <w:rPr>
                <w:rFonts w:eastAsia="Calibri"/>
                <w:sz w:val="24"/>
                <w:szCs w:val="24"/>
                <w:lang w:eastAsia="en-US"/>
              </w:rPr>
              <w:t xml:space="preserve">, где сберегаются денежные средства клиента, вместе с мобильным приложением только для смартфонов на базе </w:t>
            </w:r>
            <w:proofErr w:type="spellStart"/>
            <w:r>
              <w:rPr>
                <w:rFonts w:eastAsia="Calibri"/>
                <w:sz w:val="24"/>
                <w:szCs w:val="24"/>
                <w:lang w:eastAsia="en-US"/>
              </w:rPr>
              <w:t>iOS</w:t>
            </w:r>
            <w:proofErr w:type="spellEnd"/>
            <w:r>
              <w:rPr>
                <w:rFonts w:eastAsia="Calibri"/>
                <w:sz w:val="24"/>
                <w:szCs w:val="24"/>
                <w:lang w:eastAsia="en-US"/>
              </w:rPr>
              <w:t>.</w:t>
            </w:r>
          </w:p>
          <w:p w:rsidR="00307F6B" w:rsidRDefault="006C0B0E">
            <w:pPr>
              <w:jc w:val="both"/>
              <w:rPr>
                <w:rFonts w:eastAsia="Calibri"/>
                <w:sz w:val="24"/>
                <w:szCs w:val="24"/>
                <w:lang w:eastAsia="en-US"/>
              </w:rPr>
            </w:pPr>
            <w:r>
              <w:rPr>
                <w:rFonts w:eastAsia="Calibri"/>
                <w:sz w:val="24"/>
                <w:szCs w:val="24"/>
                <w:lang w:eastAsia="en-US"/>
              </w:rPr>
              <w:t xml:space="preserve">2. </w:t>
            </w:r>
            <w:proofErr w:type="spellStart"/>
            <w:r>
              <w:rPr>
                <w:rFonts w:eastAsia="Calibri"/>
                <w:i/>
                <w:iCs/>
                <w:sz w:val="24"/>
                <w:szCs w:val="24"/>
                <w:lang w:eastAsia="en-US"/>
              </w:rPr>
              <w:t>iBANK</w:t>
            </w:r>
            <w:proofErr w:type="spellEnd"/>
            <w:r>
              <w:rPr>
                <w:rFonts w:eastAsia="Calibri"/>
                <w:sz w:val="24"/>
                <w:szCs w:val="24"/>
                <w:lang w:eastAsia="en-US"/>
              </w:rPr>
              <w:t xml:space="preserve"> (Интерактивный банк). Банк, который предоставляет свои услуги исключительно с помощью интернета. В список услуг входят, как принятые услуги интернет-банкинга, так и его ведущие разработки. Банк часто признается лучшим в своей нише и входит в круг лидирующих банков </w:t>
            </w:r>
            <w:proofErr w:type="spellStart"/>
            <w:r>
              <w:rPr>
                <w:rFonts w:eastAsia="Calibri"/>
                <w:sz w:val="24"/>
                <w:szCs w:val="24"/>
                <w:lang w:eastAsia="en-US"/>
              </w:rPr>
              <w:t>Business</w:t>
            </w:r>
            <w:proofErr w:type="spellEnd"/>
            <w:r>
              <w:rPr>
                <w:rFonts w:eastAsia="Calibri"/>
                <w:sz w:val="24"/>
                <w:szCs w:val="24"/>
                <w:lang w:eastAsia="en-US"/>
              </w:rPr>
              <w:t xml:space="preserve"> </w:t>
            </w:r>
            <w:proofErr w:type="spellStart"/>
            <w:r>
              <w:rPr>
                <w:rFonts w:eastAsia="Calibri"/>
                <w:sz w:val="24"/>
                <w:szCs w:val="24"/>
                <w:lang w:eastAsia="en-US"/>
              </w:rPr>
              <w:t>Internet</w:t>
            </w:r>
            <w:proofErr w:type="spellEnd"/>
            <w:r>
              <w:rPr>
                <w:rFonts w:eastAsia="Calibri"/>
                <w:sz w:val="24"/>
                <w:szCs w:val="24"/>
                <w:lang w:eastAsia="en-US"/>
              </w:rPr>
              <w:t xml:space="preserve"> </w:t>
            </w:r>
            <w:proofErr w:type="spellStart"/>
            <w:r>
              <w:rPr>
                <w:rFonts w:eastAsia="Calibri"/>
                <w:sz w:val="24"/>
                <w:szCs w:val="24"/>
                <w:lang w:eastAsia="en-US"/>
              </w:rPr>
              <w:t>Banking</w:t>
            </w:r>
            <w:proofErr w:type="spellEnd"/>
            <w:r>
              <w:rPr>
                <w:rFonts w:eastAsia="Calibri"/>
                <w:sz w:val="24"/>
                <w:szCs w:val="24"/>
                <w:lang w:eastAsia="en-US"/>
              </w:rPr>
              <w:t xml:space="preserve"> </w:t>
            </w:r>
            <w:proofErr w:type="spellStart"/>
            <w:r>
              <w:rPr>
                <w:rFonts w:eastAsia="Calibri"/>
                <w:sz w:val="24"/>
                <w:szCs w:val="24"/>
                <w:lang w:eastAsia="en-US"/>
              </w:rPr>
              <w:t>Rank</w:t>
            </w:r>
            <w:proofErr w:type="spellEnd"/>
            <w:r>
              <w:rPr>
                <w:rFonts w:eastAsia="Calibri"/>
                <w:sz w:val="24"/>
                <w:szCs w:val="24"/>
                <w:lang w:eastAsia="en-US"/>
              </w:rPr>
              <w:t xml:space="preserve"> от </w:t>
            </w:r>
            <w:proofErr w:type="spellStart"/>
            <w:r>
              <w:rPr>
                <w:rFonts w:eastAsia="Calibri"/>
                <w:sz w:val="24"/>
                <w:szCs w:val="24"/>
                <w:lang w:eastAsia="en-US"/>
              </w:rPr>
              <w:t>Markswebb</w:t>
            </w:r>
            <w:proofErr w:type="spellEnd"/>
            <w:r>
              <w:rPr>
                <w:rFonts w:eastAsia="Calibri"/>
                <w:sz w:val="24"/>
                <w:szCs w:val="24"/>
                <w:lang w:eastAsia="en-US"/>
              </w:rPr>
              <w:t xml:space="preserve"> </w:t>
            </w:r>
            <w:proofErr w:type="spellStart"/>
            <w:r>
              <w:rPr>
                <w:rFonts w:eastAsia="Calibri"/>
                <w:sz w:val="24"/>
                <w:szCs w:val="24"/>
                <w:lang w:eastAsia="en-US"/>
              </w:rPr>
              <w:t>Rank&amp;Report</w:t>
            </w:r>
            <w:proofErr w:type="spellEnd"/>
            <w:r>
              <w:rPr>
                <w:rFonts w:eastAsia="Calibri"/>
                <w:sz w:val="24"/>
                <w:szCs w:val="24"/>
                <w:lang w:eastAsia="en-US"/>
              </w:rPr>
              <w:t>.</w:t>
            </w:r>
          </w:p>
          <w:p w:rsidR="00307F6B" w:rsidRDefault="006C0B0E">
            <w:pPr>
              <w:jc w:val="both"/>
              <w:rPr>
                <w:rFonts w:eastAsia="Calibri"/>
                <w:sz w:val="24"/>
                <w:szCs w:val="24"/>
                <w:lang w:eastAsia="en-US"/>
              </w:rPr>
            </w:pPr>
            <w:r>
              <w:rPr>
                <w:rFonts w:eastAsia="Calibri"/>
                <w:sz w:val="24"/>
                <w:szCs w:val="24"/>
                <w:lang w:eastAsia="en-US"/>
              </w:rPr>
              <w:t xml:space="preserve">3.  </w:t>
            </w:r>
            <w:r>
              <w:rPr>
                <w:rFonts w:eastAsia="Calibri"/>
                <w:i/>
                <w:iCs/>
                <w:sz w:val="24"/>
                <w:szCs w:val="24"/>
                <w:lang w:eastAsia="en-US"/>
              </w:rPr>
              <w:t>Точка.</w:t>
            </w:r>
            <w:r>
              <w:rPr>
                <w:rFonts w:eastAsia="Calibri"/>
                <w:sz w:val="24"/>
                <w:szCs w:val="24"/>
                <w:lang w:eastAsia="en-US"/>
              </w:rPr>
              <w:t xml:space="preserve"> Лишение лицензии вынудило команду Банка24.ру. войти в банк «Открытие», а также организовать новый проект под названием «Точка», который предоставляет значительно усовершенствованные и дорогие услуги малому и среднему бизнесу через Интернет, предоставляет возможность координировать счета физических и юридических лиц с помощью удаленного доступа.</w:t>
            </w:r>
          </w:p>
          <w:p w:rsidR="00307F6B" w:rsidRDefault="006C0B0E">
            <w:pPr>
              <w:jc w:val="both"/>
              <w:rPr>
                <w:rFonts w:eastAsia="Calibri"/>
                <w:sz w:val="24"/>
                <w:szCs w:val="24"/>
                <w:lang w:eastAsia="en-US"/>
              </w:rPr>
            </w:pPr>
            <w:r>
              <w:rPr>
                <w:rFonts w:eastAsia="Calibri"/>
                <w:sz w:val="24"/>
                <w:szCs w:val="24"/>
                <w:lang w:eastAsia="en-US"/>
              </w:rPr>
              <w:t xml:space="preserve">4. </w:t>
            </w:r>
            <w:r>
              <w:rPr>
                <w:rFonts w:eastAsia="Calibri"/>
                <w:i/>
                <w:iCs/>
                <w:sz w:val="24"/>
                <w:szCs w:val="24"/>
                <w:lang w:eastAsia="en-US"/>
              </w:rPr>
              <w:t>Тинькофф банк.</w:t>
            </w:r>
            <w:r>
              <w:rPr>
                <w:rFonts w:eastAsia="Calibri"/>
                <w:sz w:val="24"/>
                <w:szCs w:val="24"/>
                <w:lang w:eastAsia="en-US"/>
              </w:rPr>
              <w:t xml:space="preserve"> Система удаленного сервиса для клиентов, которая не имеет физических подразделений и банкоматов. Является единственным в стране полностью онлайн-банком. Многократно признавался наилучшим интернет-банком, считается наиболее многофункциональным, комфортным и легким в применении.</w:t>
            </w:r>
          </w:p>
          <w:p w:rsidR="00307F6B" w:rsidRDefault="006C0B0E">
            <w:pPr>
              <w:jc w:val="both"/>
              <w:rPr>
                <w:rFonts w:eastAsia="Calibri"/>
                <w:sz w:val="24"/>
                <w:szCs w:val="24"/>
                <w:lang w:eastAsia="en-US"/>
              </w:rPr>
            </w:pPr>
            <w:r>
              <w:rPr>
                <w:rFonts w:eastAsia="Calibri"/>
                <w:sz w:val="24"/>
                <w:szCs w:val="24"/>
                <w:lang w:eastAsia="en-US"/>
              </w:rPr>
              <w:t xml:space="preserve">5. </w:t>
            </w:r>
            <w:proofErr w:type="spellStart"/>
            <w:r>
              <w:rPr>
                <w:rFonts w:eastAsia="Calibri"/>
                <w:i/>
                <w:iCs/>
                <w:sz w:val="24"/>
                <w:szCs w:val="24"/>
                <w:lang w:eastAsia="en-US"/>
              </w:rPr>
              <w:t>Touch</w:t>
            </w:r>
            <w:proofErr w:type="spellEnd"/>
            <w:r>
              <w:rPr>
                <w:rFonts w:eastAsia="Calibri"/>
                <w:i/>
                <w:iCs/>
                <w:sz w:val="24"/>
                <w:szCs w:val="24"/>
                <w:lang w:eastAsia="en-US"/>
              </w:rPr>
              <w:t xml:space="preserve"> </w:t>
            </w:r>
            <w:proofErr w:type="spellStart"/>
            <w:r>
              <w:rPr>
                <w:rFonts w:eastAsia="Calibri"/>
                <w:i/>
                <w:iCs/>
                <w:sz w:val="24"/>
                <w:szCs w:val="24"/>
                <w:lang w:eastAsia="en-US"/>
              </w:rPr>
              <w:t>Bank</w:t>
            </w:r>
            <w:proofErr w:type="spellEnd"/>
            <w:r>
              <w:rPr>
                <w:rFonts w:eastAsia="Calibri"/>
                <w:i/>
                <w:iCs/>
                <w:sz w:val="24"/>
                <w:szCs w:val="24"/>
                <w:lang w:eastAsia="en-US"/>
              </w:rPr>
              <w:t xml:space="preserve">. </w:t>
            </w:r>
            <w:r>
              <w:rPr>
                <w:rFonts w:eastAsia="Calibri"/>
                <w:sz w:val="24"/>
                <w:szCs w:val="24"/>
                <w:lang w:eastAsia="en-US"/>
              </w:rPr>
              <w:t xml:space="preserve">Является онлайн-банком европейской фин. группы OTP </w:t>
            </w:r>
            <w:proofErr w:type="spellStart"/>
            <w:r>
              <w:rPr>
                <w:rFonts w:eastAsia="Calibri"/>
                <w:sz w:val="24"/>
                <w:szCs w:val="24"/>
                <w:lang w:eastAsia="en-US"/>
              </w:rPr>
              <w:t>Group</w:t>
            </w:r>
            <w:proofErr w:type="spellEnd"/>
            <w:r>
              <w:rPr>
                <w:rFonts w:eastAsia="Calibri"/>
                <w:sz w:val="24"/>
                <w:szCs w:val="24"/>
                <w:lang w:eastAsia="en-US"/>
              </w:rPr>
              <w:t xml:space="preserve">, но осуществляет свою деятельность по лицензии российского АО «ОТП Банк», предоставляет свои услуги на основе мультифункциональной </w:t>
            </w:r>
            <w:r>
              <w:rPr>
                <w:rFonts w:eastAsia="Calibri"/>
                <w:sz w:val="24"/>
                <w:szCs w:val="24"/>
                <w:lang w:eastAsia="en-US"/>
              </w:rPr>
              <w:lastRenderedPageBreak/>
              <w:t xml:space="preserve">банковской карточки (в перечень услуг входят: </w:t>
            </w:r>
            <w:proofErr w:type="spellStart"/>
            <w:r>
              <w:rPr>
                <w:rFonts w:eastAsia="Calibri"/>
                <w:sz w:val="24"/>
                <w:szCs w:val="24"/>
                <w:lang w:eastAsia="en-US"/>
              </w:rPr>
              <w:t>cashback</w:t>
            </w:r>
            <w:proofErr w:type="spellEnd"/>
            <w:r>
              <w:rPr>
                <w:rFonts w:eastAsia="Calibri"/>
                <w:sz w:val="24"/>
                <w:szCs w:val="24"/>
                <w:lang w:eastAsia="en-US"/>
              </w:rPr>
              <w:t>, расчеты и платежи, депозитные вклады, кредит, комфортное переводы и пополнение, удаленные онлайн-сервисы и другие)».</w:t>
            </w:r>
          </w:p>
          <w:p w:rsidR="00307F6B" w:rsidRDefault="00307F6B">
            <w:pPr>
              <w:rPr>
                <w:i/>
                <w:sz w:val="24"/>
                <w:szCs w:val="24"/>
                <w:lang w:eastAsia="en-US"/>
              </w:rPr>
            </w:pPr>
          </w:p>
        </w:tc>
      </w:tr>
      <w:tr w:rsidR="00307F6B">
        <w:trPr>
          <w:trHeight w:val="3292"/>
        </w:trPr>
        <w:tc>
          <w:tcPr>
            <w:tcW w:w="2410" w:type="dxa"/>
            <w:vMerge/>
            <w:tcBorders>
              <w:top w:val="single" w:sz="4" w:space="0" w:color="000000"/>
              <w:left w:val="single" w:sz="4" w:space="0" w:color="000000"/>
              <w:bottom w:val="single" w:sz="4" w:space="0" w:color="000000"/>
              <w:right w:val="single" w:sz="4" w:space="0" w:color="000000"/>
            </w:tcBorders>
            <w:vAlign w:val="center"/>
          </w:tcPr>
          <w:p w:rsidR="00307F6B" w:rsidRDefault="00307F6B">
            <w:pPr>
              <w:rPr>
                <w:sz w:val="24"/>
                <w:szCs w:val="24"/>
                <w:lang w:eastAsia="en-US"/>
              </w:rPr>
            </w:pPr>
          </w:p>
        </w:tc>
        <w:tc>
          <w:tcPr>
            <w:tcW w:w="2124" w:type="dxa"/>
            <w:tcBorders>
              <w:top w:val="single" w:sz="4" w:space="0" w:color="000000"/>
              <w:left w:val="single" w:sz="4" w:space="0" w:color="000000"/>
              <w:bottom w:val="single" w:sz="4" w:space="0" w:color="000000"/>
              <w:right w:val="single" w:sz="4" w:space="0" w:color="000000"/>
            </w:tcBorders>
          </w:tcPr>
          <w:p w:rsidR="00307F6B" w:rsidRDefault="006C0B0E">
            <w:pPr>
              <w:tabs>
                <w:tab w:val="left" w:pos="540"/>
              </w:tabs>
              <w:rPr>
                <w:sz w:val="24"/>
                <w:szCs w:val="24"/>
                <w:lang w:eastAsia="en-US"/>
              </w:rPr>
            </w:pPr>
            <w:r>
              <w:rPr>
                <w:sz w:val="24"/>
                <w:szCs w:val="24"/>
                <w:lang w:eastAsia="en-US"/>
              </w:rPr>
              <w:t>2.Обосновывает сущность происходящего, выявляет закономерности, понимает природу вариабельности</w:t>
            </w:r>
          </w:p>
        </w:tc>
        <w:tc>
          <w:tcPr>
            <w:tcW w:w="2834" w:type="dxa"/>
            <w:tcBorders>
              <w:top w:val="single" w:sz="4" w:space="0" w:color="000000"/>
              <w:left w:val="single" w:sz="4" w:space="0" w:color="000000"/>
              <w:bottom w:val="single" w:sz="4" w:space="0" w:color="000000"/>
              <w:right w:val="single" w:sz="4" w:space="0" w:color="000000"/>
            </w:tcBorders>
          </w:tcPr>
          <w:p w:rsidR="00307F6B" w:rsidRDefault="006C0B0E">
            <w:pPr>
              <w:rPr>
                <w:bCs/>
                <w:sz w:val="24"/>
                <w:szCs w:val="24"/>
                <w:lang w:eastAsia="en-US"/>
              </w:rPr>
            </w:pPr>
            <w:r>
              <w:rPr>
                <w:i/>
                <w:sz w:val="24"/>
                <w:szCs w:val="24"/>
                <w:lang w:eastAsia="en-US"/>
              </w:rPr>
              <w:t xml:space="preserve">знать: </w:t>
            </w:r>
            <w:r>
              <w:rPr>
                <w:sz w:val="24"/>
                <w:szCs w:val="24"/>
                <w:lang w:eastAsia="en-US"/>
              </w:rPr>
              <w:t>процессы оказания финансовых услуг, использования инновационных технологий в бизнес-процессах финансовых организаций</w:t>
            </w:r>
          </w:p>
          <w:p w:rsidR="00307F6B" w:rsidRDefault="00307F6B">
            <w:pPr>
              <w:rPr>
                <w:i/>
                <w:sz w:val="24"/>
                <w:szCs w:val="24"/>
                <w:lang w:eastAsia="en-US"/>
              </w:rPr>
            </w:pPr>
          </w:p>
          <w:p w:rsidR="00307F6B" w:rsidRDefault="006C0B0E">
            <w:pPr>
              <w:rPr>
                <w:bCs/>
                <w:strike/>
                <w:sz w:val="24"/>
                <w:szCs w:val="24"/>
                <w:highlight w:val="yellow"/>
                <w:lang w:eastAsia="en-US"/>
              </w:rPr>
            </w:pPr>
            <w:r>
              <w:rPr>
                <w:i/>
                <w:sz w:val="24"/>
                <w:szCs w:val="24"/>
                <w:lang w:eastAsia="en-US"/>
              </w:rPr>
              <w:t xml:space="preserve">уметь: </w:t>
            </w:r>
            <w:r>
              <w:rPr>
                <w:sz w:val="24"/>
                <w:szCs w:val="24"/>
                <w:lang w:eastAsia="en-US"/>
              </w:rPr>
              <w:t>выявлять и классифицировать проблемы или возможности применения финансовых технологий для предоставления продуктов и услуг с использованием финансовых технологий</w:t>
            </w:r>
          </w:p>
        </w:tc>
        <w:tc>
          <w:tcPr>
            <w:tcW w:w="7976" w:type="dxa"/>
            <w:tcBorders>
              <w:top w:val="single" w:sz="4" w:space="0" w:color="000000"/>
              <w:left w:val="single" w:sz="4" w:space="0" w:color="000000"/>
              <w:bottom w:val="single" w:sz="4" w:space="0" w:color="000000"/>
              <w:right w:val="single" w:sz="4" w:space="0" w:color="000000"/>
            </w:tcBorders>
          </w:tcPr>
          <w:p w:rsidR="00307F6B" w:rsidRDefault="006C0B0E">
            <w:pPr>
              <w:tabs>
                <w:tab w:val="left" w:pos="540"/>
              </w:tabs>
              <w:spacing w:line="276" w:lineRule="auto"/>
              <w:jc w:val="center"/>
              <w:rPr>
                <w:sz w:val="24"/>
                <w:szCs w:val="24"/>
                <w:lang w:eastAsia="en-US"/>
              </w:rPr>
            </w:pPr>
            <w:r>
              <w:rPr>
                <w:sz w:val="24"/>
                <w:szCs w:val="24"/>
                <w:lang w:eastAsia="en-US"/>
              </w:rPr>
              <w:t>Задание</w:t>
            </w:r>
          </w:p>
          <w:p w:rsidR="00307F6B" w:rsidRDefault="006C0B0E">
            <w:pPr>
              <w:rPr>
                <w:rFonts w:eastAsia="Calibri"/>
                <w:i/>
                <w:iCs/>
                <w:sz w:val="24"/>
                <w:szCs w:val="24"/>
                <w:lang w:eastAsia="en-US"/>
              </w:rPr>
            </w:pPr>
            <w:r>
              <w:rPr>
                <w:rFonts w:eastAsia="Calibri"/>
                <w:i/>
                <w:iCs/>
                <w:sz w:val="24"/>
                <w:szCs w:val="24"/>
                <w:lang w:eastAsia="en-US"/>
              </w:rPr>
              <w:t>1.Ознакомьтесь с приведенным ниже текстом.</w:t>
            </w:r>
          </w:p>
          <w:p w:rsidR="00307F6B" w:rsidRDefault="006C0B0E">
            <w:pPr>
              <w:rPr>
                <w:rFonts w:eastAsia="Calibri"/>
                <w:i/>
                <w:iCs/>
                <w:sz w:val="24"/>
                <w:szCs w:val="24"/>
                <w:lang w:eastAsia="en-US"/>
              </w:rPr>
            </w:pPr>
            <w:r>
              <w:rPr>
                <w:rFonts w:eastAsia="Calibri"/>
                <w:i/>
                <w:iCs/>
                <w:sz w:val="24"/>
                <w:szCs w:val="24"/>
                <w:lang w:eastAsia="en-US"/>
              </w:rPr>
              <w:t xml:space="preserve">2. </w:t>
            </w:r>
            <w:proofErr w:type="spellStart"/>
            <w:r>
              <w:rPr>
                <w:rFonts w:eastAsia="Calibri"/>
                <w:i/>
                <w:iCs/>
                <w:sz w:val="24"/>
                <w:szCs w:val="24"/>
                <w:lang w:eastAsia="en-US"/>
              </w:rPr>
              <w:t>Финтех</w:t>
            </w:r>
            <w:proofErr w:type="spellEnd"/>
            <w:r>
              <w:rPr>
                <w:rFonts w:eastAsia="Calibri"/>
                <w:i/>
                <w:iCs/>
                <w:sz w:val="24"/>
                <w:szCs w:val="24"/>
                <w:lang w:eastAsia="en-US"/>
              </w:rPr>
              <w:t xml:space="preserve">-сфера развивается очень быстро, с конца 2018 произошли значительные изменения. Попробуйте продолжить список </w:t>
            </w:r>
            <w:proofErr w:type="spellStart"/>
            <w:r>
              <w:rPr>
                <w:rFonts w:eastAsia="Calibri"/>
                <w:i/>
                <w:iCs/>
                <w:sz w:val="24"/>
                <w:szCs w:val="24"/>
                <w:lang w:eastAsia="en-US"/>
              </w:rPr>
              <w:t>Форбс</w:t>
            </w:r>
            <w:proofErr w:type="spellEnd"/>
            <w:r>
              <w:rPr>
                <w:rFonts w:eastAsia="Calibri"/>
                <w:i/>
                <w:iCs/>
                <w:sz w:val="24"/>
                <w:szCs w:val="24"/>
                <w:lang w:eastAsia="en-US"/>
              </w:rPr>
              <w:t>.</w:t>
            </w:r>
          </w:p>
          <w:p w:rsidR="00307F6B" w:rsidRDefault="00307F6B">
            <w:pPr>
              <w:rPr>
                <w:rFonts w:eastAsia="Calibri"/>
                <w:i/>
                <w:iCs/>
                <w:sz w:val="24"/>
                <w:szCs w:val="24"/>
                <w:lang w:eastAsia="en-US"/>
              </w:rPr>
            </w:pPr>
          </w:p>
          <w:p w:rsidR="00307F6B" w:rsidRDefault="006C0B0E">
            <w:pPr>
              <w:jc w:val="both"/>
              <w:rPr>
                <w:rFonts w:eastAsia="Calibri"/>
                <w:sz w:val="24"/>
                <w:szCs w:val="24"/>
                <w:lang w:eastAsia="en-US"/>
              </w:rPr>
            </w:pPr>
            <w:r>
              <w:rPr>
                <w:rFonts w:eastAsia="Calibri"/>
                <w:sz w:val="24"/>
                <w:szCs w:val="24"/>
                <w:lang w:eastAsia="en-US"/>
              </w:rPr>
              <w:t xml:space="preserve">«ТОП-5 </w:t>
            </w:r>
            <w:proofErr w:type="spellStart"/>
            <w:r>
              <w:rPr>
                <w:rFonts w:eastAsia="Calibri"/>
                <w:sz w:val="24"/>
                <w:szCs w:val="24"/>
                <w:lang w:eastAsia="en-US"/>
              </w:rPr>
              <w:t>финтех</w:t>
            </w:r>
            <w:proofErr w:type="spellEnd"/>
            <w:r>
              <w:rPr>
                <w:rFonts w:eastAsia="Calibri"/>
                <w:sz w:val="24"/>
                <w:szCs w:val="24"/>
                <w:lang w:eastAsia="en-US"/>
              </w:rPr>
              <w:t xml:space="preserve">-компаний (банков и сервисов по управлению финансами) по версии редакции </w:t>
            </w:r>
            <w:proofErr w:type="spellStart"/>
            <w:r>
              <w:rPr>
                <w:rFonts w:eastAsia="Calibri"/>
                <w:sz w:val="24"/>
                <w:szCs w:val="24"/>
                <w:lang w:eastAsia="en-US"/>
              </w:rPr>
              <w:t>Forbes</w:t>
            </w:r>
            <w:proofErr w:type="spellEnd"/>
            <w:r>
              <w:rPr>
                <w:rFonts w:eastAsia="Calibri"/>
                <w:sz w:val="24"/>
                <w:szCs w:val="24"/>
                <w:lang w:eastAsia="en-US"/>
              </w:rPr>
              <w:t xml:space="preserve"> по итогам 2018 года:</w:t>
            </w:r>
          </w:p>
          <w:p w:rsidR="00307F6B" w:rsidRDefault="006C0B0E">
            <w:pPr>
              <w:jc w:val="both"/>
              <w:rPr>
                <w:rFonts w:eastAsia="Calibri"/>
                <w:sz w:val="24"/>
                <w:szCs w:val="24"/>
                <w:lang w:eastAsia="en-US"/>
              </w:rPr>
            </w:pPr>
            <w:r>
              <w:rPr>
                <w:rFonts w:eastAsia="Calibri"/>
                <w:sz w:val="24"/>
                <w:szCs w:val="24"/>
                <w:lang w:eastAsia="en-US"/>
              </w:rPr>
              <w:t xml:space="preserve">1. Банк </w:t>
            </w:r>
            <w:proofErr w:type="spellStart"/>
            <w:r>
              <w:rPr>
                <w:rFonts w:eastAsia="Calibri"/>
                <w:sz w:val="24"/>
                <w:szCs w:val="24"/>
                <w:lang w:eastAsia="en-US"/>
              </w:rPr>
              <w:t>Simple</w:t>
            </w:r>
            <w:proofErr w:type="spellEnd"/>
            <w:r>
              <w:rPr>
                <w:rFonts w:eastAsia="Calibri"/>
                <w:sz w:val="24"/>
                <w:szCs w:val="24"/>
                <w:lang w:eastAsia="en-US"/>
              </w:rPr>
              <w:t xml:space="preserve">. Мобильный банк, однако, по сути, это IT-компания, основная продукция которой включает в себя карту </w:t>
            </w:r>
            <w:proofErr w:type="spellStart"/>
            <w:r>
              <w:rPr>
                <w:rFonts w:eastAsia="Calibri"/>
                <w:sz w:val="24"/>
                <w:szCs w:val="24"/>
                <w:lang w:eastAsia="en-US"/>
              </w:rPr>
              <w:t>Visa</w:t>
            </w:r>
            <w:proofErr w:type="spellEnd"/>
            <w:r>
              <w:rPr>
                <w:rFonts w:eastAsia="Calibri"/>
                <w:sz w:val="24"/>
                <w:szCs w:val="24"/>
                <w:lang w:eastAsia="en-US"/>
              </w:rPr>
              <w:t xml:space="preserve"> и мобильное приложение. В России похожую идею имеет компания </w:t>
            </w:r>
            <w:proofErr w:type="spellStart"/>
            <w:r>
              <w:rPr>
                <w:rFonts w:eastAsia="Calibri"/>
                <w:sz w:val="24"/>
                <w:szCs w:val="24"/>
                <w:lang w:eastAsia="en-US"/>
              </w:rPr>
              <w:t>Rocketbank</w:t>
            </w:r>
            <w:proofErr w:type="spellEnd"/>
            <w:r>
              <w:rPr>
                <w:rFonts w:eastAsia="Calibri"/>
                <w:sz w:val="24"/>
                <w:szCs w:val="24"/>
                <w:lang w:eastAsia="en-US"/>
              </w:rPr>
              <w:t xml:space="preserve">, которая разработала мобильный сервис для </w:t>
            </w:r>
            <w:proofErr w:type="spellStart"/>
            <w:r>
              <w:rPr>
                <w:rFonts w:eastAsia="Calibri"/>
                <w:sz w:val="24"/>
                <w:szCs w:val="24"/>
                <w:lang w:eastAsia="en-US"/>
              </w:rPr>
              <w:t>Android</w:t>
            </w:r>
            <w:proofErr w:type="spellEnd"/>
            <w:r>
              <w:rPr>
                <w:rFonts w:eastAsia="Calibri"/>
                <w:sz w:val="24"/>
                <w:szCs w:val="24"/>
                <w:lang w:eastAsia="en-US"/>
              </w:rPr>
              <w:t xml:space="preserve"> и </w:t>
            </w:r>
            <w:proofErr w:type="spellStart"/>
            <w:r>
              <w:rPr>
                <w:rFonts w:eastAsia="Calibri"/>
                <w:sz w:val="24"/>
                <w:szCs w:val="24"/>
                <w:lang w:eastAsia="en-US"/>
              </w:rPr>
              <w:t>iOS</w:t>
            </w:r>
            <w:proofErr w:type="spellEnd"/>
            <w:r>
              <w:rPr>
                <w:rFonts w:eastAsia="Calibri"/>
                <w:sz w:val="24"/>
                <w:szCs w:val="24"/>
                <w:lang w:eastAsia="en-US"/>
              </w:rPr>
              <w:t xml:space="preserve"> сначала клиентам «</w:t>
            </w:r>
            <w:proofErr w:type="spellStart"/>
            <w:r>
              <w:rPr>
                <w:rFonts w:eastAsia="Calibri"/>
                <w:sz w:val="24"/>
                <w:szCs w:val="24"/>
                <w:lang w:eastAsia="en-US"/>
              </w:rPr>
              <w:t>Интеркоммерц</w:t>
            </w:r>
            <w:proofErr w:type="spellEnd"/>
            <w:r>
              <w:rPr>
                <w:rFonts w:eastAsia="Calibri"/>
                <w:sz w:val="24"/>
                <w:szCs w:val="24"/>
                <w:lang w:eastAsia="en-US"/>
              </w:rPr>
              <w:t>», и позже стала партнером банка «Открытие».</w:t>
            </w:r>
          </w:p>
          <w:p w:rsidR="00307F6B" w:rsidRDefault="006C0B0E">
            <w:pPr>
              <w:jc w:val="both"/>
              <w:rPr>
                <w:rFonts w:eastAsia="Calibri"/>
                <w:sz w:val="24"/>
                <w:szCs w:val="24"/>
                <w:lang w:eastAsia="en-US"/>
              </w:rPr>
            </w:pPr>
            <w:r>
              <w:rPr>
                <w:rFonts w:eastAsia="Calibri"/>
                <w:sz w:val="24"/>
                <w:szCs w:val="24"/>
                <w:lang w:eastAsia="en-US"/>
              </w:rPr>
              <w:t xml:space="preserve">2. </w:t>
            </w:r>
            <w:proofErr w:type="spellStart"/>
            <w:r>
              <w:rPr>
                <w:rFonts w:eastAsia="Calibri"/>
                <w:sz w:val="24"/>
                <w:szCs w:val="24"/>
                <w:lang w:eastAsia="en-US"/>
              </w:rPr>
              <w:t>Xapo</w:t>
            </w:r>
            <w:proofErr w:type="spellEnd"/>
            <w:r>
              <w:rPr>
                <w:rFonts w:eastAsia="Calibri"/>
                <w:sz w:val="24"/>
                <w:szCs w:val="24"/>
                <w:lang w:eastAsia="en-US"/>
              </w:rPr>
              <w:t xml:space="preserve">. Главным предложением представляет собой </w:t>
            </w:r>
            <w:proofErr w:type="spellStart"/>
            <w:r>
              <w:rPr>
                <w:rFonts w:eastAsia="Calibri"/>
                <w:sz w:val="24"/>
                <w:szCs w:val="24"/>
                <w:lang w:eastAsia="en-US"/>
              </w:rPr>
              <w:t>биткоин</w:t>
            </w:r>
            <w:proofErr w:type="spellEnd"/>
            <w:r>
              <w:rPr>
                <w:rFonts w:eastAsia="Calibri"/>
                <w:sz w:val="24"/>
                <w:szCs w:val="24"/>
                <w:lang w:eastAsia="en-US"/>
              </w:rPr>
              <w:t>-кошелек, соединенный с обычной дебетовой карте.</w:t>
            </w:r>
          </w:p>
          <w:p w:rsidR="00307F6B" w:rsidRDefault="006C0B0E">
            <w:pPr>
              <w:jc w:val="both"/>
              <w:rPr>
                <w:rFonts w:eastAsia="Calibri"/>
                <w:sz w:val="24"/>
                <w:szCs w:val="24"/>
                <w:lang w:eastAsia="en-US"/>
              </w:rPr>
            </w:pPr>
            <w:r>
              <w:rPr>
                <w:rFonts w:eastAsia="Calibri"/>
                <w:sz w:val="24"/>
                <w:szCs w:val="24"/>
                <w:lang w:eastAsia="en-US"/>
              </w:rPr>
              <w:t xml:space="preserve">3. </w:t>
            </w:r>
            <w:proofErr w:type="spellStart"/>
            <w:r>
              <w:rPr>
                <w:rFonts w:eastAsia="Calibri"/>
                <w:sz w:val="24"/>
                <w:szCs w:val="24"/>
                <w:lang w:eastAsia="en-US"/>
              </w:rPr>
              <w:t>LevelMoney</w:t>
            </w:r>
            <w:proofErr w:type="spellEnd"/>
            <w:r>
              <w:rPr>
                <w:rFonts w:eastAsia="Calibri"/>
                <w:sz w:val="24"/>
                <w:szCs w:val="24"/>
                <w:lang w:eastAsia="en-US"/>
              </w:rPr>
              <w:t>. Мобильный сервис, где собраны все данные о картах и счетах клиента, которые помогают целесообразно расходовать денежные средства.</w:t>
            </w:r>
          </w:p>
          <w:p w:rsidR="00307F6B" w:rsidRDefault="006C0B0E">
            <w:pPr>
              <w:jc w:val="both"/>
              <w:rPr>
                <w:rFonts w:eastAsia="Calibri"/>
                <w:sz w:val="24"/>
                <w:szCs w:val="24"/>
                <w:lang w:eastAsia="en-US"/>
              </w:rPr>
            </w:pPr>
            <w:r>
              <w:rPr>
                <w:rFonts w:eastAsia="Calibri"/>
                <w:sz w:val="24"/>
                <w:szCs w:val="24"/>
                <w:lang w:eastAsia="en-US"/>
              </w:rPr>
              <w:t xml:space="preserve">4. </w:t>
            </w:r>
            <w:proofErr w:type="spellStart"/>
            <w:r>
              <w:rPr>
                <w:rFonts w:eastAsia="Calibri"/>
                <w:sz w:val="24"/>
                <w:szCs w:val="24"/>
                <w:lang w:eastAsia="en-US"/>
              </w:rPr>
              <w:t>LearnVest</w:t>
            </w:r>
            <w:proofErr w:type="spellEnd"/>
            <w:r>
              <w:rPr>
                <w:rFonts w:eastAsia="Calibri"/>
                <w:sz w:val="24"/>
                <w:szCs w:val="24"/>
                <w:lang w:eastAsia="en-US"/>
              </w:rPr>
              <w:t>. Здесь потребителя обслуживают квалифицированные специалисты по вопросам финансового планирования.</w:t>
            </w:r>
          </w:p>
          <w:p w:rsidR="00307F6B" w:rsidRDefault="006C0B0E">
            <w:pPr>
              <w:jc w:val="both"/>
              <w:rPr>
                <w:rFonts w:eastAsia="Calibri"/>
                <w:sz w:val="24"/>
                <w:szCs w:val="24"/>
                <w:lang w:eastAsia="en-US"/>
              </w:rPr>
            </w:pPr>
            <w:r>
              <w:rPr>
                <w:rFonts w:eastAsia="Calibri"/>
                <w:sz w:val="24"/>
                <w:szCs w:val="24"/>
                <w:lang w:eastAsia="en-US"/>
              </w:rPr>
              <w:t xml:space="preserve">5. </w:t>
            </w:r>
            <w:proofErr w:type="spellStart"/>
            <w:r>
              <w:rPr>
                <w:rFonts w:eastAsia="Calibri"/>
                <w:sz w:val="24"/>
                <w:szCs w:val="24"/>
                <w:lang w:eastAsia="en-US"/>
              </w:rPr>
              <w:t>Hello</w:t>
            </w:r>
            <w:proofErr w:type="spellEnd"/>
            <w:r>
              <w:rPr>
                <w:rFonts w:eastAsia="Calibri"/>
                <w:sz w:val="24"/>
                <w:szCs w:val="24"/>
                <w:lang w:eastAsia="en-US"/>
              </w:rPr>
              <w:t xml:space="preserve"> </w:t>
            </w:r>
            <w:proofErr w:type="spellStart"/>
            <w:r>
              <w:rPr>
                <w:rFonts w:eastAsia="Calibri"/>
                <w:sz w:val="24"/>
                <w:szCs w:val="24"/>
                <w:lang w:eastAsia="en-US"/>
              </w:rPr>
              <w:t>Wallet</w:t>
            </w:r>
            <w:proofErr w:type="spellEnd"/>
            <w:r>
              <w:rPr>
                <w:rFonts w:eastAsia="Calibri"/>
                <w:sz w:val="24"/>
                <w:szCs w:val="24"/>
                <w:lang w:eastAsia="en-US"/>
              </w:rPr>
              <w:t>. Данный сервис с помощью веб и мобильного приложения помогает клиентам расходовать меньше, чем поступает доход, тем самым достигая других финансовых целей».</w:t>
            </w:r>
          </w:p>
          <w:p w:rsidR="00307F6B" w:rsidRDefault="00307F6B">
            <w:pPr>
              <w:rPr>
                <w:i/>
                <w:sz w:val="24"/>
                <w:szCs w:val="24"/>
                <w:lang w:eastAsia="en-US"/>
              </w:rPr>
            </w:pPr>
          </w:p>
        </w:tc>
      </w:tr>
      <w:tr w:rsidR="00307F6B">
        <w:trPr>
          <w:trHeight w:val="2476"/>
        </w:trPr>
        <w:tc>
          <w:tcPr>
            <w:tcW w:w="2410" w:type="dxa"/>
            <w:vMerge/>
            <w:tcBorders>
              <w:top w:val="single" w:sz="4" w:space="0" w:color="000000"/>
              <w:left w:val="single" w:sz="4" w:space="0" w:color="000000"/>
              <w:bottom w:val="single" w:sz="4" w:space="0" w:color="000000"/>
              <w:right w:val="single" w:sz="4" w:space="0" w:color="000000"/>
            </w:tcBorders>
            <w:vAlign w:val="center"/>
          </w:tcPr>
          <w:p w:rsidR="00307F6B" w:rsidRDefault="00307F6B">
            <w:pPr>
              <w:rPr>
                <w:sz w:val="24"/>
                <w:szCs w:val="24"/>
                <w:lang w:eastAsia="en-US"/>
              </w:rPr>
            </w:pPr>
          </w:p>
        </w:tc>
        <w:tc>
          <w:tcPr>
            <w:tcW w:w="2124" w:type="dxa"/>
            <w:tcBorders>
              <w:top w:val="single" w:sz="4" w:space="0" w:color="000000"/>
              <w:left w:val="single" w:sz="4" w:space="0" w:color="000000"/>
              <w:bottom w:val="single" w:sz="4" w:space="0" w:color="000000"/>
              <w:right w:val="single" w:sz="4" w:space="0" w:color="000000"/>
            </w:tcBorders>
          </w:tcPr>
          <w:p w:rsidR="00307F6B" w:rsidRDefault="006C0B0E">
            <w:pPr>
              <w:tabs>
                <w:tab w:val="left" w:pos="540"/>
              </w:tabs>
              <w:rPr>
                <w:sz w:val="24"/>
                <w:szCs w:val="24"/>
                <w:lang w:eastAsia="en-US"/>
              </w:rPr>
            </w:pPr>
            <w:r>
              <w:rPr>
                <w:sz w:val="24"/>
                <w:szCs w:val="24"/>
                <w:lang w:eastAsia="en-US"/>
              </w:rPr>
              <w:t>3.</w:t>
            </w:r>
            <w:r>
              <w:rPr>
                <w:lang w:eastAsia="en-US"/>
              </w:rPr>
              <w:t xml:space="preserve"> </w:t>
            </w:r>
            <w:r>
              <w:rPr>
                <w:sz w:val="24"/>
                <w:szCs w:val="24"/>
                <w:lang w:eastAsia="en-US"/>
              </w:rPr>
              <w:t>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w:t>
            </w:r>
          </w:p>
          <w:p w:rsidR="00307F6B" w:rsidRDefault="006C0B0E">
            <w:pPr>
              <w:tabs>
                <w:tab w:val="left" w:pos="540"/>
              </w:tabs>
              <w:rPr>
                <w:sz w:val="24"/>
                <w:szCs w:val="24"/>
                <w:highlight w:val="green"/>
                <w:lang w:eastAsia="en-US"/>
              </w:rPr>
            </w:pPr>
            <w:r>
              <w:rPr>
                <w:sz w:val="24"/>
                <w:szCs w:val="24"/>
                <w:lang w:eastAsia="en-US"/>
              </w:rPr>
              <w:t>показывает прикладное назначение классификационных групп.</w:t>
            </w:r>
          </w:p>
        </w:tc>
        <w:tc>
          <w:tcPr>
            <w:tcW w:w="2834" w:type="dxa"/>
            <w:tcBorders>
              <w:top w:val="single" w:sz="4" w:space="0" w:color="000000"/>
              <w:left w:val="single" w:sz="4" w:space="0" w:color="000000"/>
              <w:bottom w:val="single" w:sz="4" w:space="0" w:color="000000"/>
              <w:right w:val="single" w:sz="4" w:space="0" w:color="000000"/>
            </w:tcBorders>
          </w:tcPr>
          <w:p w:rsidR="00307F6B" w:rsidRDefault="006C0B0E">
            <w:pPr>
              <w:rPr>
                <w:sz w:val="24"/>
                <w:szCs w:val="24"/>
                <w:lang w:eastAsia="en-US"/>
              </w:rPr>
            </w:pPr>
            <w:r>
              <w:rPr>
                <w:i/>
                <w:sz w:val="24"/>
                <w:szCs w:val="24"/>
                <w:lang w:eastAsia="en-US"/>
              </w:rPr>
              <w:t>знать:</w:t>
            </w:r>
            <w:r>
              <w:rPr>
                <w:bCs/>
                <w:i/>
                <w:sz w:val="24"/>
                <w:szCs w:val="24"/>
                <w:lang w:eastAsia="en-US"/>
              </w:rPr>
              <w:t xml:space="preserve"> </w:t>
            </w:r>
            <w:r>
              <w:rPr>
                <w:bCs/>
                <w:sz w:val="24"/>
                <w:szCs w:val="24"/>
                <w:lang w:eastAsia="en-US"/>
              </w:rPr>
              <w:t xml:space="preserve">приемы выявления классификационных признаков и формирования классификационных групп при изучении процессов </w:t>
            </w:r>
            <w:proofErr w:type="spellStart"/>
            <w:r>
              <w:rPr>
                <w:bCs/>
                <w:sz w:val="24"/>
                <w:szCs w:val="24"/>
                <w:lang w:eastAsia="en-US"/>
              </w:rPr>
              <w:t>диджитализации</w:t>
            </w:r>
            <w:proofErr w:type="spellEnd"/>
            <w:r>
              <w:rPr>
                <w:bCs/>
                <w:sz w:val="24"/>
                <w:szCs w:val="24"/>
                <w:lang w:eastAsia="en-US"/>
              </w:rPr>
              <w:t xml:space="preserve"> на финансовых рынках</w:t>
            </w:r>
          </w:p>
          <w:p w:rsidR="00307F6B" w:rsidRDefault="00307F6B">
            <w:pPr>
              <w:rPr>
                <w:i/>
                <w:sz w:val="24"/>
                <w:szCs w:val="24"/>
                <w:lang w:eastAsia="en-US"/>
              </w:rPr>
            </w:pPr>
          </w:p>
          <w:p w:rsidR="00307F6B" w:rsidRDefault="006C0B0E">
            <w:pPr>
              <w:rPr>
                <w:b/>
                <w:color w:val="FF0000"/>
                <w:sz w:val="24"/>
                <w:szCs w:val="24"/>
                <w:u w:val="single"/>
                <w:lang w:eastAsia="en-US"/>
              </w:rPr>
            </w:pPr>
            <w:r>
              <w:rPr>
                <w:i/>
                <w:sz w:val="24"/>
                <w:szCs w:val="24"/>
                <w:lang w:eastAsia="en-US"/>
              </w:rPr>
              <w:t xml:space="preserve">уметь: </w:t>
            </w:r>
            <w:r>
              <w:rPr>
                <w:sz w:val="24"/>
                <w:szCs w:val="24"/>
                <w:lang w:eastAsia="en-US"/>
              </w:rPr>
              <w:t xml:space="preserve">на основе анализа информации выполнить классификацию исходных данных, установить классификационные признаки, либо установить принадлежность того или иного анализируемого объекта, сущности, процесса, к определенной классификационной группе в процессе изучения процессов </w:t>
            </w:r>
            <w:proofErr w:type="spellStart"/>
            <w:r>
              <w:rPr>
                <w:sz w:val="24"/>
                <w:szCs w:val="24"/>
                <w:lang w:eastAsia="en-US"/>
              </w:rPr>
              <w:t>диджитализации</w:t>
            </w:r>
            <w:proofErr w:type="spellEnd"/>
            <w:r>
              <w:rPr>
                <w:sz w:val="24"/>
                <w:szCs w:val="24"/>
                <w:lang w:eastAsia="en-US"/>
              </w:rPr>
              <w:t xml:space="preserve"> на финансовых рынках</w:t>
            </w:r>
          </w:p>
        </w:tc>
        <w:tc>
          <w:tcPr>
            <w:tcW w:w="7976" w:type="dxa"/>
            <w:tcBorders>
              <w:top w:val="single" w:sz="4" w:space="0" w:color="000000"/>
              <w:left w:val="single" w:sz="4" w:space="0" w:color="000000"/>
              <w:bottom w:val="single" w:sz="4" w:space="0" w:color="000000"/>
              <w:right w:val="single" w:sz="4" w:space="0" w:color="000000"/>
            </w:tcBorders>
          </w:tcPr>
          <w:p w:rsidR="00307F6B" w:rsidRDefault="006C0B0E">
            <w:pPr>
              <w:tabs>
                <w:tab w:val="left" w:pos="540"/>
              </w:tabs>
              <w:spacing w:line="276" w:lineRule="auto"/>
              <w:jc w:val="center"/>
              <w:rPr>
                <w:sz w:val="24"/>
                <w:szCs w:val="24"/>
                <w:lang w:eastAsia="en-US"/>
              </w:rPr>
            </w:pPr>
            <w:r>
              <w:rPr>
                <w:sz w:val="24"/>
                <w:szCs w:val="24"/>
                <w:lang w:eastAsia="en-US"/>
              </w:rPr>
              <w:t>Задание</w:t>
            </w:r>
          </w:p>
          <w:p w:rsidR="00307F6B" w:rsidRDefault="006C0B0E">
            <w:pPr>
              <w:shd w:val="clear" w:color="auto" w:fill="FFFFFF"/>
              <w:jc w:val="both"/>
              <w:rPr>
                <w:sz w:val="24"/>
                <w:szCs w:val="24"/>
                <w:lang w:eastAsia="en-US"/>
              </w:rPr>
            </w:pPr>
            <w:r>
              <w:rPr>
                <w:sz w:val="24"/>
                <w:szCs w:val="24"/>
                <w:lang w:eastAsia="en-US"/>
              </w:rPr>
              <w:t xml:space="preserve">Можно утверждать, что активному развитию </w:t>
            </w:r>
            <w:proofErr w:type="spellStart"/>
            <w:r>
              <w:rPr>
                <w:sz w:val="24"/>
                <w:szCs w:val="24"/>
                <w:lang w:eastAsia="en-US"/>
              </w:rPr>
              <w:t>необанков</w:t>
            </w:r>
            <w:proofErr w:type="spellEnd"/>
            <w:r>
              <w:rPr>
                <w:sz w:val="24"/>
                <w:szCs w:val="24"/>
                <w:lang w:eastAsia="en-US"/>
              </w:rPr>
              <w:t xml:space="preserve"> в России препятствует ряд факторов, которые связаны как с банками, так и с клиентами:</w:t>
            </w:r>
          </w:p>
          <w:p w:rsidR="00307F6B" w:rsidRDefault="006C0B0E">
            <w:pPr>
              <w:numPr>
                <w:ilvl w:val="0"/>
                <w:numId w:val="2"/>
              </w:numPr>
              <w:shd w:val="clear" w:color="auto" w:fill="FFFFFF"/>
              <w:ind w:left="0" w:firstLine="0"/>
              <w:contextualSpacing/>
              <w:jc w:val="both"/>
              <w:rPr>
                <w:sz w:val="24"/>
                <w:szCs w:val="24"/>
                <w:lang w:eastAsia="en-US"/>
              </w:rPr>
            </w:pPr>
            <w:r>
              <w:rPr>
                <w:sz w:val="24"/>
                <w:szCs w:val="24"/>
                <w:lang w:eastAsia="en-US"/>
              </w:rPr>
              <w:t>приверженность традиционному банкингу;</w:t>
            </w:r>
          </w:p>
          <w:p w:rsidR="00307F6B" w:rsidRDefault="006C0B0E">
            <w:pPr>
              <w:numPr>
                <w:ilvl w:val="0"/>
                <w:numId w:val="2"/>
              </w:numPr>
              <w:shd w:val="clear" w:color="auto" w:fill="FFFFFF"/>
              <w:ind w:left="0" w:firstLine="0"/>
              <w:contextualSpacing/>
              <w:jc w:val="both"/>
              <w:rPr>
                <w:sz w:val="24"/>
                <w:szCs w:val="24"/>
                <w:lang w:eastAsia="en-US"/>
              </w:rPr>
            </w:pPr>
            <w:r>
              <w:rPr>
                <w:sz w:val="24"/>
                <w:szCs w:val="24"/>
                <w:lang w:eastAsia="en-US"/>
              </w:rPr>
              <w:t>закрытость рынка;</w:t>
            </w:r>
          </w:p>
          <w:p w:rsidR="00307F6B" w:rsidRDefault="006C0B0E">
            <w:pPr>
              <w:numPr>
                <w:ilvl w:val="0"/>
                <w:numId w:val="2"/>
              </w:numPr>
              <w:shd w:val="clear" w:color="auto" w:fill="FFFFFF"/>
              <w:ind w:left="0" w:firstLine="0"/>
              <w:contextualSpacing/>
              <w:jc w:val="both"/>
              <w:rPr>
                <w:sz w:val="24"/>
                <w:szCs w:val="24"/>
                <w:lang w:eastAsia="en-US"/>
              </w:rPr>
            </w:pPr>
            <w:r>
              <w:rPr>
                <w:sz w:val="24"/>
                <w:szCs w:val="24"/>
                <w:lang w:eastAsia="en-US"/>
              </w:rPr>
              <w:t>недостаточность инвестиционных ресурсов;</w:t>
            </w:r>
          </w:p>
          <w:p w:rsidR="00307F6B" w:rsidRDefault="006C0B0E">
            <w:pPr>
              <w:numPr>
                <w:ilvl w:val="0"/>
                <w:numId w:val="2"/>
              </w:numPr>
              <w:shd w:val="clear" w:color="auto" w:fill="FFFFFF"/>
              <w:ind w:left="0" w:firstLine="0"/>
              <w:contextualSpacing/>
              <w:jc w:val="both"/>
              <w:rPr>
                <w:sz w:val="24"/>
                <w:szCs w:val="24"/>
                <w:lang w:eastAsia="en-US"/>
              </w:rPr>
            </w:pPr>
            <w:r>
              <w:rPr>
                <w:sz w:val="24"/>
                <w:szCs w:val="24"/>
                <w:lang w:eastAsia="en-US"/>
              </w:rPr>
              <w:t>неразвитость системы безопасности;</w:t>
            </w:r>
          </w:p>
          <w:p w:rsidR="00307F6B" w:rsidRDefault="006C0B0E">
            <w:pPr>
              <w:numPr>
                <w:ilvl w:val="0"/>
                <w:numId w:val="2"/>
              </w:numPr>
              <w:shd w:val="clear" w:color="auto" w:fill="FFFFFF"/>
              <w:ind w:left="0" w:firstLine="0"/>
              <w:contextualSpacing/>
              <w:jc w:val="both"/>
              <w:rPr>
                <w:sz w:val="24"/>
                <w:szCs w:val="24"/>
                <w:lang w:eastAsia="en-US"/>
              </w:rPr>
            </w:pPr>
            <w:r>
              <w:rPr>
                <w:sz w:val="24"/>
                <w:szCs w:val="24"/>
                <w:lang w:eastAsia="en-US"/>
              </w:rPr>
              <w:t>низкая оснащенность техническими устройствами;</w:t>
            </w:r>
          </w:p>
          <w:p w:rsidR="00307F6B" w:rsidRDefault="006C0B0E">
            <w:pPr>
              <w:numPr>
                <w:ilvl w:val="0"/>
                <w:numId w:val="2"/>
              </w:numPr>
              <w:shd w:val="clear" w:color="auto" w:fill="FFFFFF"/>
              <w:ind w:left="0" w:firstLine="0"/>
              <w:contextualSpacing/>
              <w:jc w:val="both"/>
              <w:rPr>
                <w:sz w:val="24"/>
                <w:szCs w:val="24"/>
                <w:lang w:eastAsia="en-US"/>
              </w:rPr>
            </w:pPr>
            <w:r>
              <w:rPr>
                <w:sz w:val="24"/>
                <w:szCs w:val="24"/>
                <w:lang w:eastAsia="en-US"/>
              </w:rPr>
              <w:t>отсутствие лицензий;</w:t>
            </w:r>
          </w:p>
          <w:p w:rsidR="00307F6B" w:rsidRDefault="006C0B0E">
            <w:pPr>
              <w:numPr>
                <w:ilvl w:val="0"/>
                <w:numId w:val="2"/>
              </w:numPr>
              <w:shd w:val="clear" w:color="auto" w:fill="FFFFFF"/>
              <w:ind w:left="0" w:firstLine="0"/>
              <w:contextualSpacing/>
              <w:jc w:val="both"/>
              <w:rPr>
                <w:sz w:val="24"/>
                <w:szCs w:val="24"/>
                <w:lang w:eastAsia="en-US"/>
              </w:rPr>
            </w:pPr>
            <w:r>
              <w:rPr>
                <w:sz w:val="24"/>
                <w:szCs w:val="24"/>
                <w:lang w:eastAsia="en-US"/>
              </w:rPr>
              <w:t>отсутствие понятной юридической защиты;</w:t>
            </w:r>
          </w:p>
          <w:p w:rsidR="00307F6B" w:rsidRDefault="006C0B0E">
            <w:pPr>
              <w:numPr>
                <w:ilvl w:val="0"/>
                <w:numId w:val="2"/>
              </w:numPr>
              <w:shd w:val="clear" w:color="auto" w:fill="FFFFFF"/>
              <w:ind w:left="0" w:firstLine="0"/>
              <w:contextualSpacing/>
              <w:jc w:val="both"/>
              <w:rPr>
                <w:sz w:val="24"/>
                <w:szCs w:val="24"/>
                <w:lang w:eastAsia="en-US"/>
              </w:rPr>
            </w:pPr>
            <w:r>
              <w:rPr>
                <w:sz w:val="24"/>
                <w:szCs w:val="24"/>
                <w:lang w:eastAsia="en-US"/>
              </w:rPr>
              <w:t>зависимость от надежности работы инфраструктуры;</w:t>
            </w:r>
          </w:p>
          <w:p w:rsidR="00307F6B" w:rsidRDefault="006C0B0E">
            <w:pPr>
              <w:numPr>
                <w:ilvl w:val="0"/>
                <w:numId w:val="2"/>
              </w:numPr>
              <w:shd w:val="clear" w:color="auto" w:fill="FFFFFF"/>
              <w:ind w:left="0" w:firstLine="0"/>
              <w:contextualSpacing/>
              <w:jc w:val="both"/>
              <w:rPr>
                <w:sz w:val="24"/>
                <w:szCs w:val="24"/>
                <w:lang w:eastAsia="en-US"/>
              </w:rPr>
            </w:pPr>
            <w:r>
              <w:rPr>
                <w:sz w:val="24"/>
                <w:szCs w:val="24"/>
                <w:lang w:eastAsia="en-US"/>
              </w:rPr>
              <w:t>затраты на внедрение технологий;</w:t>
            </w:r>
          </w:p>
          <w:p w:rsidR="00307F6B" w:rsidRDefault="006C0B0E">
            <w:pPr>
              <w:numPr>
                <w:ilvl w:val="0"/>
                <w:numId w:val="2"/>
              </w:numPr>
              <w:shd w:val="clear" w:color="auto" w:fill="FFFFFF"/>
              <w:ind w:left="0" w:firstLine="0"/>
              <w:contextualSpacing/>
              <w:jc w:val="both"/>
              <w:rPr>
                <w:sz w:val="24"/>
                <w:szCs w:val="24"/>
                <w:lang w:eastAsia="en-US"/>
              </w:rPr>
            </w:pPr>
            <w:r>
              <w:rPr>
                <w:sz w:val="24"/>
                <w:szCs w:val="24"/>
                <w:lang w:eastAsia="en-US"/>
              </w:rPr>
              <w:t>низкий уровень финансовой грамотности;</w:t>
            </w:r>
          </w:p>
          <w:p w:rsidR="00307F6B" w:rsidRDefault="006C0B0E">
            <w:pPr>
              <w:numPr>
                <w:ilvl w:val="0"/>
                <w:numId w:val="2"/>
              </w:numPr>
              <w:shd w:val="clear" w:color="auto" w:fill="FFFFFF"/>
              <w:ind w:left="0" w:firstLine="0"/>
              <w:contextualSpacing/>
              <w:jc w:val="both"/>
              <w:rPr>
                <w:sz w:val="24"/>
                <w:szCs w:val="24"/>
                <w:lang w:eastAsia="en-US"/>
              </w:rPr>
            </w:pPr>
            <w:r>
              <w:rPr>
                <w:sz w:val="24"/>
                <w:szCs w:val="24"/>
                <w:lang w:eastAsia="en-US"/>
              </w:rPr>
              <w:t>повышенные риски;</w:t>
            </w:r>
          </w:p>
          <w:p w:rsidR="00307F6B" w:rsidRDefault="006C0B0E">
            <w:pPr>
              <w:numPr>
                <w:ilvl w:val="0"/>
                <w:numId w:val="2"/>
              </w:numPr>
              <w:shd w:val="clear" w:color="auto" w:fill="FFFFFF"/>
              <w:ind w:left="0" w:firstLine="0"/>
              <w:contextualSpacing/>
              <w:jc w:val="both"/>
              <w:rPr>
                <w:sz w:val="24"/>
                <w:szCs w:val="24"/>
                <w:lang w:eastAsia="en-US"/>
              </w:rPr>
            </w:pPr>
            <w:r>
              <w:rPr>
                <w:sz w:val="24"/>
                <w:szCs w:val="24"/>
                <w:lang w:eastAsia="en-US"/>
              </w:rPr>
              <w:t>затраты на продвижение.</w:t>
            </w:r>
          </w:p>
          <w:p w:rsidR="00307F6B" w:rsidRDefault="006C0B0E">
            <w:pPr>
              <w:shd w:val="clear" w:color="auto" w:fill="FFFFFF"/>
              <w:jc w:val="both"/>
              <w:rPr>
                <w:i/>
                <w:sz w:val="24"/>
                <w:szCs w:val="24"/>
                <w:lang w:eastAsia="en-US"/>
              </w:rPr>
            </w:pPr>
            <w:r>
              <w:rPr>
                <w:i/>
                <w:sz w:val="24"/>
                <w:szCs w:val="24"/>
                <w:lang w:eastAsia="en-US"/>
              </w:rPr>
              <w:t>Требуется:</w:t>
            </w:r>
          </w:p>
          <w:p w:rsidR="00307F6B" w:rsidRDefault="006C0B0E">
            <w:pPr>
              <w:shd w:val="clear" w:color="auto" w:fill="FFFFFF"/>
              <w:jc w:val="both"/>
              <w:rPr>
                <w:i/>
                <w:sz w:val="24"/>
                <w:szCs w:val="24"/>
                <w:lang w:eastAsia="en-US"/>
              </w:rPr>
            </w:pPr>
            <w:r>
              <w:rPr>
                <w:i/>
                <w:sz w:val="24"/>
                <w:szCs w:val="24"/>
                <w:lang w:eastAsia="en-US"/>
              </w:rPr>
              <w:t xml:space="preserve">Распределите приведенные выше факторы в две группы. 1 группа – препятствия развитию </w:t>
            </w:r>
            <w:proofErr w:type="spellStart"/>
            <w:r>
              <w:rPr>
                <w:i/>
                <w:sz w:val="24"/>
                <w:szCs w:val="24"/>
                <w:lang w:eastAsia="en-US"/>
              </w:rPr>
              <w:t>необанков</w:t>
            </w:r>
            <w:proofErr w:type="spellEnd"/>
            <w:r>
              <w:rPr>
                <w:i/>
                <w:sz w:val="24"/>
                <w:szCs w:val="24"/>
                <w:lang w:eastAsia="en-US"/>
              </w:rPr>
              <w:t xml:space="preserve"> со стороны банков. 2 группа – препятствия развитию </w:t>
            </w:r>
            <w:proofErr w:type="spellStart"/>
            <w:r>
              <w:rPr>
                <w:i/>
                <w:sz w:val="24"/>
                <w:szCs w:val="24"/>
                <w:lang w:eastAsia="en-US"/>
              </w:rPr>
              <w:t>необанков</w:t>
            </w:r>
            <w:proofErr w:type="spellEnd"/>
            <w:r>
              <w:rPr>
                <w:i/>
                <w:sz w:val="24"/>
                <w:szCs w:val="24"/>
                <w:lang w:eastAsia="en-US"/>
              </w:rPr>
              <w:t xml:space="preserve"> со стороны клиента. Обоснуйте свою точку зрения, поясните примерами.</w:t>
            </w:r>
          </w:p>
          <w:p w:rsidR="00307F6B" w:rsidRDefault="00307F6B">
            <w:pPr>
              <w:rPr>
                <w:i/>
                <w:sz w:val="24"/>
                <w:szCs w:val="24"/>
                <w:lang w:eastAsia="en-US"/>
              </w:rPr>
            </w:pPr>
          </w:p>
        </w:tc>
      </w:tr>
      <w:tr w:rsidR="00307F6B">
        <w:trPr>
          <w:trHeight w:val="1698"/>
        </w:trPr>
        <w:tc>
          <w:tcPr>
            <w:tcW w:w="2410" w:type="dxa"/>
            <w:vMerge/>
            <w:tcBorders>
              <w:top w:val="single" w:sz="4" w:space="0" w:color="000000"/>
              <w:left w:val="single" w:sz="4" w:space="0" w:color="000000"/>
              <w:bottom w:val="single" w:sz="4" w:space="0" w:color="000000"/>
              <w:right w:val="single" w:sz="4" w:space="0" w:color="000000"/>
            </w:tcBorders>
            <w:vAlign w:val="center"/>
          </w:tcPr>
          <w:p w:rsidR="00307F6B" w:rsidRDefault="00307F6B">
            <w:pPr>
              <w:rPr>
                <w:sz w:val="24"/>
                <w:szCs w:val="24"/>
                <w:lang w:eastAsia="en-US"/>
              </w:rPr>
            </w:pPr>
          </w:p>
        </w:tc>
        <w:tc>
          <w:tcPr>
            <w:tcW w:w="2124" w:type="dxa"/>
            <w:tcBorders>
              <w:top w:val="single" w:sz="4" w:space="0" w:color="000000"/>
              <w:left w:val="single" w:sz="4" w:space="0" w:color="000000"/>
              <w:bottom w:val="single" w:sz="4" w:space="0" w:color="000000"/>
              <w:right w:val="single" w:sz="4" w:space="0" w:color="000000"/>
            </w:tcBorders>
          </w:tcPr>
          <w:p w:rsidR="00307F6B" w:rsidRDefault="006C0B0E">
            <w:pPr>
              <w:tabs>
                <w:tab w:val="left" w:pos="540"/>
              </w:tabs>
              <w:rPr>
                <w:sz w:val="24"/>
                <w:szCs w:val="24"/>
                <w:lang w:eastAsia="en-US"/>
              </w:rPr>
            </w:pPr>
            <w:r>
              <w:rPr>
                <w:sz w:val="24"/>
                <w:szCs w:val="24"/>
                <w:lang w:eastAsia="en-US"/>
              </w:rPr>
              <w:t xml:space="preserve">4.Грамотно, логично, аргументировано формирует собственные суждения и </w:t>
            </w:r>
            <w:r>
              <w:rPr>
                <w:sz w:val="24"/>
                <w:szCs w:val="24"/>
                <w:lang w:eastAsia="en-US"/>
              </w:rPr>
              <w:lastRenderedPageBreak/>
              <w:t>оценки. Отличает факты от мнений, интерпретаций, оценок и т.д. в рассуждениях других участников деятельности.</w:t>
            </w:r>
          </w:p>
        </w:tc>
        <w:tc>
          <w:tcPr>
            <w:tcW w:w="2834" w:type="dxa"/>
            <w:tcBorders>
              <w:top w:val="single" w:sz="4" w:space="0" w:color="000000"/>
              <w:left w:val="single" w:sz="4" w:space="0" w:color="000000"/>
              <w:bottom w:val="single" w:sz="4" w:space="0" w:color="000000"/>
              <w:right w:val="single" w:sz="4" w:space="0" w:color="000000"/>
            </w:tcBorders>
          </w:tcPr>
          <w:p w:rsidR="00307F6B" w:rsidRDefault="006C0B0E">
            <w:pPr>
              <w:rPr>
                <w:sz w:val="24"/>
                <w:szCs w:val="24"/>
                <w:lang w:eastAsia="en-US"/>
              </w:rPr>
            </w:pPr>
            <w:r>
              <w:rPr>
                <w:i/>
                <w:sz w:val="24"/>
                <w:szCs w:val="24"/>
                <w:lang w:eastAsia="en-US"/>
              </w:rPr>
              <w:lastRenderedPageBreak/>
              <w:t xml:space="preserve">знать: </w:t>
            </w:r>
            <w:r>
              <w:rPr>
                <w:sz w:val="24"/>
                <w:szCs w:val="24"/>
                <w:lang w:eastAsia="en-US"/>
              </w:rPr>
              <w:t>отличительные характеристики объектов, процессов, таких сущностей как факт и мнение</w:t>
            </w:r>
          </w:p>
          <w:p w:rsidR="00307F6B" w:rsidRDefault="00307F6B">
            <w:pPr>
              <w:rPr>
                <w:i/>
                <w:sz w:val="24"/>
                <w:szCs w:val="24"/>
                <w:lang w:eastAsia="en-US"/>
              </w:rPr>
            </w:pPr>
          </w:p>
          <w:p w:rsidR="00307F6B" w:rsidRDefault="006C0B0E">
            <w:pPr>
              <w:rPr>
                <w:b/>
                <w:color w:val="FF0000"/>
                <w:sz w:val="24"/>
                <w:szCs w:val="24"/>
                <w:u w:val="single"/>
                <w:lang w:eastAsia="en-US"/>
              </w:rPr>
            </w:pPr>
            <w:r>
              <w:rPr>
                <w:i/>
                <w:sz w:val="24"/>
                <w:szCs w:val="24"/>
                <w:lang w:eastAsia="en-US"/>
              </w:rPr>
              <w:lastRenderedPageBreak/>
              <w:t xml:space="preserve">уметь: </w:t>
            </w:r>
            <w:r>
              <w:rPr>
                <w:sz w:val="24"/>
                <w:szCs w:val="24"/>
                <w:lang w:eastAsia="en-US"/>
              </w:rPr>
              <w:t xml:space="preserve">грамотно логично и аргументированно вырабатывать собственное суждение, выполнять оценки; отличать факты от мнений при анализе процессов </w:t>
            </w:r>
            <w:proofErr w:type="spellStart"/>
            <w:r>
              <w:rPr>
                <w:sz w:val="24"/>
                <w:szCs w:val="24"/>
                <w:lang w:eastAsia="en-US"/>
              </w:rPr>
              <w:t>диджитализации</w:t>
            </w:r>
            <w:proofErr w:type="spellEnd"/>
            <w:r>
              <w:rPr>
                <w:sz w:val="24"/>
                <w:szCs w:val="24"/>
                <w:lang w:eastAsia="en-US"/>
              </w:rPr>
              <w:t xml:space="preserve"> на финансовых рынках</w:t>
            </w:r>
          </w:p>
        </w:tc>
        <w:tc>
          <w:tcPr>
            <w:tcW w:w="7976" w:type="dxa"/>
            <w:tcBorders>
              <w:top w:val="single" w:sz="4" w:space="0" w:color="000000"/>
              <w:left w:val="single" w:sz="4" w:space="0" w:color="000000"/>
              <w:bottom w:val="single" w:sz="4" w:space="0" w:color="000000"/>
              <w:right w:val="single" w:sz="4" w:space="0" w:color="000000"/>
            </w:tcBorders>
          </w:tcPr>
          <w:p w:rsidR="00307F6B" w:rsidRDefault="006C0B0E">
            <w:pPr>
              <w:tabs>
                <w:tab w:val="left" w:pos="540"/>
              </w:tabs>
              <w:spacing w:line="276" w:lineRule="auto"/>
              <w:jc w:val="center"/>
              <w:rPr>
                <w:b/>
                <w:sz w:val="24"/>
                <w:szCs w:val="24"/>
                <w:lang w:eastAsia="en-US"/>
              </w:rPr>
            </w:pPr>
            <w:r>
              <w:rPr>
                <w:sz w:val="24"/>
                <w:szCs w:val="24"/>
                <w:lang w:eastAsia="en-US"/>
              </w:rPr>
              <w:lastRenderedPageBreak/>
              <w:t>Задани</w:t>
            </w:r>
            <w:r>
              <w:rPr>
                <w:b/>
                <w:sz w:val="24"/>
                <w:szCs w:val="24"/>
                <w:lang w:eastAsia="en-US"/>
              </w:rPr>
              <w:t>е</w:t>
            </w:r>
          </w:p>
          <w:p w:rsidR="00307F6B" w:rsidRDefault="006C0B0E">
            <w:pPr>
              <w:jc w:val="both"/>
              <w:rPr>
                <w:rFonts w:eastAsia="Calibri"/>
                <w:i/>
                <w:iCs/>
                <w:sz w:val="24"/>
                <w:szCs w:val="24"/>
                <w:lang w:eastAsia="en-US"/>
              </w:rPr>
            </w:pPr>
            <w:r>
              <w:rPr>
                <w:rFonts w:eastAsia="Calibri"/>
                <w:iCs/>
                <w:sz w:val="24"/>
                <w:szCs w:val="24"/>
                <w:lang w:eastAsia="en-US"/>
              </w:rPr>
              <w:t>1</w:t>
            </w:r>
            <w:r>
              <w:rPr>
                <w:rFonts w:eastAsia="Calibri"/>
                <w:i/>
                <w:iCs/>
                <w:sz w:val="24"/>
                <w:szCs w:val="24"/>
                <w:lang w:eastAsia="en-US"/>
              </w:rPr>
              <w:t>.Ознакомьтесь с приведенным ниже текстом, оцените его критически.</w:t>
            </w:r>
          </w:p>
          <w:p w:rsidR="00307F6B" w:rsidRDefault="006C0B0E">
            <w:pPr>
              <w:jc w:val="both"/>
              <w:rPr>
                <w:rFonts w:eastAsia="Calibri"/>
                <w:i/>
                <w:iCs/>
                <w:sz w:val="24"/>
                <w:szCs w:val="24"/>
                <w:lang w:eastAsia="en-US"/>
              </w:rPr>
            </w:pPr>
            <w:r>
              <w:rPr>
                <w:rFonts w:eastAsia="Calibri"/>
                <w:i/>
                <w:iCs/>
                <w:sz w:val="24"/>
                <w:szCs w:val="24"/>
                <w:lang w:eastAsia="en-US"/>
              </w:rPr>
              <w:t xml:space="preserve">2. Изучите современное состояние </w:t>
            </w:r>
            <w:proofErr w:type="spellStart"/>
            <w:r>
              <w:rPr>
                <w:rFonts w:eastAsia="Calibri"/>
                <w:i/>
                <w:iCs/>
                <w:sz w:val="24"/>
                <w:szCs w:val="24"/>
                <w:lang w:eastAsia="en-US"/>
              </w:rPr>
              <w:t>финтех-стартапов</w:t>
            </w:r>
            <w:proofErr w:type="spellEnd"/>
            <w:r>
              <w:rPr>
                <w:rFonts w:eastAsia="Calibri"/>
                <w:i/>
                <w:iCs/>
                <w:sz w:val="24"/>
                <w:szCs w:val="24"/>
                <w:lang w:eastAsia="en-US"/>
              </w:rPr>
              <w:t xml:space="preserve"> в России. Попробуйте продолжить и/или откорректировать предложенный список </w:t>
            </w:r>
            <w:proofErr w:type="spellStart"/>
            <w:r>
              <w:rPr>
                <w:rFonts w:eastAsia="Calibri"/>
                <w:i/>
                <w:iCs/>
                <w:sz w:val="24"/>
                <w:szCs w:val="24"/>
                <w:lang w:eastAsia="en-US"/>
              </w:rPr>
              <w:t>стартапов</w:t>
            </w:r>
            <w:proofErr w:type="spellEnd"/>
            <w:r>
              <w:rPr>
                <w:rFonts w:eastAsia="Calibri"/>
                <w:i/>
                <w:iCs/>
                <w:sz w:val="24"/>
                <w:szCs w:val="24"/>
                <w:lang w:eastAsia="en-US"/>
              </w:rPr>
              <w:t>, аргументируя свою позицию.</w:t>
            </w:r>
          </w:p>
          <w:p w:rsidR="00307F6B" w:rsidRDefault="00307F6B">
            <w:pPr>
              <w:jc w:val="both"/>
              <w:rPr>
                <w:rFonts w:eastAsia="Calibri"/>
                <w:sz w:val="24"/>
                <w:szCs w:val="24"/>
                <w:lang w:eastAsia="en-US"/>
              </w:rPr>
            </w:pPr>
          </w:p>
          <w:p w:rsidR="00307F6B" w:rsidRDefault="006C0B0E">
            <w:pPr>
              <w:jc w:val="both"/>
              <w:rPr>
                <w:rFonts w:eastAsia="Calibri"/>
                <w:sz w:val="24"/>
                <w:szCs w:val="24"/>
                <w:lang w:eastAsia="en-US"/>
              </w:rPr>
            </w:pPr>
            <w:r>
              <w:rPr>
                <w:rFonts w:eastAsia="Calibri"/>
                <w:sz w:val="24"/>
                <w:szCs w:val="24"/>
                <w:lang w:eastAsia="en-US"/>
              </w:rPr>
              <w:lastRenderedPageBreak/>
              <w:t xml:space="preserve">«К числу успешных </w:t>
            </w:r>
            <w:proofErr w:type="spellStart"/>
            <w:r>
              <w:rPr>
                <w:rFonts w:eastAsia="Calibri"/>
                <w:sz w:val="24"/>
                <w:szCs w:val="24"/>
                <w:lang w:eastAsia="en-US"/>
              </w:rPr>
              <w:t>финтех-стартапов</w:t>
            </w:r>
            <w:proofErr w:type="spellEnd"/>
            <w:r>
              <w:rPr>
                <w:rFonts w:eastAsia="Calibri"/>
                <w:sz w:val="24"/>
                <w:szCs w:val="24"/>
                <w:lang w:eastAsia="en-US"/>
              </w:rPr>
              <w:t xml:space="preserve"> России, кроме известных и давно существующих сервисов «</w:t>
            </w:r>
            <w:proofErr w:type="spellStart"/>
            <w:r>
              <w:rPr>
                <w:rFonts w:eastAsia="Calibri"/>
                <w:sz w:val="24"/>
                <w:szCs w:val="24"/>
                <w:lang w:eastAsia="en-US"/>
              </w:rPr>
              <w:t>Qiwi</w:t>
            </w:r>
            <w:proofErr w:type="spellEnd"/>
            <w:r>
              <w:rPr>
                <w:rFonts w:eastAsia="Calibri"/>
                <w:sz w:val="24"/>
                <w:szCs w:val="24"/>
                <w:lang w:eastAsia="en-US"/>
              </w:rPr>
              <w:t>» и «Яндекс. Деньги», можно отнести следующие платежные сервисы:</w:t>
            </w:r>
          </w:p>
          <w:p w:rsidR="00307F6B" w:rsidRDefault="006C0B0E">
            <w:pPr>
              <w:jc w:val="both"/>
              <w:rPr>
                <w:rFonts w:eastAsia="Calibri"/>
                <w:sz w:val="24"/>
                <w:szCs w:val="24"/>
                <w:lang w:eastAsia="en-US"/>
              </w:rPr>
            </w:pPr>
            <w:r>
              <w:rPr>
                <w:rFonts w:eastAsia="Calibri"/>
                <w:sz w:val="24"/>
                <w:szCs w:val="24"/>
                <w:lang w:eastAsia="en-US"/>
              </w:rPr>
              <w:t xml:space="preserve">1. </w:t>
            </w:r>
            <w:proofErr w:type="spellStart"/>
            <w:r>
              <w:rPr>
                <w:rFonts w:eastAsia="Calibri"/>
                <w:sz w:val="24"/>
                <w:szCs w:val="24"/>
                <w:lang w:eastAsia="en-US"/>
              </w:rPr>
              <w:t>Ubank</w:t>
            </w:r>
            <w:proofErr w:type="spellEnd"/>
            <w:r>
              <w:rPr>
                <w:rFonts w:eastAsia="Calibri"/>
                <w:sz w:val="24"/>
                <w:szCs w:val="24"/>
                <w:lang w:eastAsia="en-US"/>
              </w:rPr>
              <w:t xml:space="preserve"> (сервис позволяет клиентам оплачивать интернет, телефонную связь, жилищно-коммунальных и иных услуг, возможен перевод денежных средств на любой другой банковский счет и вести учет затрат).</w:t>
            </w:r>
          </w:p>
          <w:p w:rsidR="00307F6B" w:rsidRDefault="006C0B0E">
            <w:pPr>
              <w:jc w:val="both"/>
              <w:rPr>
                <w:rFonts w:eastAsia="Calibri"/>
                <w:sz w:val="24"/>
                <w:szCs w:val="24"/>
                <w:lang w:eastAsia="en-US"/>
              </w:rPr>
            </w:pPr>
            <w:r>
              <w:rPr>
                <w:rFonts w:eastAsia="Calibri"/>
                <w:sz w:val="24"/>
                <w:szCs w:val="24"/>
                <w:lang w:eastAsia="en-US"/>
              </w:rPr>
              <w:t xml:space="preserve">2. </w:t>
            </w:r>
            <w:proofErr w:type="spellStart"/>
            <w:r>
              <w:rPr>
                <w:rFonts w:eastAsia="Calibri"/>
                <w:sz w:val="24"/>
                <w:szCs w:val="24"/>
                <w:lang w:eastAsia="en-US"/>
              </w:rPr>
              <w:t>Robokassa</w:t>
            </w:r>
            <w:proofErr w:type="spellEnd"/>
            <w:r>
              <w:rPr>
                <w:rFonts w:eastAsia="Calibri"/>
                <w:sz w:val="24"/>
                <w:szCs w:val="24"/>
                <w:lang w:eastAsia="en-US"/>
              </w:rPr>
              <w:t xml:space="preserve"> (сервис создан для компаний и магазинов, реализующих свою деятельность с помощью интернета. Он обеспечивает средствами с целью осуществления онлайн-платежей. Функционирует на основе системы </w:t>
            </w:r>
            <w:proofErr w:type="spellStart"/>
            <w:r>
              <w:rPr>
                <w:rFonts w:eastAsia="Calibri"/>
                <w:sz w:val="24"/>
                <w:szCs w:val="24"/>
                <w:lang w:eastAsia="en-US"/>
              </w:rPr>
              <w:t>Ocean</w:t>
            </w:r>
            <w:proofErr w:type="spellEnd"/>
            <w:r>
              <w:rPr>
                <w:rFonts w:eastAsia="Calibri"/>
                <w:sz w:val="24"/>
                <w:szCs w:val="24"/>
                <w:lang w:eastAsia="en-US"/>
              </w:rPr>
              <w:t xml:space="preserve"> </w:t>
            </w:r>
            <w:proofErr w:type="spellStart"/>
            <w:r>
              <w:rPr>
                <w:rFonts w:eastAsia="Calibri"/>
                <w:sz w:val="24"/>
                <w:szCs w:val="24"/>
                <w:lang w:eastAsia="en-US"/>
              </w:rPr>
              <w:t>Bank</w:t>
            </w:r>
            <w:proofErr w:type="spellEnd"/>
            <w:r>
              <w:rPr>
                <w:rFonts w:eastAsia="Calibri"/>
                <w:sz w:val="24"/>
                <w:szCs w:val="24"/>
                <w:lang w:eastAsia="en-US"/>
              </w:rPr>
              <w:t xml:space="preserve"> и относится к фонду </w:t>
            </w:r>
            <w:proofErr w:type="spellStart"/>
            <w:r>
              <w:rPr>
                <w:rFonts w:eastAsia="Calibri"/>
                <w:sz w:val="24"/>
                <w:szCs w:val="24"/>
                <w:lang w:eastAsia="en-US"/>
              </w:rPr>
              <w:t>Ocean</w:t>
            </w:r>
            <w:proofErr w:type="spellEnd"/>
            <w:r>
              <w:rPr>
                <w:rFonts w:eastAsia="Calibri"/>
                <w:sz w:val="24"/>
                <w:szCs w:val="24"/>
                <w:lang w:eastAsia="en-US"/>
              </w:rPr>
              <w:t xml:space="preserve"> </w:t>
            </w:r>
            <w:proofErr w:type="spellStart"/>
            <w:r>
              <w:rPr>
                <w:rFonts w:eastAsia="Calibri"/>
                <w:sz w:val="24"/>
                <w:szCs w:val="24"/>
                <w:lang w:eastAsia="en-US"/>
              </w:rPr>
              <w:t>Ventures</w:t>
            </w:r>
            <w:proofErr w:type="spellEnd"/>
            <w:r>
              <w:rPr>
                <w:rFonts w:eastAsia="Calibri"/>
                <w:sz w:val="24"/>
                <w:szCs w:val="24"/>
                <w:lang w:eastAsia="en-US"/>
              </w:rPr>
              <w:t>).</w:t>
            </w:r>
          </w:p>
          <w:p w:rsidR="00307F6B" w:rsidRDefault="006C0B0E">
            <w:pPr>
              <w:jc w:val="both"/>
              <w:rPr>
                <w:rFonts w:eastAsia="Calibri"/>
                <w:sz w:val="24"/>
                <w:szCs w:val="24"/>
                <w:lang w:eastAsia="en-US"/>
              </w:rPr>
            </w:pPr>
            <w:r>
              <w:rPr>
                <w:rFonts w:eastAsia="Calibri"/>
                <w:sz w:val="24"/>
                <w:szCs w:val="24"/>
                <w:lang w:eastAsia="en-US"/>
              </w:rPr>
              <w:t xml:space="preserve">3. </w:t>
            </w:r>
            <w:proofErr w:type="spellStart"/>
            <w:r>
              <w:rPr>
                <w:rFonts w:eastAsia="Calibri"/>
                <w:sz w:val="24"/>
                <w:szCs w:val="24"/>
                <w:lang w:eastAsia="en-US"/>
              </w:rPr>
              <w:t>LifePay</w:t>
            </w:r>
            <w:proofErr w:type="spellEnd"/>
            <w:r>
              <w:rPr>
                <w:rFonts w:eastAsia="Calibri"/>
                <w:sz w:val="24"/>
                <w:szCs w:val="24"/>
                <w:lang w:eastAsia="en-US"/>
              </w:rPr>
              <w:t xml:space="preserve"> (онлайн-касса, работающая с гаджетами на </w:t>
            </w:r>
            <w:proofErr w:type="spellStart"/>
            <w:r>
              <w:rPr>
                <w:rFonts w:eastAsia="Calibri"/>
                <w:sz w:val="24"/>
                <w:szCs w:val="24"/>
                <w:lang w:eastAsia="en-US"/>
              </w:rPr>
              <w:t>iOS</w:t>
            </w:r>
            <w:proofErr w:type="spellEnd"/>
            <w:r>
              <w:rPr>
                <w:rFonts w:eastAsia="Calibri"/>
                <w:sz w:val="24"/>
                <w:szCs w:val="24"/>
                <w:lang w:eastAsia="en-US"/>
              </w:rPr>
              <w:t xml:space="preserve">, </w:t>
            </w:r>
            <w:proofErr w:type="spellStart"/>
            <w:r>
              <w:rPr>
                <w:rFonts w:eastAsia="Calibri"/>
                <w:sz w:val="24"/>
                <w:szCs w:val="24"/>
                <w:lang w:eastAsia="en-US"/>
              </w:rPr>
              <w:t>Android</w:t>
            </w:r>
            <w:proofErr w:type="spellEnd"/>
            <w:r>
              <w:rPr>
                <w:rFonts w:eastAsia="Calibri"/>
                <w:sz w:val="24"/>
                <w:szCs w:val="24"/>
                <w:lang w:eastAsia="en-US"/>
              </w:rPr>
              <w:t xml:space="preserve"> и </w:t>
            </w:r>
            <w:proofErr w:type="spellStart"/>
            <w:r>
              <w:rPr>
                <w:rFonts w:eastAsia="Calibri"/>
                <w:sz w:val="24"/>
                <w:szCs w:val="24"/>
                <w:lang w:eastAsia="en-US"/>
              </w:rPr>
              <w:t>Windows</w:t>
            </w:r>
            <w:proofErr w:type="spellEnd"/>
            <w:r>
              <w:rPr>
                <w:rFonts w:eastAsia="Calibri"/>
                <w:sz w:val="24"/>
                <w:szCs w:val="24"/>
                <w:lang w:eastAsia="en-US"/>
              </w:rPr>
              <w:t xml:space="preserve"> </w:t>
            </w:r>
            <w:proofErr w:type="spellStart"/>
            <w:r>
              <w:rPr>
                <w:rFonts w:eastAsia="Calibri"/>
                <w:sz w:val="24"/>
                <w:szCs w:val="24"/>
                <w:lang w:eastAsia="en-US"/>
              </w:rPr>
              <w:t>Phone</w:t>
            </w:r>
            <w:proofErr w:type="spellEnd"/>
            <w:r>
              <w:rPr>
                <w:rFonts w:eastAsia="Calibri"/>
                <w:sz w:val="24"/>
                <w:szCs w:val="24"/>
                <w:lang w:eastAsia="en-US"/>
              </w:rPr>
              <w:t>, со встроенным GPS, чтобы предпринимать был осведомлен, где находиться курьер; и сервисом полного анализа продаж)».</w:t>
            </w:r>
          </w:p>
          <w:p w:rsidR="00307F6B" w:rsidRDefault="00307F6B">
            <w:pPr>
              <w:rPr>
                <w:i/>
                <w:sz w:val="24"/>
                <w:szCs w:val="24"/>
                <w:lang w:eastAsia="en-US"/>
              </w:rPr>
            </w:pPr>
          </w:p>
        </w:tc>
      </w:tr>
      <w:tr w:rsidR="00307F6B">
        <w:trPr>
          <w:trHeight w:val="2476"/>
        </w:trPr>
        <w:tc>
          <w:tcPr>
            <w:tcW w:w="2410" w:type="dxa"/>
            <w:vMerge/>
            <w:tcBorders>
              <w:top w:val="single" w:sz="4" w:space="0" w:color="000000"/>
              <w:left w:val="single" w:sz="4" w:space="0" w:color="000000"/>
              <w:bottom w:val="single" w:sz="4" w:space="0" w:color="000000"/>
              <w:right w:val="single" w:sz="4" w:space="0" w:color="000000"/>
            </w:tcBorders>
            <w:vAlign w:val="center"/>
          </w:tcPr>
          <w:p w:rsidR="00307F6B" w:rsidRDefault="00307F6B">
            <w:pPr>
              <w:rPr>
                <w:sz w:val="24"/>
                <w:szCs w:val="24"/>
                <w:lang w:eastAsia="en-US"/>
              </w:rPr>
            </w:pPr>
          </w:p>
        </w:tc>
        <w:tc>
          <w:tcPr>
            <w:tcW w:w="2124" w:type="dxa"/>
            <w:tcBorders>
              <w:top w:val="single" w:sz="4" w:space="0" w:color="000000"/>
              <w:left w:val="single" w:sz="4" w:space="0" w:color="000000"/>
              <w:bottom w:val="single" w:sz="4" w:space="0" w:color="000000"/>
              <w:right w:val="single" w:sz="4" w:space="0" w:color="000000"/>
            </w:tcBorders>
          </w:tcPr>
          <w:p w:rsidR="00307F6B" w:rsidRDefault="006C0B0E">
            <w:pPr>
              <w:tabs>
                <w:tab w:val="left" w:pos="540"/>
              </w:tabs>
              <w:rPr>
                <w:sz w:val="24"/>
                <w:szCs w:val="24"/>
                <w:lang w:eastAsia="en-US"/>
              </w:rPr>
            </w:pPr>
            <w:r>
              <w:rPr>
                <w:sz w:val="24"/>
                <w:szCs w:val="24"/>
                <w:lang w:eastAsia="en-US"/>
              </w:rPr>
              <w:t>5.Аргументированно и логично представляет свою точку зрения посредством и на основе системного описания</w:t>
            </w:r>
          </w:p>
        </w:tc>
        <w:tc>
          <w:tcPr>
            <w:tcW w:w="2834" w:type="dxa"/>
            <w:tcBorders>
              <w:top w:val="single" w:sz="4" w:space="0" w:color="000000"/>
              <w:left w:val="single" w:sz="4" w:space="0" w:color="000000"/>
              <w:bottom w:val="single" w:sz="4" w:space="0" w:color="000000"/>
              <w:right w:val="single" w:sz="4" w:space="0" w:color="000000"/>
            </w:tcBorders>
          </w:tcPr>
          <w:p w:rsidR="00307F6B" w:rsidRDefault="006C0B0E">
            <w:pPr>
              <w:rPr>
                <w:sz w:val="24"/>
                <w:szCs w:val="24"/>
                <w:lang w:eastAsia="en-US"/>
              </w:rPr>
            </w:pPr>
            <w:r>
              <w:rPr>
                <w:i/>
                <w:sz w:val="24"/>
                <w:szCs w:val="24"/>
                <w:lang w:eastAsia="en-US"/>
              </w:rPr>
              <w:t xml:space="preserve">знать: </w:t>
            </w:r>
            <w:r>
              <w:rPr>
                <w:sz w:val="24"/>
                <w:szCs w:val="24"/>
                <w:lang w:eastAsia="en-US"/>
              </w:rPr>
              <w:t>характеристики и приемы системного подхода при анализе объектов и явлений</w:t>
            </w:r>
          </w:p>
          <w:p w:rsidR="00307F6B" w:rsidRDefault="00307F6B">
            <w:pPr>
              <w:rPr>
                <w:i/>
                <w:sz w:val="24"/>
                <w:szCs w:val="24"/>
                <w:lang w:eastAsia="en-US"/>
              </w:rPr>
            </w:pPr>
          </w:p>
          <w:p w:rsidR="00307F6B" w:rsidRDefault="006C0B0E">
            <w:pPr>
              <w:rPr>
                <w:b/>
                <w:color w:val="FF0000"/>
                <w:sz w:val="24"/>
                <w:szCs w:val="24"/>
                <w:u w:val="single"/>
                <w:lang w:eastAsia="en-US"/>
              </w:rPr>
            </w:pPr>
            <w:r>
              <w:rPr>
                <w:i/>
                <w:sz w:val="24"/>
                <w:szCs w:val="24"/>
                <w:lang w:eastAsia="en-US"/>
              </w:rPr>
              <w:t xml:space="preserve">уметь: </w:t>
            </w:r>
            <w:r>
              <w:rPr>
                <w:sz w:val="24"/>
                <w:szCs w:val="24"/>
                <w:lang w:eastAsia="en-US"/>
              </w:rPr>
              <w:t xml:space="preserve">обосновать и отстоять собственную точку зрения при анализе объектов и явлений при изучении процессов </w:t>
            </w:r>
            <w:proofErr w:type="spellStart"/>
            <w:r>
              <w:rPr>
                <w:sz w:val="24"/>
                <w:szCs w:val="24"/>
                <w:lang w:eastAsia="en-US"/>
              </w:rPr>
              <w:t>диджитализации</w:t>
            </w:r>
            <w:proofErr w:type="spellEnd"/>
            <w:r>
              <w:rPr>
                <w:sz w:val="24"/>
                <w:szCs w:val="24"/>
                <w:lang w:eastAsia="en-US"/>
              </w:rPr>
              <w:t xml:space="preserve"> на финансовых рынках</w:t>
            </w:r>
          </w:p>
        </w:tc>
        <w:tc>
          <w:tcPr>
            <w:tcW w:w="7976" w:type="dxa"/>
            <w:tcBorders>
              <w:top w:val="single" w:sz="4" w:space="0" w:color="000000"/>
              <w:left w:val="single" w:sz="4" w:space="0" w:color="000000"/>
              <w:bottom w:val="single" w:sz="4" w:space="0" w:color="000000"/>
              <w:right w:val="single" w:sz="4" w:space="0" w:color="000000"/>
            </w:tcBorders>
          </w:tcPr>
          <w:p w:rsidR="00307F6B" w:rsidRDefault="006C0B0E">
            <w:pPr>
              <w:tabs>
                <w:tab w:val="left" w:pos="540"/>
              </w:tabs>
              <w:spacing w:line="276" w:lineRule="auto"/>
              <w:jc w:val="center"/>
              <w:rPr>
                <w:b/>
                <w:sz w:val="24"/>
                <w:szCs w:val="24"/>
                <w:lang w:eastAsia="en-US"/>
              </w:rPr>
            </w:pPr>
            <w:r>
              <w:rPr>
                <w:sz w:val="24"/>
                <w:szCs w:val="24"/>
                <w:lang w:eastAsia="en-US"/>
              </w:rPr>
              <w:t>Задание</w:t>
            </w:r>
          </w:p>
          <w:p w:rsidR="00307F6B" w:rsidRDefault="006C0B0E">
            <w:pPr>
              <w:tabs>
                <w:tab w:val="left" w:pos="540"/>
              </w:tabs>
              <w:spacing w:line="276" w:lineRule="auto"/>
              <w:rPr>
                <w:i/>
                <w:sz w:val="24"/>
                <w:szCs w:val="24"/>
                <w:lang w:eastAsia="en-US"/>
              </w:rPr>
            </w:pPr>
            <w:r>
              <w:rPr>
                <w:b/>
                <w:sz w:val="24"/>
                <w:szCs w:val="24"/>
                <w:lang w:eastAsia="en-US"/>
              </w:rPr>
              <w:t>Требуется</w:t>
            </w:r>
            <w:r>
              <w:rPr>
                <w:b/>
                <w:i/>
                <w:sz w:val="24"/>
                <w:szCs w:val="24"/>
                <w:lang w:eastAsia="en-US"/>
              </w:rPr>
              <w:t xml:space="preserve">: </w:t>
            </w:r>
            <w:r>
              <w:rPr>
                <w:i/>
                <w:sz w:val="24"/>
                <w:szCs w:val="24"/>
                <w:lang w:eastAsia="en-US"/>
              </w:rPr>
              <w:t>Выберите три вида инновационных технологий, которые, скорее всего, окажут наибольшее влияние на будущее финансовой индустрии в ближайшие несколько лет? Обоснуйте свой ответ</w:t>
            </w:r>
          </w:p>
          <w:p w:rsidR="00307F6B" w:rsidRDefault="006C0B0E">
            <w:pPr>
              <w:tabs>
                <w:tab w:val="left" w:pos="540"/>
              </w:tabs>
              <w:spacing w:line="276" w:lineRule="auto"/>
              <w:rPr>
                <w:sz w:val="24"/>
                <w:szCs w:val="24"/>
                <w:lang w:eastAsia="en-US"/>
              </w:rPr>
            </w:pPr>
            <w:r>
              <w:rPr>
                <w:sz w:val="24"/>
                <w:szCs w:val="24"/>
                <w:lang w:eastAsia="en-US"/>
              </w:rPr>
              <w:t>а) искусственный интеллект (включая машинное обучение);</w:t>
            </w:r>
          </w:p>
          <w:p w:rsidR="00307F6B" w:rsidRDefault="006C0B0E">
            <w:pPr>
              <w:tabs>
                <w:tab w:val="left" w:pos="540"/>
              </w:tabs>
              <w:spacing w:line="276" w:lineRule="auto"/>
              <w:rPr>
                <w:sz w:val="24"/>
                <w:szCs w:val="24"/>
                <w:lang w:eastAsia="en-US"/>
              </w:rPr>
            </w:pPr>
            <w:r>
              <w:rPr>
                <w:sz w:val="24"/>
                <w:szCs w:val="24"/>
                <w:lang w:eastAsia="en-US"/>
              </w:rPr>
              <w:t>б) интернет вещей (</w:t>
            </w:r>
            <w:proofErr w:type="spellStart"/>
            <w:r>
              <w:rPr>
                <w:sz w:val="24"/>
                <w:szCs w:val="24"/>
                <w:lang w:eastAsia="en-US"/>
              </w:rPr>
              <w:t>IoT</w:t>
            </w:r>
            <w:proofErr w:type="spellEnd"/>
            <w:r>
              <w:rPr>
                <w:sz w:val="24"/>
                <w:szCs w:val="24"/>
                <w:lang w:eastAsia="en-US"/>
              </w:rPr>
              <w:t>);</w:t>
            </w:r>
          </w:p>
          <w:p w:rsidR="00307F6B" w:rsidRDefault="006C0B0E">
            <w:pPr>
              <w:tabs>
                <w:tab w:val="left" w:pos="540"/>
              </w:tabs>
              <w:spacing w:line="276" w:lineRule="auto"/>
              <w:rPr>
                <w:sz w:val="24"/>
                <w:szCs w:val="24"/>
                <w:lang w:eastAsia="en-US"/>
              </w:rPr>
            </w:pPr>
            <w:r>
              <w:rPr>
                <w:sz w:val="24"/>
                <w:szCs w:val="24"/>
                <w:lang w:eastAsia="en-US"/>
              </w:rPr>
              <w:t>в) прогнозная аналитика;</w:t>
            </w:r>
          </w:p>
          <w:p w:rsidR="00307F6B" w:rsidRDefault="006C0B0E">
            <w:pPr>
              <w:tabs>
                <w:tab w:val="left" w:pos="540"/>
              </w:tabs>
              <w:spacing w:line="276" w:lineRule="auto"/>
              <w:rPr>
                <w:sz w:val="24"/>
                <w:szCs w:val="24"/>
                <w:lang w:eastAsia="en-US"/>
              </w:rPr>
            </w:pPr>
            <w:r>
              <w:rPr>
                <w:sz w:val="24"/>
                <w:szCs w:val="24"/>
                <w:lang w:eastAsia="en-US"/>
              </w:rPr>
              <w:t>г) технология распределенного реестра;</w:t>
            </w:r>
          </w:p>
          <w:p w:rsidR="00307F6B" w:rsidRDefault="006C0B0E">
            <w:pPr>
              <w:tabs>
                <w:tab w:val="left" w:pos="540"/>
              </w:tabs>
              <w:spacing w:line="276" w:lineRule="auto"/>
              <w:rPr>
                <w:sz w:val="24"/>
                <w:szCs w:val="24"/>
                <w:lang w:eastAsia="en-US"/>
              </w:rPr>
            </w:pPr>
            <w:r>
              <w:rPr>
                <w:sz w:val="24"/>
                <w:szCs w:val="24"/>
                <w:lang w:eastAsia="en-US"/>
              </w:rPr>
              <w:t>д) облачные вычисления.</w:t>
            </w:r>
          </w:p>
          <w:p w:rsidR="00307F6B" w:rsidRDefault="00307F6B">
            <w:pPr>
              <w:rPr>
                <w:i/>
                <w:sz w:val="24"/>
                <w:szCs w:val="24"/>
                <w:lang w:eastAsia="en-US"/>
              </w:rPr>
            </w:pPr>
          </w:p>
        </w:tc>
      </w:tr>
      <w:tr w:rsidR="00307F6B">
        <w:trPr>
          <w:trHeight w:val="2067"/>
        </w:trPr>
        <w:tc>
          <w:tcPr>
            <w:tcW w:w="2410" w:type="dxa"/>
            <w:vMerge w:val="restart"/>
            <w:tcBorders>
              <w:top w:val="single" w:sz="4" w:space="0" w:color="000000"/>
              <w:left w:val="single" w:sz="4" w:space="0" w:color="000000"/>
              <w:right w:val="single" w:sz="4" w:space="0" w:color="000000"/>
            </w:tcBorders>
          </w:tcPr>
          <w:p w:rsidR="00307F6B" w:rsidRDefault="006C0B0E">
            <w:pPr>
              <w:pStyle w:val="ConsPlusNormal"/>
              <w:ind w:firstLine="0"/>
              <w:rPr>
                <w:rFonts w:ascii="Times New Roman" w:hAnsi="Times New Roman" w:cs="Times New Roman"/>
                <w:sz w:val="24"/>
                <w:szCs w:val="24"/>
              </w:rPr>
            </w:pPr>
            <w:r>
              <w:rPr>
                <w:rFonts w:ascii="Times New Roman" w:hAnsi="Times New Roman" w:cs="Times New Roman"/>
                <w:sz w:val="24"/>
                <w:szCs w:val="24"/>
              </w:rPr>
              <w:t>УК-11</w:t>
            </w:r>
          </w:p>
          <w:p w:rsidR="00307F6B" w:rsidRDefault="006C0B0E">
            <w:pPr>
              <w:pStyle w:val="ConsPlusNormal"/>
              <w:ind w:firstLine="0"/>
              <w:rPr>
                <w:rFonts w:ascii="Times New Roman" w:hAnsi="Times New Roman" w:cs="Times New Roman"/>
                <w:sz w:val="24"/>
                <w:szCs w:val="24"/>
              </w:rPr>
            </w:pPr>
            <w:r>
              <w:rPr>
                <w:rFonts w:ascii="Times New Roman" w:hAnsi="Times New Roman" w:cs="Times New Roman"/>
                <w:sz w:val="24"/>
                <w:szCs w:val="24"/>
              </w:rPr>
              <w:t>Способность к постановке целей и задач исследований, выбору оптимальных путей и методов их достижения</w:t>
            </w:r>
          </w:p>
        </w:tc>
        <w:tc>
          <w:tcPr>
            <w:tcW w:w="2124" w:type="dxa"/>
            <w:tcBorders>
              <w:top w:val="single" w:sz="4" w:space="0" w:color="000000"/>
              <w:left w:val="single" w:sz="4" w:space="0" w:color="000000"/>
              <w:bottom w:val="single" w:sz="4" w:space="0" w:color="000000"/>
              <w:right w:val="single" w:sz="4" w:space="0" w:color="000000"/>
            </w:tcBorders>
          </w:tcPr>
          <w:p w:rsidR="00307F6B" w:rsidRDefault="006C0B0E">
            <w:pPr>
              <w:rPr>
                <w:sz w:val="24"/>
                <w:szCs w:val="24"/>
              </w:rPr>
            </w:pPr>
            <w:r>
              <w:rPr>
                <w:sz w:val="24"/>
                <w:szCs w:val="24"/>
              </w:rPr>
              <w:t>1. Аргументированно переходит от первоначальной субъективной формулировки проблемы к целостному структурированно</w:t>
            </w:r>
            <w:r>
              <w:rPr>
                <w:sz w:val="24"/>
                <w:szCs w:val="24"/>
              </w:rPr>
              <w:lastRenderedPageBreak/>
              <w:t>му описанию проблемной ситуации.</w:t>
            </w:r>
          </w:p>
          <w:p w:rsidR="00307F6B" w:rsidRDefault="006C0B0E">
            <w:pPr>
              <w:pStyle w:val="ConsPlusNormal"/>
              <w:ind w:firstLine="0"/>
              <w:rPr>
                <w:rFonts w:ascii="Times New Roman" w:hAnsi="Times New Roman" w:cs="Times New Roman"/>
                <w:sz w:val="24"/>
                <w:szCs w:val="24"/>
              </w:rPr>
            </w:pPr>
            <w:r>
              <w:rPr>
                <w:rFonts w:ascii="Times New Roman" w:hAnsi="Times New Roman" w:cs="Times New Roman"/>
                <w:sz w:val="24"/>
                <w:szCs w:val="24"/>
              </w:rPr>
              <w:t>.</w:t>
            </w:r>
          </w:p>
        </w:tc>
        <w:tc>
          <w:tcPr>
            <w:tcW w:w="2834" w:type="dxa"/>
            <w:tcBorders>
              <w:top w:val="single" w:sz="4" w:space="0" w:color="000000"/>
              <w:left w:val="single" w:sz="4" w:space="0" w:color="000000"/>
              <w:bottom w:val="single" w:sz="4" w:space="0" w:color="000000"/>
              <w:right w:val="single" w:sz="4" w:space="0" w:color="000000"/>
            </w:tcBorders>
          </w:tcPr>
          <w:p w:rsidR="00307F6B" w:rsidRDefault="006C0B0E">
            <w:pPr>
              <w:rPr>
                <w:i/>
                <w:sz w:val="24"/>
                <w:szCs w:val="24"/>
                <w:lang w:eastAsia="en-US"/>
              </w:rPr>
            </w:pPr>
            <w:r>
              <w:rPr>
                <w:i/>
                <w:sz w:val="24"/>
                <w:szCs w:val="24"/>
                <w:lang w:eastAsia="en-US"/>
              </w:rPr>
              <w:lastRenderedPageBreak/>
              <w:t xml:space="preserve">знать: </w:t>
            </w:r>
            <w:r>
              <w:rPr>
                <w:sz w:val="24"/>
                <w:szCs w:val="24"/>
                <w:lang w:eastAsia="en-US"/>
              </w:rPr>
              <w:t>источники сбора и способы обработки информации для идентификации, оценки и структурированного описания проблемной ситуации</w:t>
            </w:r>
          </w:p>
          <w:p w:rsidR="00307F6B" w:rsidRDefault="006C0B0E">
            <w:pPr>
              <w:shd w:val="clear" w:color="auto" w:fill="FFFFFF"/>
              <w:rPr>
                <w:i/>
                <w:sz w:val="24"/>
                <w:szCs w:val="24"/>
                <w:lang w:eastAsia="en-US"/>
              </w:rPr>
            </w:pPr>
            <w:r>
              <w:rPr>
                <w:i/>
                <w:sz w:val="24"/>
                <w:szCs w:val="24"/>
                <w:lang w:eastAsia="en-US"/>
              </w:rPr>
              <w:t xml:space="preserve">уметь: </w:t>
            </w:r>
            <w:r>
              <w:rPr>
                <w:sz w:val="24"/>
                <w:szCs w:val="24"/>
                <w:lang w:eastAsia="en-US"/>
              </w:rPr>
              <w:t xml:space="preserve">обосновывать мотивированное </w:t>
            </w:r>
            <w:r>
              <w:rPr>
                <w:sz w:val="24"/>
                <w:szCs w:val="24"/>
                <w:lang w:eastAsia="en-US"/>
              </w:rPr>
              <w:lastRenderedPageBreak/>
              <w:t>суждение в отношении проблемной ситуации, аргументировать выбранный вариант ее структурированного описания</w:t>
            </w:r>
          </w:p>
        </w:tc>
        <w:tc>
          <w:tcPr>
            <w:tcW w:w="7976" w:type="dxa"/>
            <w:tcBorders>
              <w:top w:val="single" w:sz="4" w:space="0" w:color="000000"/>
              <w:left w:val="single" w:sz="4" w:space="0" w:color="000000"/>
              <w:bottom w:val="single" w:sz="4" w:space="0" w:color="000000"/>
              <w:right w:val="single" w:sz="4" w:space="0" w:color="000000"/>
            </w:tcBorders>
          </w:tcPr>
          <w:p w:rsidR="00307F6B" w:rsidRDefault="006C0B0E">
            <w:pPr>
              <w:tabs>
                <w:tab w:val="left" w:pos="0"/>
                <w:tab w:val="left" w:pos="560"/>
                <w:tab w:val="left" w:pos="1680"/>
                <w:tab w:val="left" w:pos="2240"/>
                <w:tab w:val="left" w:pos="2800"/>
                <w:tab w:val="left" w:pos="3360"/>
                <w:tab w:val="left" w:pos="3920"/>
                <w:tab w:val="left" w:pos="4480"/>
                <w:tab w:val="left" w:pos="5040"/>
                <w:tab w:val="left" w:pos="5600"/>
                <w:tab w:val="left" w:pos="6160"/>
                <w:tab w:val="left" w:pos="6720"/>
              </w:tabs>
              <w:snapToGrid w:val="0"/>
              <w:ind w:left="34"/>
              <w:jc w:val="center"/>
              <w:rPr>
                <w:bCs/>
                <w:iCs/>
                <w:sz w:val="24"/>
                <w:szCs w:val="24"/>
              </w:rPr>
            </w:pPr>
            <w:r>
              <w:rPr>
                <w:bCs/>
                <w:iCs/>
                <w:sz w:val="24"/>
                <w:szCs w:val="24"/>
              </w:rPr>
              <w:lastRenderedPageBreak/>
              <w:t>Задание</w:t>
            </w:r>
          </w:p>
          <w:p w:rsidR="00307F6B" w:rsidRDefault="006C0B0E">
            <w:pPr>
              <w:tabs>
                <w:tab w:val="left" w:pos="540"/>
              </w:tabs>
              <w:jc w:val="both"/>
              <w:rPr>
                <w:b/>
                <w:bCs/>
                <w:sz w:val="24"/>
                <w:szCs w:val="24"/>
                <w:lang w:eastAsia="en-US"/>
              </w:rPr>
            </w:pPr>
            <w:r>
              <w:rPr>
                <w:iCs/>
                <w:sz w:val="24"/>
                <w:szCs w:val="24"/>
              </w:rPr>
              <w:t xml:space="preserve">Какие инновационные продукты и услуги появились в деятельности российских банков в условиях </w:t>
            </w:r>
            <w:proofErr w:type="spellStart"/>
            <w:r>
              <w:rPr>
                <w:iCs/>
                <w:sz w:val="24"/>
                <w:szCs w:val="24"/>
              </w:rPr>
              <w:t>цифровизации</w:t>
            </w:r>
            <w:proofErr w:type="spellEnd"/>
            <w:r>
              <w:rPr>
                <w:iCs/>
                <w:sz w:val="24"/>
                <w:szCs w:val="24"/>
              </w:rPr>
              <w:t>? Какие достоинства и проблемы это привнесло в их деятельность? Дайте развернутый ответ.</w:t>
            </w:r>
          </w:p>
          <w:p w:rsidR="00307F6B" w:rsidRDefault="00307F6B">
            <w:pPr>
              <w:tabs>
                <w:tab w:val="left" w:pos="540"/>
              </w:tabs>
              <w:spacing w:line="276" w:lineRule="auto"/>
              <w:jc w:val="center"/>
              <w:rPr>
                <w:sz w:val="24"/>
                <w:szCs w:val="24"/>
                <w:lang w:eastAsia="en-US"/>
              </w:rPr>
            </w:pPr>
          </w:p>
        </w:tc>
      </w:tr>
      <w:tr w:rsidR="00307F6B">
        <w:trPr>
          <w:trHeight w:val="2067"/>
        </w:trPr>
        <w:tc>
          <w:tcPr>
            <w:tcW w:w="2410" w:type="dxa"/>
            <w:vMerge/>
            <w:tcBorders>
              <w:left w:val="single" w:sz="4" w:space="0" w:color="000000"/>
              <w:right w:val="single" w:sz="4" w:space="0" w:color="000000"/>
            </w:tcBorders>
          </w:tcPr>
          <w:p w:rsidR="00307F6B" w:rsidRDefault="00307F6B">
            <w:pPr>
              <w:pStyle w:val="ConsPlusNormal"/>
              <w:ind w:firstLine="0"/>
              <w:rPr>
                <w:rFonts w:ascii="Times New Roman" w:hAnsi="Times New Roman" w:cs="Times New Roman"/>
                <w:sz w:val="24"/>
                <w:szCs w:val="24"/>
              </w:rPr>
            </w:pPr>
          </w:p>
        </w:tc>
        <w:tc>
          <w:tcPr>
            <w:tcW w:w="2124" w:type="dxa"/>
            <w:tcBorders>
              <w:top w:val="single" w:sz="4" w:space="0" w:color="000000"/>
              <w:left w:val="single" w:sz="4" w:space="0" w:color="000000"/>
              <w:bottom w:val="single" w:sz="4" w:space="0" w:color="000000"/>
              <w:right w:val="single" w:sz="4" w:space="0" w:color="000000"/>
            </w:tcBorders>
          </w:tcPr>
          <w:p w:rsidR="00307F6B" w:rsidRDefault="006C0B0E">
            <w:pPr>
              <w:rPr>
                <w:sz w:val="24"/>
                <w:szCs w:val="24"/>
              </w:rPr>
            </w:pPr>
            <w:r>
              <w:rPr>
                <w:sz w:val="24"/>
                <w:szCs w:val="24"/>
              </w:rPr>
              <w:t>2. Обосновывает системную формулировку цели и постановку задачи управления.</w:t>
            </w:r>
          </w:p>
          <w:p w:rsidR="00307F6B" w:rsidRDefault="00307F6B">
            <w:pPr>
              <w:rPr>
                <w:sz w:val="24"/>
                <w:szCs w:val="24"/>
              </w:rPr>
            </w:pPr>
          </w:p>
        </w:tc>
        <w:tc>
          <w:tcPr>
            <w:tcW w:w="2834" w:type="dxa"/>
            <w:tcBorders>
              <w:top w:val="single" w:sz="4" w:space="0" w:color="000000"/>
              <w:left w:val="single" w:sz="4" w:space="0" w:color="000000"/>
              <w:bottom w:val="single" w:sz="4" w:space="0" w:color="000000"/>
              <w:right w:val="single" w:sz="4" w:space="0" w:color="000000"/>
            </w:tcBorders>
          </w:tcPr>
          <w:p w:rsidR="00307F6B" w:rsidRDefault="006C0B0E">
            <w:pPr>
              <w:rPr>
                <w:sz w:val="24"/>
                <w:szCs w:val="24"/>
                <w:lang w:eastAsia="en-US"/>
              </w:rPr>
            </w:pPr>
            <w:r>
              <w:rPr>
                <w:i/>
                <w:sz w:val="24"/>
                <w:szCs w:val="24"/>
                <w:lang w:eastAsia="en-US"/>
              </w:rPr>
              <w:t xml:space="preserve">знать: </w:t>
            </w:r>
            <w:r>
              <w:rPr>
                <w:sz w:val="24"/>
                <w:szCs w:val="24"/>
                <w:lang w:eastAsia="en-US"/>
              </w:rPr>
              <w:t>основы грамотного целеполагания в бизнес-среде; базовые подходы к постановке управленческих задач</w:t>
            </w:r>
          </w:p>
          <w:p w:rsidR="00307F6B" w:rsidRDefault="00307F6B">
            <w:pPr>
              <w:rPr>
                <w:i/>
                <w:sz w:val="24"/>
                <w:szCs w:val="24"/>
                <w:lang w:eastAsia="en-US"/>
              </w:rPr>
            </w:pPr>
          </w:p>
          <w:p w:rsidR="00307F6B" w:rsidRDefault="006C0B0E">
            <w:pPr>
              <w:shd w:val="clear" w:color="auto" w:fill="FFFFFF"/>
              <w:rPr>
                <w:i/>
                <w:sz w:val="24"/>
                <w:szCs w:val="24"/>
                <w:lang w:eastAsia="en-US"/>
              </w:rPr>
            </w:pPr>
            <w:r>
              <w:rPr>
                <w:i/>
                <w:sz w:val="24"/>
                <w:szCs w:val="24"/>
                <w:lang w:eastAsia="en-US"/>
              </w:rPr>
              <w:t xml:space="preserve">уметь: </w:t>
            </w:r>
            <w:r>
              <w:rPr>
                <w:sz w:val="24"/>
                <w:szCs w:val="24"/>
                <w:lang w:eastAsia="en-US"/>
              </w:rPr>
              <w:t>формулировать  цели и управленческие задачи, ранжировать их по значимости, выявлять благоприятные и риск-образующие факторы и систему ограничений</w:t>
            </w:r>
          </w:p>
        </w:tc>
        <w:tc>
          <w:tcPr>
            <w:tcW w:w="7976" w:type="dxa"/>
            <w:tcBorders>
              <w:top w:val="single" w:sz="4" w:space="0" w:color="000000"/>
              <w:left w:val="single" w:sz="4" w:space="0" w:color="000000"/>
              <w:bottom w:val="single" w:sz="4" w:space="0" w:color="000000"/>
              <w:right w:val="single" w:sz="4" w:space="0" w:color="000000"/>
            </w:tcBorders>
          </w:tcPr>
          <w:p w:rsidR="00307F6B" w:rsidRDefault="006C0B0E">
            <w:pPr>
              <w:tabs>
                <w:tab w:val="left" w:pos="540"/>
              </w:tabs>
              <w:jc w:val="center"/>
              <w:rPr>
                <w:bCs/>
                <w:sz w:val="24"/>
                <w:szCs w:val="24"/>
                <w:lang w:eastAsia="en-US"/>
              </w:rPr>
            </w:pPr>
            <w:r>
              <w:rPr>
                <w:bCs/>
                <w:sz w:val="24"/>
                <w:szCs w:val="24"/>
                <w:lang w:eastAsia="en-US"/>
              </w:rPr>
              <w:t>Задание</w:t>
            </w:r>
          </w:p>
          <w:p w:rsidR="00307F6B" w:rsidRDefault="006C0B0E">
            <w:pPr>
              <w:tabs>
                <w:tab w:val="left" w:pos="540"/>
              </w:tabs>
              <w:spacing w:line="276" w:lineRule="auto"/>
              <w:jc w:val="both"/>
              <w:rPr>
                <w:sz w:val="24"/>
                <w:szCs w:val="24"/>
                <w:highlight w:val="cyan"/>
                <w:lang w:eastAsia="en-US"/>
              </w:rPr>
            </w:pPr>
            <w:r>
              <w:rPr>
                <w:sz w:val="24"/>
                <w:szCs w:val="24"/>
                <w:lang w:eastAsia="en-US"/>
              </w:rPr>
              <w:t xml:space="preserve">Дайте характеристику и оценку тенденций развития применения инструментов </w:t>
            </w:r>
            <w:proofErr w:type="spellStart"/>
            <w:r>
              <w:rPr>
                <w:sz w:val="24"/>
                <w:szCs w:val="24"/>
                <w:lang w:eastAsia="en-US"/>
              </w:rPr>
              <w:t>робоэдвайзинга</w:t>
            </w:r>
            <w:proofErr w:type="spellEnd"/>
            <w:r>
              <w:rPr>
                <w:sz w:val="24"/>
                <w:szCs w:val="24"/>
                <w:lang w:eastAsia="en-US"/>
              </w:rPr>
              <w:t xml:space="preserve"> в деятельности российских банков.</w:t>
            </w:r>
          </w:p>
        </w:tc>
      </w:tr>
      <w:tr w:rsidR="00307F6B">
        <w:trPr>
          <w:trHeight w:val="2067"/>
        </w:trPr>
        <w:tc>
          <w:tcPr>
            <w:tcW w:w="2410" w:type="dxa"/>
            <w:vMerge/>
            <w:tcBorders>
              <w:left w:val="single" w:sz="4" w:space="0" w:color="000000"/>
              <w:right w:val="single" w:sz="4" w:space="0" w:color="000000"/>
            </w:tcBorders>
          </w:tcPr>
          <w:p w:rsidR="00307F6B" w:rsidRDefault="00307F6B">
            <w:pPr>
              <w:pStyle w:val="ConsPlusNormal"/>
              <w:ind w:firstLine="0"/>
              <w:rPr>
                <w:rFonts w:ascii="Times New Roman" w:hAnsi="Times New Roman" w:cs="Times New Roman"/>
                <w:sz w:val="24"/>
                <w:szCs w:val="24"/>
              </w:rPr>
            </w:pPr>
          </w:p>
        </w:tc>
        <w:tc>
          <w:tcPr>
            <w:tcW w:w="2124" w:type="dxa"/>
            <w:tcBorders>
              <w:top w:val="single" w:sz="4" w:space="0" w:color="000000"/>
              <w:left w:val="single" w:sz="4" w:space="0" w:color="000000"/>
              <w:bottom w:val="single" w:sz="4" w:space="0" w:color="000000"/>
              <w:right w:val="single" w:sz="4" w:space="0" w:color="000000"/>
            </w:tcBorders>
          </w:tcPr>
          <w:p w:rsidR="00307F6B" w:rsidRDefault="006C0B0E">
            <w:pPr>
              <w:rPr>
                <w:sz w:val="24"/>
                <w:szCs w:val="24"/>
              </w:rPr>
            </w:pPr>
            <w:r>
              <w:rPr>
                <w:sz w:val="24"/>
                <w:szCs w:val="24"/>
              </w:rPr>
              <w:t>3. Взвешенно и системно подходит к анализу ситуации, формулировке критериев и условий выбора</w:t>
            </w:r>
          </w:p>
          <w:p w:rsidR="00307F6B" w:rsidRDefault="00307F6B">
            <w:pPr>
              <w:rPr>
                <w:sz w:val="24"/>
                <w:szCs w:val="24"/>
              </w:rPr>
            </w:pPr>
          </w:p>
        </w:tc>
        <w:tc>
          <w:tcPr>
            <w:tcW w:w="2834" w:type="dxa"/>
            <w:tcBorders>
              <w:top w:val="single" w:sz="4" w:space="0" w:color="000000"/>
              <w:left w:val="single" w:sz="4" w:space="0" w:color="000000"/>
              <w:bottom w:val="single" w:sz="4" w:space="0" w:color="000000"/>
              <w:right w:val="single" w:sz="4" w:space="0" w:color="000000"/>
            </w:tcBorders>
          </w:tcPr>
          <w:p w:rsidR="00307F6B" w:rsidRDefault="006C0B0E">
            <w:pPr>
              <w:rPr>
                <w:sz w:val="24"/>
                <w:szCs w:val="24"/>
                <w:lang w:eastAsia="en-US"/>
              </w:rPr>
            </w:pPr>
            <w:r>
              <w:rPr>
                <w:i/>
                <w:sz w:val="24"/>
                <w:szCs w:val="24"/>
                <w:lang w:eastAsia="en-US"/>
              </w:rPr>
              <w:t xml:space="preserve">знать: </w:t>
            </w:r>
            <w:r>
              <w:rPr>
                <w:sz w:val="24"/>
                <w:szCs w:val="24"/>
                <w:lang w:eastAsia="en-US"/>
              </w:rPr>
              <w:t>основные приемы ситуативного, комплексного, системного и сравнительного анализа; критерии выбора управленческих мер и воздействий; благоприятные и ограничительные условия выбора</w:t>
            </w:r>
          </w:p>
          <w:p w:rsidR="00307F6B" w:rsidRDefault="00307F6B">
            <w:pPr>
              <w:rPr>
                <w:i/>
                <w:sz w:val="24"/>
                <w:szCs w:val="24"/>
                <w:lang w:eastAsia="en-US"/>
              </w:rPr>
            </w:pPr>
          </w:p>
          <w:p w:rsidR="00307F6B" w:rsidRDefault="006C0B0E">
            <w:pPr>
              <w:shd w:val="clear" w:color="auto" w:fill="FFFFFF"/>
              <w:rPr>
                <w:i/>
                <w:sz w:val="24"/>
                <w:szCs w:val="24"/>
                <w:lang w:eastAsia="en-US"/>
              </w:rPr>
            </w:pPr>
            <w:r>
              <w:rPr>
                <w:i/>
                <w:sz w:val="24"/>
                <w:szCs w:val="24"/>
                <w:lang w:eastAsia="en-US"/>
              </w:rPr>
              <w:t xml:space="preserve">уметь: </w:t>
            </w:r>
            <w:r>
              <w:rPr>
                <w:sz w:val="24"/>
                <w:szCs w:val="24"/>
                <w:lang w:eastAsia="en-US"/>
              </w:rPr>
              <w:t xml:space="preserve">обосновать критерии выбора управленческих мер и </w:t>
            </w:r>
            <w:r>
              <w:rPr>
                <w:sz w:val="24"/>
                <w:szCs w:val="24"/>
                <w:lang w:eastAsia="en-US"/>
              </w:rPr>
              <w:lastRenderedPageBreak/>
              <w:t xml:space="preserve">воздействий; благоприятные и ограничительные условия выбора и отстоять собственную точку зрения  на базе проведенного ситуативного, комплексного, системного и сравнительного анализа при изучении процессов </w:t>
            </w:r>
            <w:proofErr w:type="spellStart"/>
            <w:r>
              <w:rPr>
                <w:sz w:val="24"/>
                <w:szCs w:val="24"/>
                <w:lang w:eastAsia="en-US"/>
              </w:rPr>
              <w:t>диджитализации</w:t>
            </w:r>
            <w:proofErr w:type="spellEnd"/>
            <w:r>
              <w:rPr>
                <w:sz w:val="24"/>
                <w:szCs w:val="24"/>
                <w:lang w:eastAsia="en-US"/>
              </w:rPr>
              <w:t xml:space="preserve"> на финансовых рынках</w:t>
            </w:r>
          </w:p>
        </w:tc>
        <w:tc>
          <w:tcPr>
            <w:tcW w:w="7976" w:type="dxa"/>
            <w:tcBorders>
              <w:top w:val="single" w:sz="4" w:space="0" w:color="000000"/>
              <w:left w:val="single" w:sz="4" w:space="0" w:color="000000"/>
              <w:bottom w:val="single" w:sz="4" w:space="0" w:color="000000"/>
              <w:right w:val="single" w:sz="4" w:space="0" w:color="000000"/>
            </w:tcBorders>
          </w:tcPr>
          <w:p w:rsidR="00307F6B" w:rsidRDefault="006C0B0E">
            <w:pPr>
              <w:tabs>
                <w:tab w:val="left" w:pos="540"/>
              </w:tabs>
              <w:jc w:val="center"/>
              <w:rPr>
                <w:bCs/>
                <w:sz w:val="24"/>
                <w:szCs w:val="24"/>
                <w:lang w:eastAsia="en-US"/>
              </w:rPr>
            </w:pPr>
            <w:r>
              <w:rPr>
                <w:bCs/>
                <w:sz w:val="24"/>
                <w:szCs w:val="24"/>
                <w:lang w:eastAsia="en-US"/>
              </w:rPr>
              <w:lastRenderedPageBreak/>
              <w:t>Задание</w:t>
            </w:r>
          </w:p>
          <w:p w:rsidR="00307F6B" w:rsidRDefault="006C0B0E">
            <w:pPr>
              <w:tabs>
                <w:tab w:val="left" w:pos="540"/>
              </w:tabs>
              <w:jc w:val="both"/>
              <w:rPr>
                <w:sz w:val="24"/>
                <w:szCs w:val="24"/>
                <w:lang w:eastAsia="en-US"/>
              </w:rPr>
            </w:pPr>
            <w:r>
              <w:rPr>
                <w:sz w:val="24"/>
                <w:szCs w:val="24"/>
                <w:lang w:eastAsia="en-US"/>
              </w:rPr>
              <w:t>Какие статистические и фактические данные, из каких источников, по каким критериям применяют коммерческие банки для принятия инвестиционных решений на рынке ценных бумаг? Ответ обоснуйте.</w:t>
            </w:r>
          </w:p>
          <w:p w:rsidR="00307F6B" w:rsidRDefault="00307F6B">
            <w:pPr>
              <w:tabs>
                <w:tab w:val="left" w:pos="540"/>
              </w:tabs>
              <w:spacing w:line="276" w:lineRule="auto"/>
              <w:jc w:val="center"/>
              <w:rPr>
                <w:sz w:val="24"/>
                <w:szCs w:val="24"/>
                <w:lang w:eastAsia="en-US"/>
              </w:rPr>
            </w:pPr>
          </w:p>
        </w:tc>
      </w:tr>
      <w:tr w:rsidR="00307F6B">
        <w:trPr>
          <w:trHeight w:val="2067"/>
        </w:trPr>
        <w:tc>
          <w:tcPr>
            <w:tcW w:w="2410" w:type="dxa"/>
            <w:vMerge/>
            <w:tcBorders>
              <w:left w:val="single" w:sz="4" w:space="0" w:color="000000"/>
              <w:right w:val="single" w:sz="4" w:space="0" w:color="000000"/>
            </w:tcBorders>
          </w:tcPr>
          <w:p w:rsidR="00307F6B" w:rsidRDefault="00307F6B">
            <w:pPr>
              <w:pStyle w:val="ConsPlusNormal"/>
              <w:ind w:firstLine="0"/>
              <w:rPr>
                <w:rFonts w:ascii="Times New Roman" w:hAnsi="Times New Roman" w:cs="Times New Roman"/>
                <w:sz w:val="24"/>
                <w:szCs w:val="24"/>
              </w:rPr>
            </w:pPr>
          </w:p>
        </w:tc>
        <w:tc>
          <w:tcPr>
            <w:tcW w:w="2124" w:type="dxa"/>
            <w:tcBorders>
              <w:top w:val="single" w:sz="4" w:space="0" w:color="000000"/>
              <w:left w:val="single" w:sz="4" w:space="0" w:color="000000"/>
              <w:bottom w:val="single" w:sz="4" w:space="0" w:color="000000"/>
              <w:right w:val="single" w:sz="4" w:space="0" w:color="000000"/>
            </w:tcBorders>
          </w:tcPr>
          <w:p w:rsidR="00307F6B" w:rsidRDefault="006C0B0E">
            <w:pPr>
              <w:rPr>
                <w:sz w:val="24"/>
                <w:szCs w:val="24"/>
              </w:rPr>
            </w:pPr>
            <w:r>
              <w:rPr>
                <w:sz w:val="24"/>
                <w:szCs w:val="24"/>
              </w:rPr>
              <w:t>4. 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p w:rsidR="00307F6B" w:rsidRDefault="00307F6B">
            <w:pPr>
              <w:rPr>
                <w:sz w:val="24"/>
                <w:szCs w:val="24"/>
              </w:rPr>
            </w:pPr>
          </w:p>
        </w:tc>
        <w:tc>
          <w:tcPr>
            <w:tcW w:w="2834" w:type="dxa"/>
            <w:tcBorders>
              <w:top w:val="single" w:sz="4" w:space="0" w:color="000000"/>
              <w:left w:val="single" w:sz="4" w:space="0" w:color="000000"/>
              <w:bottom w:val="single" w:sz="4" w:space="0" w:color="000000"/>
              <w:right w:val="single" w:sz="4" w:space="0" w:color="000000"/>
            </w:tcBorders>
          </w:tcPr>
          <w:p w:rsidR="00307F6B" w:rsidRDefault="006C0B0E">
            <w:pPr>
              <w:rPr>
                <w:sz w:val="24"/>
                <w:szCs w:val="24"/>
                <w:lang w:eastAsia="en-US"/>
              </w:rPr>
            </w:pPr>
            <w:r>
              <w:rPr>
                <w:i/>
                <w:sz w:val="24"/>
                <w:szCs w:val="24"/>
                <w:lang w:eastAsia="en-US"/>
              </w:rPr>
              <w:t xml:space="preserve">знать: </w:t>
            </w:r>
            <w:r>
              <w:rPr>
                <w:sz w:val="24"/>
                <w:szCs w:val="24"/>
                <w:lang w:eastAsia="en-US"/>
              </w:rPr>
              <w:t>мотивы и способы переоценки сделанного ранее выбора; альтернативные подходы к обоснованию выбора; приемы установления причинно-следственных связей</w:t>
            </w:r>
          </w:p>
          <w:p w:rsidR="00307F6B" w:rsidRDefault="00307F6B">
            <w:pPr>
              <w:rPr>
                <w:i/>
                <w:sz w:val="24"/>
                <w:szCs w:val="24"/>
                <w:lang w:eastAsia="en-US"/>
              </w:rPr>
            </w:pPr>
          </w:p>
          <w:p w:rsidR="00307F6B" w:rsidRDefault="006C0B0E">
            <w:pPr>
              <w:shd w:val="clear" w:color="auto" w:fill="FFFFFF"/>
              <w:rPr>
                <w:i/>
                <w:sz w:val="24"/>
                <w:szCs w:val="24"/>
                <w:lang w:eastAsia="en-US"/>
              </w:rPr>
            </w:pPr>
            <w:r>
              <w:rPr>
                <w:i/>
                <w:sz w:val="24"/>
                <w:szCs w:val="24"/>
                <w:lang w:eastAsia="en-US"/>
              </w:rPr>
              <w:t xml:space="preserve">уметь: </w:t>
            </w:r>
            <w:r>
              <w:rPr>
                <w:sz w:val="24"/>
                <w:szCs w:val="24"/>
                <w:lang w:eastAsia="en-US"/>
              </w:rPr>
              <w:t>осуществлять мониторинг актуальности сделанного ранее выбора и переоценивать его; использовать вновь выявленные причинно-следственные связи для оптимизации принимаемых решений</w:t>
            </w:r>
          </w:p>
        </w:tc>
        <w:tc>
          <w:tcPr>
            <w:tcW w:w="7976" w:type="dxa"/>
            <w:tcBorders>
              <w:top w:val="single" w:sz="4" w:space="0" w:color="000000"/>
              <w:left w:val="single" w:sz="4" w:space="0" w:color="000000"/>
              <w:bottom w:val="single" w:sz="4" w:space="0" w:color="000000"/>
              <w:right w:val="single" w:sz="4" w:space="0" w:color="000000"/>
            </w:tcBorders>
          </w:tcPr>
          <w:p w:rsidR="00307F6B" w:rsidRDefault="006C0B0E">
            <w:pPr>
              <w:jc w:val="center"/>
              <w:rPr>
                <w:sz w:val="24"/>
                <w:szCs w:val="24"/>
              </w:rPr>
            </w:pPr>
            <w:r>
              <w:rPr>
                <w:sz w:val="24"/>
                <w:szCs w:val="24"/>
              </w:rPr>
              <w:t>Задание</w:t>
            </w:r>
          </w:p>
          <w:p w:rsidR="00307F6B" w:rsidRDefault="006C0B0E">
            <w:pPr>
              <w:jc w:val="both"/>
              <w:rPr>
                <w:sz w:val="28"/>
                <w:szCs w:val="28"/>
              </w:rPr>
            </w:pPr>
            <w:r>
              <w:rPr>
                <w:sz w:val="24"/>
                <w:szCs w:val="24"/>
              </w:rPr>
              <w:t>Основными преимуществами процессного подхода в управлении являются:</w:t>
            </w:r>
          </w:p>
          <w:p w:rsidR="00307F6B" w:rsidRDefault="006C0B0E">
            <w:pPr>
              <w:jc w:val="both"/>
              <w:rPr>
                <w:sz w:val="28"/>
                <w:szCs w:val="28"/>
              </w:rPr>
            </w:pPr>
            <w:r>
              <w:rPr>
                <w:sz w:val="24"/>
                <w:szCs w:val="24"/>
              </w:rPr>
              <w:t>•</w:t>
            </w:r>
            <w:r>
              <w:rPr>
                <w:sz w:val="24"/>
                <w:szCs w:val="24"/>
              </w:rPr>
              <w:tab/>
              <w:t>Координация действий различных подразделений в рамках процесса;</w:t>
            </w:r>
          </w:p>
          <w:p w:rsidR="00307F6B" w:rsidRDefault="006C0B0E">
            <w:pPr>
              <w:jc w:val="both"/>
              <w:rPr>
                <w:sz w:val="28"/>
                <w:szCs w:val="28"/>
              </w:rPr>
            </w:pPr>
            <w:r>
              <w:rPr>
                <w:sz w:val="24"/>
                <w:szCs w:val="24"/>
              </w:rPr>
              <w:t>•</w:t>
            </w:r>
            <w:r>
              <w:rPr>
                <w:sz w:val="24"/>
                <w:szCs w:val="24"/>
              </w:rPr>
              <w:tab/>
              <w:t>Ориентация на результат процесса;</w:t>
            </w:r>
          </w:p>
          <w:p w:rsidR="00307F6B" w:rsidRDefault="006C0B0E">
            <w:pPr>
              <w:jc w:val="both"/>
              <w:rPr>
                <w:sz w:val="28"/>
                <w:szCs w:val="28"/>
              </w:rPr>
            </w:pPr>
            <w:r>
              <w:rPr>
                <w:sz w:val="24"/>
                <w:szCs w:val="24"/>
              </w:rPr>
              <w:t>•</w:t>
            </w:r>
            <w:r>
              <w:rPr>
                <w:sz w:val="24"/>
                <w:szCs w:val="24"/>
              </w:rPr>
              <w:tab/>
              <w:t>Повышение результативности и эффективности работы организации;</w:t>
            </w:r>
          </w:p>
          <w:p w:rsidR="00307F6B" w:rsidRDefault="006C0B0E">
            <w:pPr>
              <w:jc w:val="both"/>
              <w:rPr>
                <w:sz w:val="28"/>
                <w:szCs w:val="28"/>
              </w:rPr>
            </w:pPr>
            <w:r>
              <w:rPr>
                <w:sz w:val="24"/>
                <w:szCs w:val="24"/>
              </w:rPr>
              <w:t>•</w:t>
            </w:r>
            <w:r>
              <w:rPr>
                <w:sz w:val="24"/>
                <w:szCs w:val="24"/>
              </w:rPr>
              <w:tab/>
              <w:t>Прозрачность действий по достижению результата;</w:t>
            </w:r>
          </w:p>
          <w:p w:rsidR="00307F6B" w:rsidRDefault="006C0B0E">
            <w:pPr>
              <w:jc w:val="both"/>
              <w:rPr>
                <w:sz w:val="28"/>
                <w:szCs w:val="28"/>
              </w:rPr>
            </w:pPr>
            <w:r>
              <w:rPr>
                <w:sz w:val="24"/>
                <w:szCs w:val="24"/>
              </w:rPr>
              <w:t>•</w:t>
            </w:r>
            <w:r>
              <w:rPr>
                <w:sz w:val="24"/>
                <w:szCs w:val="24"/>
              </w:rPr>
              <w:tab/>
              <w:t>Повышение предсказуемости результатов;</w:t>
            </w:r>
          </w:p>
          <w:p w:rsidR="00307F6B" w:rsidRDefault="006C0B0E">
            <w:pPr>
              <w:jc w:val="both"/>
              <w:rPr>
                <w:sz w:val="28"/>
                <w:szCs w:val="28"/>
              </w:rPr>
            </w:pPr>
            <w:r>
              <w:rPr>
                <w:sz w:val="24"/>
                <w:szCs w:val="24"/>
              </w:rPr>
              <w:t>•</w:t>
            </w:r>
            <w:r>
              <w:rPr>
                <w:sz w:val="24"/>
                <w:szCs w:val="24"/>
              </w:rPr>
              <w:tab/>
              <w:t>Выявление возможностей для целенаправленного улучшения процессов;</w:t>
            </w:r>
          </w:p>
          <w:p w:rsidR="00307F6B" w:rsidRDefault="006C0B0E">
            <w:pPr>
              <w:jc w:val="both"/>
              <w:rPr>
                <w:sz w:val="28"/>
                <w:szCs w:val="28"/>
              </w:rPr>
            </w:pPr>
            <w:r>
              <w:rPr>
                <w:sz w:val="24"/>
                <w:szCs w:val="24"/>
              </w:rPr>
              <w:t>•</w:t>
            </w:r>
            <w:r>
              <w:rPr>
                <w:sz w:val="24"/>
                <w:szCs w:val="24"/>
              </w:rPr>
              <w:tab/>
              <w:t>Устранение барьеров между функциональными подразделениями;</w:t>
            </w:r>
          </w:p>
          <w:p w:rsidR="00307F6B" w:rsidRDefault="006C0B0E">
            <w:pPr>
              <w:jc w:val="both"/>
              <w:rPr>
                <w:sz w:val="28"/>
                <w:szCs w:val="28"/>
              </w:rPr>
            </w:pPr>
            <w:r>
              <w:rPr>
                <w:sz w:val="24"/>
                <w:szCs w:val="24"/>
              </w:rPr>
              <w:t>•</w:t>
            </w:r>
            <w:r>
              <w:rPr>
                <w:sz w:val="24"/>
                <w:szCs w:val="24"/>
              </w:rPr>
              <w:tab/>
              <w:t>Сокращение лишних вертикальных взаимодействий;</w:t>
            </w:r>
          </w:p>
          <w:p w:rsidR="00307F6B" w:rsidRDefault="006C0B0E">
            <w:pPr>
              <w:jc w:val="both"/>
              <w:rPr>
                <w:sz w:val="28"/>
                <w:szCs w:val="28"/>
              </w:rPr>
            </w:pPr>
            <w:r>
              <w:rPr>
                <w:sz w:val="24"/>
                <w:szCs w:val="24"/>
              </w:rPr>
              <w:t>•</w:t>
            </w:r>
            <w:r>
              <w:rPr>
                <w:sz w:val="24"/>
                <w:szCs w:val="24"/>
              </w:rPr>
              <w:tab/>
              <w:t>Исключение невостребованных процессов;</w:t>
            </w:r>
          </w:p>
          <w:p w:rsidR="00307F6B" w:rsidRDefault="006C0B0E">
            <w:pPr>
              <w:jc w:val="both"/>
              <w:rPr>
                <w:sz w:val="28"/>
                <w:szCs w:val="28"/>
              </w:rPr>
            </w:pPr>
            <w:r>
              <w:rPr>
                <w:sz w:val="24"/>
                <w:szCs w:val="24"/>
              </w:rPr>
              <w:t>•</w:t>
            </w:r>
            <w:r>
              <w:rPr>
                <w:sz w:val="24"/>
                <w:szCs w:val="24"/>
              </w:rPr>
              <w:tab/>
              <w:t xml:space="preserve"> Сокращение временных и материальных затрат.</w:t>
            </w:r>
          </w:p>
          <w:p w:rsidR="00307F6B" w:rsidRDefault="006C0B0E">
            <w:pPr>
              <w:jc w:val="both"/>
              <w:rPr>
                <w:sz w:val="28"/>
                <w:szCs w:val="28"/>
              </w:rPr>
            </w:pPr>
            <w:r>
              <w:rPr>
                <w:sz w:val="24"/>
                <w:szCs w:val="24"/>
              </w:rPr>
              <w:t>Требуется:</w:t>
            </w:r>
          </w:p>
          <w:p w:rsidR="00307F6B" w:rsidRDefault="006C0B0E">
            <w:pPr>
              <w:tabs>
                <w:tab w:val="left" w:pos="540"/>
              </w:tabs>
              <w:spacing w:line="276" w:lineRule="auto"/>
              <w:jc w:val="center"/>
              <w:rPr>
                <w:sz w:val="24"/>
                <w:szCs w:val="24"/>
                <w:lang w:eastAsia="en-US"/>
              </w:rPr>
            </w:pPr>
            <w:r>
              <w:rPr>
                <w:sz w:val="24"/>
                <w:szCs w:val="24"/>
              </w:rPr>
              <w:t>Присвойте перечисленным выше характеристикам рейтинг в соответствии с ростом важности свойства (от 1 до 10). 1 –наиболее важное, 10 – наименее важное. Обоснуйте свою точку зрения. Поясните примерами</w:t>
            </w:r>
          </w:p>
        </w:tc>
      </w:tr>
      <w:tr w:rsidR="00307F6B">
        <w:trPr>
          <w:trHeight w:val="2067"/>
        </w:trPr>
        <w:tc>
          <w:tcPr>
            <w:tcW w:w="2410" w:type="dxa"/>
            <w:vMerge/>
            <w:tcBorders>
              <w:left w:val="single" w:sz="4" w:space="0" w:color="000000"/>
              <w:right w:val="single" w:sz="4" w:space="0" w:color="000000"/>
            </w:tcBorders>
          </w:tcPr>
          <w:p w:rsidR="00307F6B" w:rsidRDefault="00307F6B">
            <w:pPr>
              <w:pStyle w:val="ConsPlusNormal"/>
              <w:ind w:firstLine="0"/>
              <w:rPr>
                <w:rFonts w:ascii="Times New Roman" w:hAnsi="Times New Roman" w:cs="Times New Roman"/>
                <w:sz w:val="24"/>
                <w:szCs w:val="24"/>
              </w:rPr>
            </w:pPr>
          </w:p>
        </w:tc>
        <w:tc>
          <w:tcPr>
            <w:tcW w:w="2124" w:type="dxa"/>
            <w:tcBorders>
              <w:top w:val="single" w:sz="4" w:space="0" w:color="000000"/>
              <w:left w:val="single" w:sz="4" w:space="0" w:color="000000"/>
              <w:bottom w:val="single" w:sz="4" w:space="0" w:color="000000"/>
              <w:right w:val="single" w:sz="4" w:space="0" w:color="000000"/>
            </w:tcBorders>
          </w:tcPr>
          <w:p w:rsidR="00307F6B" w:rsidRDefault="006C0B0E">
            <w:pPr>
              <w:rPr>
                <w:sz w:val="24"/>
                <w:szCs w:val="24"/>
              </w:rPr>
            </w:pPr>
            <w:r>
              <w:rPr>
                <w:sz w:val="24"/>
                <w:szCs w:val="24"/>
              </w:rPr>
              <w:t>5. 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rsidR="00307F6B" w:rsidRDefault="00307F6B">
            <w:pPr>
              <w:rPr>
                <w:sz w:val="24"/>
                <w:szCs w:val="24"/>
              </w:rPr>
            </w:pPr>
          </w:p>
        </w:tc>
        <w:tc>
          <w:tcPr>
            <w:tcW w:w="2834" w:type="dxa"/>
            <w:tcBorders>
              <w:top w:val="single" w:sz="4" w:space="0" w:color="000000"/>
              <w:left w:val="single" w:sz="4" w:space="0" w:color="000000"/>
              <w:bottom w:val="single" w:sz="4" w:space="0" w:color="000000"/>
              <w:right w:val="single" w:sz="4" w:space="0" w:color="000000"/>
            </w:tcBorders>
          </w:tcPr>
          <w:p w:rsidR="00307F6B" w:rsidRDefault="006C0B0E">
            <w:pPr>
              <w:rPr>
                <w:i/>
                <w:sz w:val="24"/>
                <w:szCs w:val="24"/>
                <w:lang w:eastAsia="en-US"/>
              </w:rPr>
            </w:pPr>
            <w:r>
              <w:rPr>
                <w:i/>
                <w:sz w:val="24"/>
                <w:szCs w:val="24"/>
                <w:lang w:eastAsia="en-US"/>
              </w:rPr>
              <w:t xml:space="preserve">знать: </w:t>
            </w:r>
            <w:r>
              <w:rPr>
                <w:sz w:val="24"/>
                <w:szCs w:val="24"/>
                <w:lang w:eastAsia="en-US"/>
              </w:rPr>
              <w:t>актуальные требования к содержанию и процедуре подготовки аналитических отчетов; правила целеполагания, декомпозиции и агрегирования, анализа и синтеза в теории принятия решений</w:t>
            </w:r>
          </w:p>
          <w:p w:rsidR="00307F6B" w:rsidRDefault="006C0B0E">
            <w:pPr>
              <w:shd w:val="clear" w:color="auto" w:fill="FFFFFF"/>
              <w:rPr>
                <w:i/>
                <w:sz w:val="24"/>
                <w:szCs w:val="24"/>
                <w:lang w:eastAsia="en-US"/>
              </w:rPr>
            </w:pPr>
            <w:r>
              <w:rPr>
                <w:i/>
                <w:sz w:val="24"/>
                <w:szCs w:val="24"/>
                <w:lang w:eastAsia="en-US"/>
              </w:rPr>
              <w:t xml:space="preserve">уметь: </w:t>
            </w:r>
            <w:r>
              <w:rPr>
                <w:sz w:val="24"/>
                <w:szCs w:val="24"/>
                <w:lang w:eastAsia="en-US"/>
              </w:rPr>
              <w:t>применять инструментарий теории принятия решений на практике, в том числе, при подготовке аналитических отчетов</w:t>
            </w:r>
          </w:p>
        </w:tc>
        <w:tc>
          <w:tcPr>
            <w:tcW w:w="7976" w:type="dxa"/>
            <w:tcBorders>
              <w:top w:val="single" w:sz="4" w:space="0" w:color="000000"/>
              <w:left w:val="single" w:sz="4" w:space="0" w:color="000000"/>
              <w:bottom w:val="single" w:sz="4" w:space="0" w:color="000000"/>
              <w:right w:val="single" w:sz="4" w:space="0" w:color="000000"/>
            </w:tcBorders>
          </w:tcPr>
          <w:p w:rsidR="00307F6B" w:rsidRDefault="006C0B0E">
            <w:pPr>
              <w:tabs>
                <w:tab w:val="left" w:pos="540"/>
              </w:tabs>
              <w:contextualSpacing/>
              <w:jc w:val="center"/>
              <w:rPr>
                <w:bCs/>
                <w:sz w:val="24"/>
                <w:szCs w:val="24"/>
              </w:rPr>
            </w:pPr>
            <w:r>
              <w:rPr>
                <w:bCs/>
                <w:sz w:val="24"/>
                <w:szCs w:val="24"/>
              </w:rPr>
              <w:t>Задание</w:t>
            </w:r>
          </w:p>
          <w:p w:rsidR="00307F6B" w:rsidRDefault="006C0B0E">
            <w:pPr>
              <w:tabs>
                <w:tab w:val="left" w:pos="540"/>
              </w:tabs>
              <w:spacing w:line="276" w:lineRule="auto"/>
              <w:jc w:val="both"/>
              <w:rPr>
                <w:sz w:val="24"/>
                <w:szCs w:val="24"/>
                <w:lang w:eastAsia="en-US"/>
              </w:rPr>
            </w:pPr>
            <w:r>
              <w:rPr>
                <w:sz w:val="24"/>
                <w:szCs w:val="24"/>
              </w:rPr>
              <w:t xml:space="preserve">Оцените возможность применения банками-депозитариями </w:t>
            </w:r>
            <w:proofErr w:type="spellStart"/>
            <w:r>
              <w:rPr>
                <w:sz w:val="24"/>
                <w:szCs w:val="24"/>
              </w:rPr>
              <w:t>блокчейн</w:t>
            </w:r>
            <w:proofErr w:type="spellEnd"/>
            <w:r>
              <w:rPr>
                <w:sz w:val="24"/>
                <w:szCs w:val="24"/>
              </w:rPr>
              <w:t>-технологии при осуществлении депозитарной деятельности, опишите возможные риски.</w:t>
            </w:r>
          </w:p>
        </w:tc>
      </w:tr>
      <w:tr w:rsidR="00307F6B">
        <w:trPr>
          <w:trHeight w:val="2067"/>
        </w:trPr>
        <w:tc>
          <w:tcPr>
            <w:tcW w:w="2410" w:type="dxa"/>
            <w:vMerge/>
            <w:tcBorders>
              <w:left w:val="single" w:sz="4" w:space="0" w:color="000000"/>
              <w:bottom w:val="single" w:sz="4" w:space="0" w:color="000000"/>
              <w:right w:val="single" w:sz="4" w:space="0" w:color="000000"/>
            </w:tcBorders>
          </w:tcPr>
          <w:p w:rsidR="00307F6B" w:rsidRDefault="00307F6B">
            <w:pPr>
              <w:pStyle w:val="ConsPlusNormal"/>
              <w:ind w:firstLine="0"/>
              <w:rPr>
                <w:rFonts w:ascii="Times New Roman" w:hAnsi="Times New Roman" w:cs="Times New Roman"/>
                <w:sz w:val="24"/>
                <w:szCs w:val="24"/>
              </w:rPr>
            </w:pPr>
          </w:p>
        </w:tc>
        <w:tc>
          <w:tcPr>
            <w:tcW w:w="2124" w:type="dxa"/>
            <w:tcBorders>
              <w:top w:val="single" w:sz="4" w:space="0" w:color="000000"/>
              <w:left w:val="single" w:sz="4" w:space="0" w:color="000000"/>
              <w:bottom w:val="single" w:sz="4" w:space="0" w:color="000000"/>
              <w:right w:val="single" w:sz="4" w:space="0" w:color="000000"/>
            </w:tcBorders>
          </w:tcPr>
          <w:p w:rsidR="00307F6B" w:rsidRDefault="006C0B0E">
            <w:pPr>
              <w:rPr>
                <w:sz w:val="24"/>
                <w:szCs w:val="24"/>
              </w:rPr>
            </w:pPr>
            <w:r>
              <w:rPr>
                <w:sz w:val="24"/>
                <w:szCs w:val="24"/>
              </w:rPr>
              <w:t>6. Логично, последовательно и убедительно излагает в отчете цели, задачи, теорию и методологию исследования, результаты и выводы</w:t>
            </w:r>
          </w:p>
        </w:tc>
        <w:tc>
          <w:tcPr>
            <w:tcW w:w="2834" w:type="dxa"/>
            <w:tcBorders>
              <w:top w:val="single" w:sz="4" w:space="0" w:color="000000"/>
              <w:left w:val="single" w:sz="4" w:space="0" w:color="000000"/>
              <w:bottom w:val="single" w:sz="4" w:space="0" w:color="000000"/>
              <w:right w:val="single" w:sz="4" w:space="0" w:color="000000"/>
            </w:tcBorders>
          </w:tcPr>
          <w:p w:rsidR="00307F6B" w:rsidRDefault="006C0B0E">
            <w:pPr>
              <w:rPr>
                <w:sz w:val="24"/>
                <w:szCs w:val="24"/>
                <w:lang w:eastAsia="en-US"/>
              </w:rPr>
            </w:pPr>
            <w:r>
              <w:rPr>
                <w:i/>
                <w:sz w:val="24"/>
                <w:szCs w:val="24"/>
                <w:lang w:eastAsia="en-US"/>
              </w:rPr>
              <w:t xml:space="preserve">знать: </w:t>
            </w:r>
            <w:r>
              <w:rPr>
                <w:sz w:val="24"/>
                <w:szCs w:val="24"/>
                <w:lang w:eastAsia="en-US"/>
              </w:rPr>
              <w:t>базовые положения формальной и неформальной логики, философии и этики ведения бизнеса, принципы, условия и нормы бизнес-деятельности; правила разработки методологии и подведения итогов осуществленного исследования</w:t>
            </w:r>
          </w:p>
          <w:p w:rsidR="00307F6B" w:rsidRDefault="00307F6B">
            <w:pPr>
              <w:rPr>
                <w:i/>
                <w:sz w:val="24"/>
                <w:szCs w:val="24"/>
                <w:lang w:eastAsia="en-US"/>
              </w:rPr>
            </w:pPr>
          </w:p>
          <w:p w:rsidR="00307F6B" w:rsidRDefault="006C0B0E">
            <w:pPr>
              <w:shd w:val="clear" w:color="auto" w:fill="FFFFFF"/>
              <w:rPr>
                <w:i/>
                <w:sz w:val="24"/>
                <w:szCs w:val="24"/>
                <w:lang w:eastAsia="en-US"/>
              </w:rPr>
            </w:pPr>
            <w:r>
              <w:rPr>
                <w:i/>
                <w:sz w:val="24"/>
                <w:szCs w:val="24"/>
                <w:lang w:eastAsia="en-US"/>
              </w:rPr>
              <w:t xml:space="preserve">уметь: </w:t>
            </w:r>
            <w:r>
              <w:rPr>
                <w:sz w:val="24"/>
                <w:szCs w:val="24"/>
                <w:lang w:eastAsia="en-US"/>
              </w:rPr>
              <w:t xml:space="preserve">выделять приоритеты, устанавливать и ранжировать по значимости цели и задачи, излагать теоретические </w:t>
            </w:r>
            <w:r>
              <w:rPr>
                <w:sz w:val="24"/>
                <w:szCs w:val="24"/>
                <w:lang w:eastAsia="en-US"/>
              </w:rPr>
              <w:lastRenderedPageBreak/>
              <w:t>положения, формировать методологические подходы; делать выводы и презентовать результаты исследования</w:t>
            </w:r>
          </w:p>
        </w:tc>
        <w:tc>
          <w:tcPr>
            <w:tcW w:w="7976" w:type="dxa"/>
            <w:tcBorders>
              <w:top w:val="single" w:sz="4" w:space="0" w:color="000000"/>
              <w:left w:val="single" w:sz="4" w:space="0" w:color="000000"/>
              <w:bottom w:val="single" w:sz="4" w:space="0" w:color="000000"/>
              <w:right w:val="single" w:sz="4" w:space="0" w:color="000000"/>
            </w:tcBorders>
          </w:tcPr>
          <w:p w:rsidR="00307F6B" w:rsidRDefault="006C0B0E">
            <w:pPr>
              <w:tabs>
                <w:tab w:val="left" w:pos="0"/>
                <w:tab w:val="left" w:pos="560"/>
                <w:tab w:val="left" w:pos="1680"/>
                <w:tab w:val="left" w:pos="2240"/>
                <w:tab w:val="left" w:pos="2800"/>
                <w:tab w:val="left" w:pos="3360"/>
                <w:tab w:val="left" w:pos="3920"/>
                <w:tab w:val="left" w:pos="4480"/>
                <w:tab w:val="left" w:pos="5040"/>
                <w:tab w:val="left" w:pos="5600"/>
                <w:tab w:val="left" w:pos="6160"/>
                <w:tab w:val="left" w:pos="6720"/>
              </w:tabs>
              <w:snapToGrid w:val="0"/>
              <w:ind w:left="34"/>
              <w:jc w:val="center"/>
              <w:rPr>
                <w:bCs/>
                <w:iCs/>
                <w:sz w:val="24"/>
                <w:szCs w:val="24"/>
              </w:rPr>
            </w:pPr>
            <w:r>
              <w:rPr>
                <w:bCs/>
                <w:iCs/>
                <w:sz w:val="24"/>
                <w:szCs w:val="24"/>
              </w:rPr>
              <w:lastRenderedPageBreak/>
              <w:t>Задание</w:t>
            </w:r>
          </w:p>
          <w:p w:rsidR="00307F6B" w:rsidRDefault="006C0B0E">
            <w:pPr>
              <w:tabs>
                <w:tab w:val="left" w:pos="0"/>
                <w:tab w:val="left" w:pos="560"/>
                <w:tab w:val="left" w:pos="1680"/>
                <w:tab w:val="left" w:pos="2240"/>
                <w:tab w:val="left" w:pos="2800"/>
                <w:tab w:val="left" w:pos="3360"/>
                <w:tab w:val="left" w:pos="3920"/>
                <w:tab w:val="left" w:pos="4480"/>
                <w:tab w:val="left" w:pos="5040"/>
                <w:tab w:val="left" w:pos="5600"/>
                <w:tab w:val="left" w:pos="6160"/>
                <w:tab w:val="left" w:pos="6720"/>
              </w:tabs>
              <w:snapToGrid w:val="0"/>
              <w:ind w:left="34"/>
              <w:jc w:val="both"/>
              <w:rPr>
                <w:iCs/>
                <w:sz w:val="24"/>
                <w:szCs w:val="24"/>
              </w:rPr>
            </w:pPr>
            <w:r>
              <w:rPr>
                <w:iCs/>
                <w:sz w:val="24"/>
                <w:szCs w:val="24"/>
              </w:rPr>
              <w:t xml:space="preserve">Каким образом на современном этапе Банк России реализует механизмы контроля финансовых рынков с помощью </w:t>
            </w:r>
            <w:proofErr w:type="spellStart"/>
            <w:r>
              <w:rPr>
                <w:iCs/>
                <w:sz w:val="24"/>
                <w:szCs w:val="24"/>
                <w:lang w:val="en-US"/>
              </w:rPr>
              <w:t>SupTech</w:t>
            </w:r>
            <w:proofErr w:type="spellEnd"/>
            <w:r>
              <w:rPr>
                <w:iCs/>
                <w:sz w:val="24"/>
                <w:szCs w:val="24"/>
              </w:rPr>
              <w:t xml:space="preserve"> инструментов за деятельностью профессиональных участников? Дайте развернутый ответ</w:t>
            </w:r>
          </w:p>
          <w:p w:rsidR="00307F6B" w:rsidRDefault="00307F6B">
            <w:pPr>
              <w:tabs>
                <w:tab w:val="left" w:pos="540"/>
              </w:tabs>
              <w:spacing w:line="276" w:lineRule="auto"/>
              <w:jc w:val="center"/>
              <w:rPr>
                <w:sz w:val="24"/>
                <w:szCs w:val="24"/>
                <w:lang w:eastAsia="en-US"/>
              </w:rPr>
            </w:pPr>
          </w:p>
        </w:tc>
      </w:tr>
      <w:tr w:rsidR="00307F6B">
        <w:trPr>
          <w:trHeight w:val="2067"/>
        </w:trPr>
        <w:tc>
          <w:tcPr>
            <w:tcW w:w="2410" w:type="dxa"/>
            <w:vMerge w:val="restart"/>
            <w:tcBorders>
              <w:top w:val="single" w:sz="4" w:space="0" w:color="000000"/>
              <w:left w:val="single" w:sz="4" w:space="0" w:color="000000"/>
              <w:bottom w:val="single" w:sz="4" w:space="0" w:color="000000"/>
              <w:right w:val="single" w:sz="4" w:space="0" w:color="000000"/>
            </w:tcBorders>
          </w:tcPr>
          <w:p w:rsidR="00307F6B" w:rsidRDefault="006C0B0E">
            <w:pPr>
              <w:tabs>
                <w:tab w:val="left" w:pos="540"/>
              </w:tabs>
              <w:rPr>
                <w:sz w:val="24"/>
                <w:szCs w:val="24"/>
                <w:lang w:eastAsia="en-US"/>
              </w:rPr>
            </w:pPr>
            <w:r>
              <w:rPr>
                <w:sz w:val="24"/>
                <w:szCs w:val="24"/>
                <w:lang w:eastAsia="en-US"/>
              </w:rPr>
              <w:lastRenderedPageBreak/>
              <w:t>ПКН-6</w:t>
            </w:r>
          </w:p>
          <w:p w:rsidR="00307F6B" w:rsidRDefault="006C0B0E">
            <w:pPr>
              <w:tabs>
                <w:tab w:val="left" w:pos="540"/>
              </w:tabs>
              <w:rPr>
                <w:sz w:val="24"/>
                <w:szCs w:val="24"/>
                <w:lang w:eastAsia="en-US"/>
              </w:rPr>
            </w:pPr>
            <w:r>
              <w:rPr>
                <w:sz w:val="24"/>
                <w:szCs w:val="24"/>
                <w:lang w:eastAsia="en-US"/>
              </w:rPr>
              <w:t>Способность предлагать решения профессиональных задач в меняющихся финансово-экономических условиях</w:t>
            </w:r>
          </w:p>
        </w:tc>
        <w:tc>
          <w:tcPr>
            <w:tcW w:w="2124" w:type="dxa"/>
            <w:tcBorders>
              <w:top w:val="single" w:sz="4" w:space="0" w:color="000000"/>
              <w:left w:val="single" w:sz="4" w:space="0" w:color="000000"/>
              <w:bottom w:val="single" w:sz="4" w:space="0" w:color="000000"/>
              <w:right w:val="single" w:sz="4" w:space="0" w:color="000000"/>
            </w:tcBorders>
          </w:tcPr>
          <w:p w:rsidR="00307F6B" w:rsidRDefault="006C0B0E">
            <w:pPr>
              <w:pStyle w:val="aff5"/>
              <w:tabs>
                <w:tab w:val="left" w:pos="0"/>
              </w:tabs>
              <w:ind w:left="0"/>
              <w:rPr>
                <w:sz w:val="24"/>
                <w:szCs w:val="24"/>
                <w:lang w:eastAsia="en-US"/>
              </w:rPr>
            </w:pPr>
            <w:r>
              <w:rPr>
                <w:sz w:val="24"/>
                <w:szCs w:val="24"/>
                <w:lang w:eastAsia="en-US"/>
              </w:rPr>
              <w:t>1.</w:t>
            </w:r>
            <w:r>
              <w:rPr>
                <w:lang w:eastAsia="en-US"/>
              </w:rPr>
              <w:t xml:space="preserve"> </w:t>
            </w:r>
            <w:r>
              <w:rPr>
                <w:sz w:val="24"/>
                <w:szCs w:val="24"/>
                <w:lang w:eastAsia="en-US"/>
              </w:rPr>
              <w:t>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p w:rsidR="00307F6B" w:rsidRDefault="00307F6B">
            <w:pPr>
              <w:pStyle w:val="aff5"/>
              <w:tabs>
                <w:tab w:val="left" w:pos="0"/>
              </w:tabs>
              <w:ind w:left="0"/>
              <w:rPr>
                <w:sz w:val="24"/>
                <w:szCs w:val="24"/>
                <w:lang w:eastAsia="en-US"/>
              </w:rPr>
            </w:pPr>
          </w:p>
        </w:tc>
        <w:tc>
          <w:tcPr>
            <w:tcW w:w="2834" w:type="dxa"/>
            <w:tcBorders>
              <w:top w:val="single" w:sz="4" w:space="0" w:color="000000"/>
              <w:left w:val="single" w:sz="4" w:space="0" w:color="000000"/>
              <w:bottom w:val="single" w:sz="4" w:space="0" w:color="000000"/>
              <w:right w:val="single" w:sz="4" w:space="0" w:color="000000"/>
            </w:tcBorders>
          </w:tcPr>
          <w:p w:rsidR="00307F6B" w:rsidRDefault="006C0B0E">
            <w:pPr>
              <w:shd w:val="clear" w:color="auto" w:fill="FFFFFF"/>
              <w:rPr>
                <w:color w:val="000000"/>
                <w:sz w:val="24"/>
                <w:szCs w:val="24"/>
                <w:lang w:eastAsia="en-US"/>
              </w:rPr>
            </w:pPr>
            <w:r>
              <w:rPr>
                <w:i/>
                <w:sz w:val="24"/>
                <w:szCs w:val="24"/>
                <w:lang w:eastAsia="en-US"/>
              </w:rPr>
              <w:t xml:space="preserve">знать: </w:t>
            </w:r>
            <w:r>
              <w:rPr>
                <w:sz w:val="24"/>
                <w:szCs w:val="24"/>
                <w:lang w:eastAsia="en-US"/>
              </w:rPr>
              <w:t xml:space="preserve">теоретические и методологические основы проведения анализа деятельности экономического субъекта, приемы обоснования оперативных, тактических и стратегических управленческих решений </w:t>
            </w:r>
            <w:r>
              <w:rPr>
                <w:color w:val="000000"/>
                <w:sz w:val="24"/>
                <w:szCs w:val="24"/>
                <w:lang w:eastAsia="en-US"/>
              </w:rPr>
              <w:t xml:space="preserve">в условиях </w:t>
            </w:r>
            <w:proofErr w:type="spellStart"/>
            <w:r>
              <w:rPr>
                <w:color w:val="000000"/>
                <w:sz w:val="24"/>
                <w:szCs w:val="24"/>
                <w:lang w:eastAsia="en-US"/>
              </w:rPr>
              <w:t>диджитализации</w:t>
            </w:r>
            <w:proofErr w:type="spellEnd"/>
          </w:p>
          <w:p w:rsidR="00307F6B" w:rsidRDefault="00307F6B">
            <w:pPr>
              <w:rPr>
                <w:i/>
                <w:sz w:val="24"/>
                <w:szCs w:val="24"/>
                <w:lang w:eastAsia="en-US"/>
              </w:rPr>
            </w:pPr>
          </w:p>
          <w:p w:rsidR="00307F6B" w:rsidRDefault="006C0B0E">
            <w:pPr>
              <w:shd w:val="clear" w:color="auto" w:fill="FFFFFF"/>
              <w:rPr>
                <w:color w:val="000000"/>
                <w:sz w:val="24"/>
                <w:szCs w:val="24"/>
                <w:lang w:eastAsia="en-US"/>
              </w:rPr>
            </w:pPr>
            <w:r>
              <w:rPr>
                <w:i/>
                <w:sz w:val="24"/>
                <w:szCs w:val="24"/>
                <w:lang w:eastAsia="en-US"/>
              </w:rPr>
              <w:t>уметь:</w:t>
            </w:r>
            <w:r>
              <w:rPr>
                <w:lang w:eastAsia="en-US"/>
              </w:rPr>
              <w:t xml:space="preserve"> </w:t>
            </w:r>
            <w:r>
              <w:rPr>
                <w:sz w:val="24"/>
                <w:szCs w:val="24"/>
                <w:lang w:eastAsia="en-US"/>
              </w:rPr>
              <w:t xml:space="preserve">применять инструментарий анализа деятельности экономического субъекта, приемы обоснования оперативных, тактических и стратегических управленческих решений для их применения различными субъектами финансового рынка </w:t>
            </w:r>
            <w:r>
              <w:rPr>
                <w:color w:val="000000"/>
                <w:sz w:val="24"/>
                <w:szCs w:val="24"/>
                <w:lang w:eastAsia="en-US"/>
              </w:rPr>
              <w:t xml:space="preserve">в условиях </w:t>
            </w:r>
            <w:proofErr w:type="spellStart"/>
            <w:r>
              <w:rPr>
                <w:color w:val="000000"/>
                <w:sz w:val="24"/>
                <w:szCs w:val="24"/>
                <w:lang w:eastAsia="en-US"/>
              </w:rPr>
              <w:t>диджитализации</w:t>
            </w:r>
            <w:proofErr w:type="spellEnd"/>
          </w:p>
          <w:p w:rsidR="00307F6B" w:rsidRDefault="00307F6B">
            <w:pPr>
              <w:rPr>
                <w:b/>
                <w:color w:val="FF0000"/>
                <w:sz w:val="24"/>
                <w:szCs w:val="24"/>
                <w:u w:val="single"/>
                <w:lang w:eastAsia="en-US"/>
              </w:rPr>
            </w:pPr>
          </w:p>
        </w:tc>
        <w:tc>
          <w:tcPr>
            <w:tcW w:w="7976" w:type="dxa"/>
            <w:tcBorders>
              <w:top w:val="single" w:sz="4" w:space="0" w:color="000000"/>
              <w:left w:val="single" w:sz="4" w:space="0" w:color="000000"/>
              <w:bottom w:val="single" w:sz="4" w:space="0" w:color="000000"/>
              <w:right w:val="single" w:sz="4" w:space="0" w:color="000000"/>
            </w:tcBorders>
          </w:tcPr>
          <w:p w:rsidR="00307F6B" w:rsidRDefault="006C0B0E">
            <w:pPr>
              <w:tabs>
                <w:tab w:val="left" w:pos="540"/>
              </w:tabs>
              <w:spacing w:line="276" w:lineRule="auto"/>
              <w:jc w:val="center"/>
              <w:rPr>
                <w:b/>
                <w:sz w:val="24"/>
                <w:szCs w:val="24"/>
                <w:lang w:eastAsia="en-US"/>
              </w:rPr>
            </w:pPr>
            <w:r>
              <w:rPr>
                <w:sz w:val="24"/>
                <w:szCs w:val="24"/>
                <w:lang w:eastAsia="en-US"/>
              </w:rPr>
              <w:lastRenderedPageBreak/>
              <w:t>Задани</w:t>
            </w:r>
            <w:r>
              <w:rPr>
                <w:b/>
                <w:sz w:val="24"/>
                <w:szCs w:val="24"/>
                <w:lang w:eastAsia="en-US"/>
              </w:rPr>
              <w:t>е</w:t>
            </w:r>
          </w:p>
          <w:p w:rsidR="00307F6B" w:rsidRDefault="006C0B0E">
            <w:pPr>
              <w:jc w:val="both"/>
              <w:rPr>
                <w:rFonts w:eastAsia="Calibri"/>
                <w:i/>
                <w:iCs/>
                <w:sz w:val="24"/>
                <w:szCs w:val="24"/>
                <w:lang w:eastAsia="en-US"/>
              </w:rPr>
            </w:pPr>
            <w:r>
              <w:rPr>
                <w:rFonts w:eastAsia="Calibri"/>
                <w:iCs/>
                <w:sz w:val="24"/>
                <w:szCs w:val="24"/>
                <w:lang w:eastAsia="en-US"/>
              </w:rPr>
              <w:t>1</w:t>
            </w:r>
            <w:r>
              <w:rPr>
                <w:rFonts w:eastAsia="Calibri"/>
                <w:i/>
                <w:iCs/>
                <w:sz w:val="24"/>
                <w:szCs w:val="24"/>
                <w:lang w:eastAsia="en-US"/>
              </w:rPr>
              <w:t>.Ознакомьтесь с приведенной ниже таблицей «Традиционные факторы уязвимости и новые риски, связанные с внедрением новых финансовых технологий в банковском секторе», оцените её критически.</w:t>
            </w:r>
          </w:p>
          <w:p w:rsidR="00307F6B" w:rsidRDefault="006C0B0E">
            <w:pPr>
              <w:jc w:val="both"/>
              <w:rPr>
                <w:rFonts w:eastAsia="Calibri"/>
                <w:i/>
                <w:iCs/>
                <w:sz w:val="24"/>
                <w:szCs w:val="24"/>
                <w:lang w:eastAsia="en-US"/>
              </w:rPr>
            </w:pPr>
            <w:r>
              <w:rPr>
                <w:rFonts w:eastAsia="Calibri"/>
                <w:i/>
                <w:iCs/>
                <w:sz w:val="24"/>
                <w:szCs w:val="24"/>
                <w:lang w:eastAsia="en-US"/>
              </w:rPr>
              <w:t>2. Внесите в таблицу изменения, если это, на Ваш взгляд, требуется.</w:t>
            </w:r>
          </w:p>
          <w:p w:rsidR="00307F6B" w:rsidRDefault="006C0B0E">
            <w:pPr>
              <w:jc w:val="both"/>
              <w:rPr>
                <w:rFonts w:eastAsia="Calibri"/>
                <w:i/>
                <w:iCs/>
                <w:sz w:val="24"/>
                <w:szCs w:val="24"/>
                <w:lang w:eastAsia="en-US"/>
              </w:rPr>
            </w:pPr>
            <w:r>
              <w:rPr>
                <w:rFonts w:eastAsia="Calibri"/>
                <w:i/>
                <w:iCs/>
                <w:sz w:val="24"/>
                <w:szCs w:val="24"/>
                <w:lang w:eastAsia="en-US"/>
              </w:rPr>
              <w:t>3. Оформите свое мотивированное суждение о содержании таблицы письменно.</w:t>
            </w:r>
          </w:p>
          <w:p w:rsidR="00307F6B" w:rsidRDefault="00307F6B">
            <w:pPr>
              <w:jc w:val="both"/>
              <w:rPr>
                <w:rFonts w:eastAsia="Calibri"/>
                <w:iCs/>
                <w:sz w:val="24"/>
                <w:szCs w:val="24"/>
                <w:lang w:eastAsia="en-US"/>
              </w:rPr>
            </w:pPr>
          </w:p>
          <w:p w:rsidR="00307F6B" w:rsidRDefault="006C0B0E">
            <w:pPr>
              <w:jc w:val="both"/>
              <w:rPr>
                <w:rFonts w:eastAsia="Calibri"/>
                <w:iCs/>
                <w:sz w:val="24"/>
                <w:szCs w:val="24"/>
                <w:lang w:eastAsia="en-US"/>
              </w:rPr>
            </w:pPr>
            <w:r>
              <w:rPr>
                <w:rFonts w:eastAsia="Calibri"/>
                <w:iCs/>
                <w:sz w:val="24"/>
                <w:szCs w:val="24"/>
                <w:lang w:eastAsia="en-US"/>
              </w:rPr>
              <w:t>Таблица 1. Традиционные факторы уязвимости и новые риски, связанные с внедрением новых финансовых технологий в банковском секторе</w:t>
            </w:r>
          </w:p>
          <w:p w:rsidR="00307F6B" w:rsidRDefault="006C0B0E">
            <w:pPr>
              <w:jc w:val="both"/>
              <w:rPr>
                <w:rFonts w:eastAsia="Calibri"/>
                <w:sz w:val="24"/>
                <w:szCs w:val="24"/>
                <w:lang w:eastAsia="en-US"/>
              </w:rPr>
            </w:pPr>
            <w:r>
              <w:rPr>
                <w:noProof/>
              </w:rPr>
              <w:drawing>
                <wp:inline distT="0" distB="0" distL="0" distR="0" wp14:anchorId="09B27734" wp14:editId="1E93C7E8">
                  <wp:extent cx="4648200" cy="236220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Рисунок 4"/>
                          <pic:cNvPicPr>
                            <a:picLocks noChangeAspect="1" noChangeArrowheads="1"/>
                          </pic:cNvPicPr>
                        </pic:nvPicPr>
                        <pic:blipFill>
                          <a:blip r:embed="rId9"/>
                          <a:srcRect l="34346" t="35944" r="34299" b="40171"/>
                          <a:stretch>
                            <a:fillRect/>
                          </a:stretch>
                        </pic:blipFill>
                        <pic:spPr bwMode="auto">
                          <a:xfrm>
                            <a:off x="0" y="0"/>
                            <a:ext cx="4648200" cy="2362200"/>
                          </a:xfrm>
                          <a:prstGeom prst="rect">
                            <a:avLst/>
                          </a:prstGeom>
                        </pic:spPr>
                      </pic:pic>
                    </a:graphicData>
                  </a:graphic>
                </wp:inline>
              </w:drawing>
            </w:r>
          </w:p>
          <w:p w:rsidR="00307F6B" w:rsidRDefault="00307F6B">
            <w:pPr>
              <w:rPr>
                <w:i/>
                <w:sz w:val="24"/>
                <w:szCs w:val="24"/>
                <w:highlight w:val="yellow"/>
                <w:lang w:eastAsia="en-US"/>
              </w:rPr>
            </w:pPr>
          </w:p>
        </w:tc>
      </w:tr>
      <w:tr w:rsidR="00307F6B">
        <w:trPr>
          <w:trHeight w:val="2115"/>
        </w:trPr>
        <w:tc>
          <w:tcPr>
            <w:tcW w:w="2410" w:type="dxa"/>
            <w:vMerge/>
            <w:tcBorders>
              <w:top w:val="single" w:sz="4" w:space="0" w:color="000000"/>
              <w:left w:val="single" w:sz="4" w:space="0" w:color="000000"/>
              <w:bottom w:val="single" w:sz="4" w:space="0" w:color="000000"/>
              <w:right w:val="single" w:sz="4" w:space="0" w:color="000000"/>
            </w:tcBorders>
            <w:vAlign w:val="center"/>
          </w:tcPr>
          <w:p w:rsidR="00307F6B" w:rsidRDefault="00307F6B">
            <w:pPr>
              <w:rPr>
                <w:sz w:val="24"/>
                <w:szCs w:val="24"/>
                <w:lang w:eastAsia="en-US"/>
              </w:rPr>
            </w:pPr>
          </w:p>
        </w:tc>
        <w:tc>
          <w:tcPr>
            <w:tcW w:w="2124" w:type="dxa"/>
            <w:tcBorders>
              <w:top w:val="single" w:sz="4" w:space="0" w:color="000000"/>
              <w:left w:val="single" w:sz="4" w:space="0" w:color="000000"/>
              <w:bottom w:val="single" w:sz="4" w:space="0" w:color="000000"/>
              <w:right w:val="single" w:sz="4" w:space="0" w:color="000000"/>
            </w:tcBorders>
          </w:tcPr>
          <w:p w:rsidR="00307F6B" w:rsidRDefault="006C0B0E">
            <w:pPr>
              <w:tabs>
                <w:tab w:val="left" w:pos="540"/>
              </w:tabs>
              <w:rPr>
                <w:sz w:val="24"/>
                <w:szCs w:val="24"/>
                <w:lang w:eastAsia="en-US"/>
              </w:rPr>
            </w:pPr>
            <w:r>
              <w:rPr>
                <w:sz w:val="24"/>
                <w:szCs w:val="24"/>
                <w:lang w:eastAsia="en-US"/>
              </w:rPr>
              <w:t>2.</w:t>
            </w:r>
            <w:r>
              <w:rPr>
                <w:lang w:eastAsia="en-US"/>
              </w:rPr>
              <w:t xml:space="preserve"> </w:t>
            </w:r>
            <w:r>
              <w:rPr>
                <w:sz w:val="24"/>
                <w:szCs w:val="24"/>
                <w:lang w:eastAsia="en-US"/>
              </w:rPr>
              <w:t>Предлагает варианты решения профессиональных задач в условиях неопределенности</w:t>
            </w:r>
          </w:p>
        </w:tc>
        <w:tc>
          <w:tcPr>
            <w:tcW w:w="2834" w:type="dxa"/>
            <w:tcBorders>
              <w:top w:val="single" w:sz="4" w:space="0" w:color="000000"/>
              <w:left w:val="single" w:sz="4" w:space="0" w:color="000000"/>
              <w:bottom w:val="single" w:sz="4" w:space="0" w:color="000000"/>
              <w:right w:val="single" w:sz="4" w:space="0" w:color="000000"/>
            </w:tcBorders>
          </w:tcPr>
          <w:p w:rsidR="00307F6B" w:rsidRDefault="006C0B0E">
            <w:pPr>
              <w:rPr>
                <w:b/>
                <w:i/>
                <w:sz w:val="24"/>
                <w:szCs w:val="24"/>
                <w:lang w:eastAsia="en-US"/>
              </w:rPr>
            </w:pPr>
            <w:r>
              <w:rPr>
                <w:i/>
                <w:sz w:val="24"/>
                <w:szCs w:val="24"/>
                <w:lang w:eastAsia="en-US"/>
              </w:rPr>
              <w:t>знать:</w:t>
            </w:r>
            <w:r>
              <w:rPr>
                <w:bCs/>
                <w:i/>
                <w:sz w:val="24"/>
                <w:szCs w:val="24"/>
                <w:lang w:eastAsia="en-US"/>
              </w:rPr>
              <w:t xml:space="preserve"> </w:t>
            </w:r>
            <w:r>
              <w:rPr>
                <w:bCs/>
                <w:sz w:val="24"/>
                <w:szCs w:val="24"/>
                <w:lang w:eastAsia="en-US"/>
              </w:rPr>
              <w:t xml:space="preserve">лучшие практики решения профессиональных задач </w:t>
            </w:r>
            <w:proofErr w:type="spellStart"/>
            <w:r>
              <w:rPr>
                <w:bCs/>
                <w:sz w:val="24"/>
                <w:szCs w:val="24"/>
                <w:lang w:eastAsia="en-US"/>
              </w:rPr>
              <w:t>диджитализации</w:t>
            </w:r>
            <w:proofErr w:type="spellEnd"/>
            <w:r>
              <w:rPr>
                <w:bCs/>
                <w:sz w:val="24"/>
                <w:szCs w:val="24"/>
                <w:lang w:eastAsia="en-US"/>
              </w:rPr>
              <w:t xml:space="preserve"> финансово-кредитной сферы в условиях неопределенности</w:t>
            </w:r>
          </w:p>
          <w:p w:rsidR="00307F6B" w:rsidRDefault="00307F6B">
            <w:pPr>
              <w:rPr>
                <w:i/>
                <w:sz w:val="24"/>
                <w:szCs w:val="24"/>
                <w:lang w:eastAsia="en-US"/>
              </w:rPr>
            </w:pPr>
          </w:p>
          <w:p w:rsidR="00307F6B" w:rsidRDefault="006C0B0E">
            <w:pPr>
              <w:rPr>
                <w:b/>
                <w:color w:val="FF0000"/>
                <w:sz w:val="24"/>
                <w:szCs w:val="24"/>
                <w:u w:val="single"/>
                <w:lang w:eastAsia="en-US"/>
              </w:rPr>
            </w:pPr>
            <w:r>
              <w:rPr>
                <w:i/>
                <w:sz w:val="24"/>
                <w:szCs w:val="24"/>
                <w:lang w:eastAsia="en-US"/>
              </w:rPr>
              <w:t xml:space="preserve">уметь: </w:t>
            </w:r>
            <w:r>
              <w:rPr>
                <w:sz w:val="24"/>
                <w:szCs w:val="24"/>
                <w:lang w:eastAsia="en-US"/>
              </w:rPr>
              <w:t xml:space="preserve">воспринимать, обрабатывать, анализировать, критически оценивать результаты, полученные отечественными и зарубежными исследователями в области </w:t>
            </w:r>
            <w:proofErr w:type="spellStart"/>
            <w:r>
              <w:rPr>
                <w:sz w:val="24"/>
                <w:szCs w:val="24"/>
                <w:lang w:eastAsia="en-US"/>
              </w:rPr>
              <w:t>диджитализации</w:t>
            </w:r>
            <w:proofErr w:type="spellEnd"/>
            <w:r>
              <w:rPr>
                <w:sz w:val="24"/>
                <w:szCs w:val="24"/>
                <w:lang w:eastAsia="en-US"/>
              </w:rPr>
              <w:t xml:space="preserve"> финансово-кредитной сферы и предложить варианты решения профессиональных задач </w:t>
            </w:r>
            <w:proofErr w:type="spellStart"/>
            <w:r>
              <w:rPr>
                <w:sz w:val="24"/>
                <w:szCs w:val="24"/>
                <w:lang w:eastAsia="en-US"/>
              </w:rPr>
              <w:t>диджитализации</w:t>
            </w:r>
            <w:proofErr w:type="spellEnd"/>
            <w:r>
              <w:rPr>
                <w:sz w:val="24"/>
                <w:szCs w:val="24"/>
                <w:lang w:eastAsia="en-US"/>
              </w:rPr>
              <w:t xml:space="preserve"> финансово-кредитной сферы в условиях неопределенности</w:t>
            </w:r>
          </w:p>
        </w:tc>
        <w:tc>
          <w:tcPr>
            <w:tcW w:w="7976" w:type="dxa"/>
            <w:tcBorders>
              <w:top w:val="single" w:sz="4" w:space="0" w:color="000000"/>
              <w:left w:val="single" w:sz="4" w:space="0" w:color="000000"/>
              <w:bottom w:val="single" w:sz="4" w:space="0" w:color="000000"/>
              <w:right w:val="single" w:sz="4" w:space="0" w:color="000000"/>
            </w:tcBorders>
          </w:tcPr>
          <w:p w:rsidR="00307F6B" w:rsidRDefault="006C0B0E">
            <w:pPr>
              <w:tabs>
                <w:tab w:val="left" w:pos="540"/>
              </w:tabs>
              <w:jc w:val="center"/>
              <w:rPr>
                <w:sz w:val="24"/>
                <w:szCs w:val="24"/>
                <w:lang w:eastAsia="en-US"/>
              </w:rPr>
            </w:pPr>
            <w:r>
              <w:rPr>
                <w:sz w:val="24"/>
                <w:szCs w:val="24"/>
                <w:lang w:eastAsia="en-US"/>
              </w:rPr>
              <w:t>Задание</w:t>
            </w:r>
          </w:p>
          <w:p w:rsidR="00307F6B" w:rsidRDefault="006C0B0E">
            <w:pPr>
              <w:jc w:val="both"/>
              <w:rPr>
                <w:rFonts w:eastAsia="Calibri"/>
                <w:i/>
                <w:iCs/>
                <w:sz w:val="24"/>
                <w:szCs w:val="24"/>
                <w:lang w:eastAsia="en-US"/>
              </w:rPr>
            </w:pPr>
            <w:r>
              <w:rPr>
                <w:rFonts w:eastAsia="Calibri"/>
                <w:iCs/>
                <w:sz w:val="24"/>
                <w:szCs w:val="24"/>
                <w:lang w:eastAsia="en-US"/>
              </w:rPr>
              <w:t xml:space="preserve">1.Ознакомьтесь с приведенной ниже таблицей «Виды </w:t>
            </w:r>
            <w:r>
              <w:rPr>
                <w:rFonts w:eastAsia="Calibri"/>
                <w:i/>
                <w:iCs/>
                <w:sz w:val="24"/>
                <w:szCs w:val="24"/>
                <w:lang w:eastAsia="en-US"/>
              </w:rPr>
              <w:t>информационно-финансовых технологий», оцените её критически.</w:t>
            </w:r>
          </w:p>
          <w:p w:rsidR="00307F6B" w:rsidRDefault="006C0B0E">
            <w:pPr>
              <w:jc w:val="both"/>
              <w:rPr>
                <w:rFonts w:eastAsia="Calibri"/>
                <w:i/>
                <w:iCs/>
                <w:sz w:val="24"/>
                <w:szCs w:val="24"/>
                <w:lang w:eastAsia="en-US"/>
              </w:rPr>
            </w:pPr>
            <w:r>
              <w:rPr>
                <w:rFonts w:eastAsia="Calibri"/>
                <w:i/>
                <w:iCs/>
                <w:sz w:val="24"/>
                <w:szCs w:val="24"/>
                <w:lang w:eastAsia="en-US"/>
              </w:rPr>
              <w:t>2. Внесите в таблицу изменения, если это, на Ваш взгляд, требуется.</w:t>
            </w:r>
          </w:p>
          <w:p w:rsidR="00307F6B" w:rsidRDefault="006C0B0E">
            <w:pPr>
              <w:jc w:val="both"/>
              <w:rPr>
                <w:rFonts w:eastAsia="Calibri"/>
                <w:iCs/>
                <w:sz w:val="24"/>
                <w:szCs w:val="24"/>
                <w:lang w:eastAsia="en-US"/>
              </w:rPr>
            </w:pPr>
            <w:r>
              <w:rPr>
                <w:rFonts w:eastAsia="Calibri"/>
                <w:i/>
                <w:iCs/>
                <w:sz w:val="24"/>
                <w:szCs w:val="24"/>
                <w:lang w:eastAsia="en-US"/>
              </w:rPr>
              <w:t>3. Оформите свое мотивированное суждение о содержании таблицы письменно.</w:t>
            </w:r>
          </w:p>
          <w:p w:rsidR="00307F6B" w:rsidRDefault="00307F6B">
            <w:pPr>
              <w:jc w:val="both"/>
              <w:rPr>
                <w:rFonts w:eastAsia="Calibri"/>
                <w:iCs/>
                <w:sz w:val="24"/>
                <w:szCs w:val="24"/>
                <w:lang w:eastAsia="en-US"/>
              </w:rPr>
            </w:pPr>
          </w:p>
          <w:p w:rsidR="00307F6B" w:rsidRDefault="006C0B0E">
            <w:pPr>
              <w:jc w:val="both"/>
              <w:rPr>
                <w:rFonts w:eastAsia="Calibri"/>
                <w:iCs/>
                <w:sz w:val="24"/>
                <w:szCs w:val="24"/>
                <w:lang w:eastAsia="en-US"/>
              </w:rPr>
            </w:pPr>
            <w:r>
              <w:rPr>
                <w:rFonts w:eastAsia="Calibri"/>
                <w:iCs/>
                <w:sz w:val="24"/>
                <w:szCs w:val="24"/>
                <w:lang w:eastAsia="en-US"/>
              </w:rPr>
              <w:t>Таблица 1</w:t>
            </w:r>
          </w:p>
          <w:p w:rsidR="00307F6B" w:rsidRDefault="006C0B0E">
            <w:pPr>
              <w:jc w:val="both"/>
              <w:rPr>
                <w:rFonts w:eastAsia="Calibri"/>
                <w:iCs/>
                <w:sz w:val="24"/>
                <w:szCs w:val="24"/>
                <w:lang w:eastAsia="en-US"/>
              </w:rPr>
            </w:pPr>
            <w:r>
              <w:rPr>
                <w:rFonts w:eastAsia="Calibri"/>
                <w:iCs/>
                <w:sz w:val="24"/>
                <w:szCs w:val="24"/>
                <w:lang w:eastAsia="en-US"/>
              </w:rPr>
              <w:t>Виды информационно-финансовых технологий</w:t>
            </w:r>
          </w:p>
          <w:p w:rsidR="00307F6B" w:rsidRDefault="006C0B0E">
            <w:pPr>
              <w:jc w:val="both"/>
              <w:rPr>
                <w:rFonts w:eastAsia="Calibri"/>
                <w:iCs/>
                <w:sz w:val="24"/>
                <w:szCs w:val="24"/>
                <w:lang w:eastAsia="en-US"/>
              </w:rPr>
            </w:pPr>
            <w:r>
              <w:rPr>
                <w:noProof/>
              </w:rPr>
              <w:lastRenderedPageBreak/>
              <w:drawing>
                <wp:inline distT="0" distB="0" distL="0" distR="0" wp14:anchorId="2668C3BC" wp14:editId="1C29BC78">
                  <wp:extent cx="4572000" cy="365760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Рисунок 5"/>
                          <pic:cNvPicPr>
                            <a:picLocks noChangeAspect="1" noChangeArrowheads="1"/>
                          </pic:cNvPicPr>
                        </pic:nvPicPr>
                        <pic:blipFill>
                          <a:blip r:embed="rId10"/>
                          <a:srcRect l="32419" t="25949" r="33331" b="29610"/>
                          <a:stretch>
                            <a:fillRect/>
                          </a:stretch>
                        </pic:blipFill>
                        <pic:spPr bwMode="auto">
                          <a:xfrm>
                            <a:off x="0" y="0"/>
                            <a:ext cx="4572000" cy="3657600"/>
                          </a:xfrm>
                          <a:prstGeom prst="rect">
                            <a:avLst/>
                          </a:prstGeom>
                        </pic:spPr>
                      </pic:pic>
                    </a:graphicData>
                  </a:graphic>
                </wp:inline>
              </w:drawing>
            </w:r>
          </w:p>
          <w:p w:rsidR="00307F6B" w:rsidRDefault="00307F6B">
            <w:pPr>
              <w:rPr>
                <w:i/>
                <w:sz w:val="24"/>
                <w:szCs w:val="24"/>
                <w:highlight w:val="yellow"/>
                <w:lang w:eastAsia="en-US"/>
              </w:rPr>
            </w:pPr>
          </w:p>
        </w:tc>
      </w:tr>
      <w:tr w:rsidR="00307F6B">
        <w:trPr>
          <w:trHeight w:val="531"/>
        </w:trPr>
        <w:tc>
          <w:tcPr>
            <w:tcW w:w="2410" w:type="dxa"/>
            <w:vMerge w:val="restart"/>
            <w:tcBorders>
              <w:top w:val="single" w:sz="4" w:space="0" w:color="000000"/>
              <w:left w:val="single" w:sz="4" w:space="0" w:color="000000"/>
              <w:bottom w:val="single" w:sz="4" w:space="0" w:color="000000"/>
              <w:right w:val="single" w:sz="4" w:space="0" w:color="000000"/>
            </w:tcBorders>
          </w:tcPr>
          <w:p w:rsidR="00307F6B" w:rsidRDefault="006C0B0E">
            <w:pPr>
              <w:jc w:val="both"/>
              <w:rPr>
                <w:color w:val="000000" w:themeColor="text1"/>
                <w:sz w:val="24"/>
                <w:szCs w:val="24"/>
              </w:rPr>
            </w:pPr>
            <w:r>
              <w:rPr>
                <w:color w:val="000000" w:themeColor="text1"/>
                <w:sz w:val="24"/>
                <w:szCs w:val="24"/>
              </w:rPr>
              <w:lastRenderedPageBreak/>
              <w:t>ПКП-1 (Пр. Финансовые рынки и банки)</w:t>
            </w:r>
          </w:p>
          <w:p w:rsidR="00307F6B" w:rsidRDefault="006C0B0E">
            <w:pPr>
              <w:jc w:val="both"/>
              <w:rPr>
                <w:sz w:val="24"/>
                <w:szCs w:val="24"/>
              </w:rPr>
            </w:pPr>
            <w:r>
              <w:rPr>
                <w:color w:val="000000" w:themeColor="text1"/>
                <w:sz w:val="24"/>
                <w:szCs w:val="24"/>
              </w:rPr>
              <w:t xml:space="preserve">Способность выполнять профессиональные обязанности по осуществлению текущей деятельности институтов финансового рынка, разрабатывать современные </w:t>
            </w:r>
            <w:r>
              <w:rPr>
                <w:color w:val="000000" w:themeColor="text1"/>
                <w:sz w:val="24"/>
                <w:szCs w:val="24"/>
              </w:rPr>
              <w:lastRenderedPageBreak/>
              <w:t>финансовые и кредитные услуги, продвигать и реализовывать их на рынке, организовывать эффективную деятельность различных подразделений участников финансового рынка</w:t>
            </w:r>
          </w:p>
        </w:tc>
        <w:tc>
          <w:tcPr>
            <w:tcW w:w="2124" w:type="dxa"/>
            <w:tcBorders>
              <w:top w:val="single" w:sz="4" w:space="0" w:color="000000"/>
              <w:left w:val="single" w:sz="4" w:space="0" w:color="000000"/>
              <w:bottom w:val="single" w:sz="4" w:space="0" w:color="000000"/>
              <w:right w:val="single" w:sz="4" w:space="0" w:color="000000"/>
            </w:tcBorders>
          </w:tcPr>
          <w:p w:rsidR="00307F6B" w:rsidRDefault="006C0B0E">
            <w:pPr>
              <w:jc w:val="both"/>
              <w:rPr>
                <w:sz w:val="24"/>
                <w:szCs w:val="24"/>
              </w:rPr>
            </w:pPr>
            <w:r>
              <w:rPr>
                <w:sz w:val="24"/>
                <w:szCs w:val="24"/>
              </w:rPr>
              <w:lastRenderedPageBreak/>
              <w:t xml:space="preserve">1.Демонстрирует способность выполнять профессиональные обязанности в процессе текущей деятельности как институтов финансового рынка, так и </w:t>
            </w:r>
            <w:r>
              <w:rPr>
                <w:color w:val="000000" w:themeColor="text1"/>
                <w:sz w:val="24"/>
                <w:szCs w:val="24"/>
              </w:rPr>
              <w:t xml:space="preserve">финансовых департаментов компаний различных </w:t>
            </w:r>
            <w:r>
              <w:rPr>
                <w:color w:val="000000" w:themeColor="text1"/>
                <w:sz w:val="24"/>
                <w:szCs w:val="24"/>
              </w:rPr>
              <w:lastRenderedPageBreak/>
              <w:t>отраслей экономики.</w:t>
            </w:r>
          </w:p>
          <w:p w:rsidR="00307F6B" w:rsidRDefault="00307F6B">
            <w:pPr>
              <w:spacing w:after="160" w:line="259" w:lineRule="auto"/>
              <w:jc w:val="both"/>
              <w:rPr>
                <w:rFonts w:eastAsia="Calibri"/>
                <w:sz w:val="24"/>
                <w:szCs w:val="24"/>
              </w:rPr>
            </w:pPr>
          </w:p>
        </w:tc>
        <w:tc>
          <w:tcPr>
            <w:tcW w:w="2834" w:type="dxa"/>
            <w:tcBorders>
              <w:top w:val="single" w:sz="4" w:space="0" w:color="000000"/>
              <w:left w:val="single" w:sz="4" w:space="0" w:color="000000"/>
              <w:bottom w:val="single" w:sz="4" w:space="0" w:color="000000"/>
              <w:right w:val="single" w:sz="4" w:space="0" w:color="000000"/>
            </w:tcBorders>
          </w:tcPr>
          <w:p w:rsidR="00307F6B" w:rsidRDefault="006C0B0E">
            <w:pPr>
              <w:rPr>
                <w:sz w:val="24"/>
                <w:szCs w:val="24"/>
              </w:rPr>
            </w:pPr>
            <w:r>
              <w:rPr>
                <w:i/>
                <w:sz w:val="24"/>
                <w:szCs w:val="24"/>
                <w:lang w:eastAsia="en-US"/>
              </w:rPr>
              <w:lastRenderedPageBreak/>
              <w:t xml:space="preserve">знать: </w:t>
            </w:r>
            <w:r>
              <w:rPr>
                <w:sz w:val="24"/>
                <w:szCs w:val="24"/>
                <w:lang w:eastAsia="en-US"/>
              </w:rPr>
              <w:t xml:space="preserve">профессиональные обязанности специалиста по осуществлению текущей деятельности в условиях </w:t>
            </w:r>
            <w:proofErr w:type="spellStart"/>
            <w:r>
              <w:rPr>
                <w:sz w:val="24"/>
                <w:szCs w:val="24"/>
                <w:lang w:eastAsia="en-US"/>
              </w:rPr>
              <w:t>диджитализации</w:t>
            </w:r>
            <w:proofErr w:type="spellEnd"/>
            <w:r>
              <w:rPr>
                <w:sz w:val="24"/>
                <w:szCs w:val="24"/>
                <w:lang w:eastAsia="en-US"/>
              </w:rPr>
              <w:t xml:space="preserve"> как институтов финансового рынка, так и финансовых департаментов компаний различных отраслей экономики.</w:t>
            </w:r>
          </w:p>
          <w:p w:rsidR="00307F6B" w:rsidRDefault="006C0B0E">
            <w:pPr>
              <w:shd w:val="clear" w:color="auto" w:fill="FFFFFF"/>
              <w:jc w:val="both"/>
              <w:rPr>
                <w:sz w:val="24"/>
                <w:szCs w:val="24"/>
                <w:lang w:eastAsia="en-US"/>
              </w:rPr>
            </w:pPr>
            <w:r>
              <w:rPr>
                <w:i/>
                <w:sz w:val="24"/>
                <w:szCs w:val="24"/>
                <w:lang w:eastAsia="en-US"/>
              </w:rPr>
              <w:t xml:space="preserve">уметь: </w:t>
            </w:r>
            <w:r>
              <w:rPr>
                <w:sz w:val="24"/>
                <w:szCs w:val="24"/>
                <w:lang w:eastAsia="en-US"/>
              </w:rPr>
              <w:t xml:space="preserve">профессионально выполнять обязанности  в </w:t>
            </w:r>
            <w:r>
              <w:rPr>
                <w:sz w:val="24"/>
                <w:szCs w:val="24"/>
                <w:lang w:eastAsia="en-US"/>
              </w:rPr>
              <w:lastRenderedPageBreak/>
              <w:t xml:space="preserve">процессе текущей деятельности по </w:t>
            </w:r>
            <w:proofErr w:type="spellStart"/>
            <w:r>
              <w:rPr>
                <w:sz w:val="24"/>
                <w:szCs w:val="24"/>
                <w:lang w:eastAsia="en-US"/>
              </w:rPr>
              <w:t>диджитализации</w:t>
            </w:r>
            <w:proofErr w:type="spellEnd"/>
            <w:r>
              <w:rPr>
                <w:sz w:val="24"/>
                <w:szCs w:val="24"/>
                <w:lang w:eastAsia="en-US"/>
              </w:rPr>
              <w:t xml:space="preserve"> бизнес-процессов как институтов финансового рынка, так и финансовых департаментов компаний различных отраслей экономики</w:t>
            </w:r>
          </w:p>
        </w:tc>
        <w:tc>
          <w:tcPr>
            <w:tcW w:w="7976" w:type="dxa"/>
            <w:tcBorders>
              <w:top w:val="single" w:sz="4" w:space="0" w:color="000000"/>
              <w:left w:val="single" w:sz="4" w:space="0" w:color="000000"/>
              <w:bottom w:val="single" w:sz="4" w:space="0" w:color="000000"/>
              <w:right w:val="single" w:sz="4" w:space="0" w:color="000000"/>
            </w:tcBorders>
          </w:tcPr>
          <w:p w:rsidR="00307F6B" w:rsidRDefault="006C0B0E">
            <w:pPr>
              <w:jc w:val="center"/>
              <w:rPr>
                <w:rFonts w:eastAsia="Calibri"/>
                <w:sz w:val="24"/>
                <w:szCs w:val="24"/>
                <w:lang w:eastAsia="en-US"/>
              </w:rPr>
            </w:pPr>
            <w:r>
              <w:rPr>
                <w:rFonts w:eastAsia="Calibri"/>
                <w:sz w:val="24"/>
                <w:szCs w:val="24"/>
                <w:lang w:eastAsia="en-US"/>
              </w:rPr>
              <w:lastRenderedPageBreak/>
              <w:t>Задание</w:t>
            </w:r>
          </w:p>
          <w:p w:rsidR="00307F6B" w:rsidRDefault="006C0B0E">
            <w:pPr>
              <w:jc w:val="both"/>
              <w:rPr>
                <w:rFonts w:eastAsia="Calibri"/>
                <w:i/>
                <w:sz w:val="24"/>
                <w:szCs w:val="24"/>
                <w:lang w:eastAsia="en-US"/>
              </w:rPr>
            </w:pPr>
            <w:r>
              <w:rPr>
                <w:rFonts w:eastAsia="Calibri"/>
                <w:i/>
                <w:sz w:val="24"/>
                <w:szCs w:val="24"/>
                <w:lang w:eastAsia="en-US"/>
              </w:rPr>
              <w:t>Советник для малого и среднего бизнеса</w:t>
            </w:r>
          </w:p>
          <w:p w:rsidR="00307F6B" w:rsidRDefault="006C0B0E">
            <w:pPr>
              <w:jc w:val="both"/>
              <w:rPr>
                <w:rFonts w:eastAsia="Calibri"/>
                <w:i/>
                <w:sz w:val="24"/>
                <w:szCs w:val="24"/>
                <w:lang w:eastAsia="en-US"/>
              </w:rPr>
            </w:pPr>
            <w:r>
              <w:rPr>
                <w:rFonts w:eastAsia="Calibri"/>
                <w:i/>
                <w:sz w:val="24"/>
                <w:szCs w:val="24"/>
                <w:lang w:eastAsia="en-US"/>
              </w:rPr>
              <w:t xml:space="preserve"> (Сервис умных рекомендаций, оповещений и подсказок для клиентов и сотрудников банка «Открытие»)</w:t>
            </w:r>
          </w:p>
          <w:p w:rsidR="00307F6B" w:rsidRDefault="006C0B0E">
            <w:pPr>
              <w:jc w:val="both"/>
              <w:rPr>
                <w:rFonts w:eastAsia="Calibri"/>
                <w:sz w:val="24"/>
                <w:szCs w:val="24"/>
                <w:lang w:eastAsia="en-US"/>
              </w:rPr>
            </w:pPr>
            <w:r>
              <w:rPr>
                <w:rFonts w:eastAsia="Calibri"/>
                <w:sz w:val="24"/>
                <w:szCs w:val="24"/>
                <w:lang w:eastAsia="en-US"/>
              </w:rPr>
              <w:t>Поиск принципиально новых источников устойчивого роста показателей эффективности бизнеса банка «Открытие». Для достижения поставленных целей возникла необходимость формирования нового клиентского опыта как конкурентного преимущества банка. Дополнительной задачей проекта стало снижение зависимости от иностранных производителей ПО.</w:t>
            </w:r>
          </w:p>
          <w:p w:rsidR="00307F6B" w:rsidRDefault="006C0B0E">
            <w:pPr>
              <w:jc w:val="both"/>
              <w:rPr>
                <w:rFonts w:eastAsia="Calibri"/>
                <w:sz w:val="24"/>
                <w:szCs w:val="24"/>
                <w:lang w:eastAsia="en-US"/>
              </w:rPr>
            </w:pPr>
            <w:r>
              <w:rPr>
                <w:rFonts w:eastAsia="Calibri"/>
                <w:sz w:val="24"/>
                <w:szCs w:val="24"/>
                <w:lang w:eastAsia="en-US"/>
              </w:rPr>
              <w:t>Одновременное использование в сервисе Советник множества моделей и алгоритмов переводит их количество в новое качество и создаёт эффект синергии.</w:t>
            </w:r>
          </w:p>
          <w:p w:rsidR="00307F6B" w:rsidRDefault="006C0B0E">
            <w:pPr>
              <w:jc w:val="both"/>
              <w:rPr>
                <w:rFonts w:eastAsia="Calibri"/>
                <w:sz w:val="24"/>
                <w:szCs w:val="24"/>
                <w:lang w:eastAsia="en-US"/>
              </w:rPr>
            </w:pPr>
            <w:r>
              <w:rPr>
                <w:rFonts w:eastAsia="Calibri"/>
                <w:sz w:val="24"/>
                <w:szCs w:val="24"/>
                <w:lang w:eastAsia="en-US"/>
              </w:rPr>
              <w:t xml:space="preserve">Сервис постоянно формирует глубоко проработанные ситуативные рекомендации для клиента и для менеджера по широкому кругу вопросов. </w:t>
            </w:r>
            <w:r>
              <w:rPr>
                <w:rFonts w:eastAsia="Calibri"/>
                <w:sz w:val="24"/>
                <w:szCs w:val="24"/>
                <w:lang w:eastAsia="en-US"/>
              </w:rPr>
              <w:lastRenderedPageBreak/>
              <w:t>Например, клиенту подскажет более выгодный тариф, быстрое решение возникшего вопроса, обратит внимание на важные события у контрагентов, риск блокировки, кассового разрыва и многое другое. Менеджеру Советник подскажет возможные потребности клиента в продуктах, его лояльность и отношение к банку, вероятность оттока клиента и как это можно предотвратить, а также другие важные элементы повестки контакта с клиентом.</w:t>
            </w:r>
          </w:p>
          <w:p w:rsidR="00307F6B" w:rsidRDefault="006C0B0E">
            <w:pPr>
              <w:jc w:val="both"/>
              <w:rPr>
                <w:rFonts w:eastAsia="Calibri"/>
                <w:i/>
                <w:sz w:val="24"/>
                <w:szCs w:val="24"/>
                <w:lang w:eastAsia="en-US"/>
              </w:rPr>
            </w:pPr>
            <w:r>
              <w:rPr>
                <w:rFonts w:eastAsia="Calibri"/>
                <w:i/>
                <w:sz w:val="24"/>
                <w:szCs w:val="24"/>
                <w:lang w:eastAsia="en-US"/>
              </w:rPr>
              <w:t>Что дало банку внедрение сервиса умных рекомендаций, оповещений и подсказок?</w:t>
            </w:r>
          </w:p>
          <w:p w:rsidR="00307F6B" w:rsidRDefault="006C0B0E">
            <w:pPr>
              <w:jc w:val="both"/>
              <w:rPr>
                <w:rFonts w:eastAsia="Calibri"/>
                <w:i/>
                <w:sz w:val="24"/>
                <w:szCs w:val="24"/>
                <w:lang w:eastAsia="en-US"/>
              </w:rPr>
            </w:pPr>
            <w:r>
              <w:rPr>
                <w:rFonts w:eastAsia="Calibri"/>
                <w:i/>
                <w:sz w:val="24"/>
                <w:szCs w:val="24"/>
                <w:lang w:eastAsia="en-US"/>
              </w:rPr>
              <w:t>Какие информационные технологии для этого использованы?</w:t>
            </w:r>
          </w:p>
          <w:p w:rsidR="00307F6B" w:rsidRDefault="006C0B0E">
            <w:pPr>
              <w:jc w:val="both"/>
              <w:rPr>
                <w:rFonts w:eastAsia="Calibri"/>
                <w:i/>
                <w:sz w:val="24"/>
                <w:szCs w:val="24"/>
                <w:lang w:eastAsia="en-US"/>
              </w:rPr>
            </w:pPr>
            <w:r>
              <w:rPr>
                <w:rFonts w:eastAsia="Calibri"/>
                <w:i/>
                <w:sz w:val="24"/>
                <w:szCs w:val="24"/>
                <w:lang w:eastAsia="en-US"/>
              </w:rPr>
              <w:t xml:space="preserve">Какие </w:t>
            </w:r>
            <w:proofErr w:type="spellStart"/>
            <w:r>
              <w:rPr>
                <w:rFonts w:eastAsia="Calibri"/>
                <w:i/>
                <w:sz w:val="24"/>
                <w:szCs w:val="24"/>
                <w:lang w:eastAsia="en-US"/>
              </w:rPr>
              <w:t>имиджевые</w:t>
            </w:r>
            <w:proofErr w:type="spellEnd"/>
            <w:r>
              <w:rPr>
                <w:rFonts w:eastAsia="Calibri"/>
                <w:i/>
                <w:sz w:val="24"/>
                <w:szCs w:val="24"/>
                <w:lang w:eastAsia="en-US"/>
              </w:rPr>
              <w:t xml:space="preserve"> и экономические эффекты были получены? За счет чего были получены данные эффекты?</w:t>
            </w:r>
          </w:p>
          <w:p w:rsidR="00307F6B" w:rsidRDefault="006C0B0E">
            <w:pPr>
              <w:jc w:val="both"/>
              <w:rPr>
                <w:rFonts w:eastAsia="Calibri"/>
                <w:sz w:val="24"/>
                <w:szCs w:val="24"/>
              </w:rPr>
            </w:pPr>
            <w:r>
              <w:rPr>
                <w:rFonts w:eastAsia="Calibri"/>
                <w:i/>
                <w:sz w:val="24"/>
                <w:szCs w:val="24"/>
                <w:lang w:eastAsia="en-US"/>
              </w:rPr>
              <w:t>Обоснуйте свою точку зрения</w:t>
            </w:r>
            <w:r>
              <w:rPr>
                <w:rFonts w:eastAsia="Calibri"/>
                <w:sz w:val="24"/>
                <w:szCs w:val="24"/>
                <w:lang w:eastAsia="en-US"/>
              </w:rPr>
              <w:t>.</w:t>
            </w:r>
          </w:p>
        </w:tc>
      </w:tr>
      <w:tr w:rsidR="00307F6B">
        <w:trPr>
          <w:trHeight w:val="528"/>
        </w:trPr>
        <w:tc>
          <w:tcPr>
            <w:tcW w:w="2410" w:type="dxa"/>
            <w:vMerge/>
            <w:tcBorders>
              <w:left w:val="single" w:sz="4" w:space="0" w:color="000000"/>
              <w:bottom w:val="single" w:sz="4" w:space="0" w:color="000000"/>
              <w:right w:val="single" w:sz="4" w:space="0" w:color="000000"/>
            </w:tcBorders>
          </w:tcPr>
          <w:p w:rsidR="00307F6B" w:rsidRDefault="00307F6B">
            <w:pPr>
              <w:jc w:val="both"/>
              <w:rPr>
                <w:sz w:val="24"/>
                <w:szCs w:val="24"/>
              </w:rPr>
            </w:pPr>
          </w:p>
        </w:tc>
        <w:tc>
          <w:tcPr>
            <w:tcW w:w="2124" w:type="dxa"/>
            <w:tcBorders>
              <w:top w:val="single" w:sz="4" w:space="0" w:color="000000"/>
              <w:left w:val="single" w:sz="4" w:space="0" w:color="000000"/>
              <w:bottom w:val="single" w:sz="4" w:space="0" w:color="000000"/>
              <w:right w:val="single" w:sz="4" w:space="0" w:color="000000"/>
            </w:tcBorders>
          </w:tcPr>
          <w:p w:rsidR="00307F6B" w:rsidRDefault="006C0B0E">
            <w:pPr>
              <w:jc w:val="both"/>
              <w:rPr>
                <w:sz w:val="24"/>
                <w:szCs w:val="24"/>
              </w:rPr>
            </w:pPr>
            <w:r>
              <w:rPr>
                <w:sz w:val="24"/>
                <w:szCs w:val="24"/>
              </w:rPr>
              <w:t>2.Проводит критический анализ применяемых организациями финансовых и кредитных услуг.</w:t>
            </w:r>
          </w:p>
          <w:p w:rsidR="00307F6B" w:rsidRDefault="00307F6B">
            <w:pPr>
              <w:spacing w:after="160" w:line="259" w:lineRule="auto"/>
              <w:jc w:val="both"/>
              <w:rPr>
                <w:rFonts w:eastAsia="Calibri"/>
                <w:sz w:val="24"/>
                <w:szCs w:val="24"/>
              </w:rPr>
            </w:pPr>
          </w:p>
        </w:tc>
        <w:tc>
          <w:tcPr>
            <w:tcW w:w="2834" w:type="dxa"/>
            <w:tcBorders>
              <w:top w:val="single" w:sz="4" w:space="0" w:color="000000"/>
              <w:left w:val="single" w:sz="4" w:space="0" w:color="000000"/>
              <w:bottom w:val="single" w:sz="4" w:space="0" w:color="000000"/>
              <w:right w:val="single" w:sz="4" w:space="0" w:color="000000"/>
            </w:tcBorders>
          </w:tcPr>
          <w:p w:rsidR="00307F6B" w:rsidRDefault="006C0B0E">
            <w:pPr>
              <w:rPr>
                <w:sz w:val="24"/>
                <w:szCs w:val="24"/>
              </w:rPr>
            </w:pPr>
            <w:r>
              <w:rPr>
                <w:i/>
                <w:sz w:val="24"/>
                <w:szCs w:val="24"/>
                <w:lang w:eastAsia="en-US"/>
              </w:rPr>
              <w:t xml:space="preserve">знать: </w:t>
            </w:r>
            <w:r>
              <w:rPr>
                <w:sz w:val="24"/>
                <w:szCs w:val="24"/>
                <w:lang w:eastAsia="en-US"/>
              </w:rPr>
              <w:t xml:space="preserve">основные финансовые и кредитные услуги, применяемые организациями, особенности их реализации в условиях </w:t>
            </w:r>
            <w:proofErr w:type="spellStart"/>
            <w:r>
              <w:rPr>
                <w:sz w:val="24"/>
                <w:szCs w:val="24"/>
                <w:lang w:eastAsia="en-US"/>
              </w:rPr>
              <w:t>диджитализации</w:t>
            </w:r>
            <w:proofErr w:type="spellEnd"/>
          </w:p>
          <w:p w:rsidR="00307F6B" w:rsidRDefault="00307F6B">
            <w:pPr>
              <w:rPr>
                <w:i/>
                <w:sz w:val="24"/>
                <w:szCs w:val="24"/>
                <w:lang w:eastAsia="en-US"/>
              </w:rPr>
            </w:pPr>
          </w:p>
          <w:p w:rsidR="00307F6B" w:rsidRDefault="006C0B0E">
            <w:pPr>
              <w:jc w:val="both"/>
              <w:rPr>
                <w:rFonts w:eastAsia="Calibri"/>
                <w:sz w:val="24"/>
                <w:szCs w:val="24"/>
              </w:rPr>
            </w:pPr>
            <w:r>
              <w:rPr>
                <w:i/>
                <w:sz w:val="24"/>
                <w:szCs w:val="24"/>
                <w:lang w:eastAsia="en-US"/>
              </w:rPr>
              <w:t xml:space="preserve">уметь: </w:t>
            </w:r>
            <w:r>
              <w:rPr>
                <w:sz w:val="24"/>
                <w:szCs w:val="24"/>
                <w:lang w:eastAsia="en-US"/>
              </w:rPr>
              <w:t>выполнить критический анализ</w:t>
            </w:r>
            <w:r>
              <w:t xml:space="preserve"> </w:t>
            </w:r>
            <w:r>
              <w:rPr>
                <w:sz w:val="24"/>
                <w:szCs w:val="24"/>
                <w:lang w:eastAsia="en-US"/>
              </w:rPr>
              <w:t xml:space="preserve">реализуемых организациями в условиях </w:t>
            </w:r>
            <w:proofErr w:type="spellStart"/>
            <w:r>
              <w:rPr>
                <w:sz w:val="24"/>
                <w:szCs w:val="24"/>
                <w:lang w:eastAsia="en-US"/>
              </w:rPr>
              <w:t>диджитализации</w:t>
            </w:r>
            <w:proofErr w:type="spellEnd"/>
            <w:r>
              <w:rPr>
                <w:sz w:val="24"/>
                <w:szCs w:val="24"/>
                <w:lang w:eastAsia="en-US"/>
              </w:rPr>
              <w:t xml:space="preserve">  финансовых и кредитных услуг </w:t>
            </w:r>
          </w:p>
        </w:tc>
        <w:tc>
          <w:tcPr>
            <w:tcW w:w="7976" w:type="dxa"/>
            <w:tcBorders>
              <w:top w:val="single" w:sz="4" w:space="0" w:color="000000"/>
              <w:left w:val="single" w:sz="4" w:space="0" w:color="000000"/>
              <w:bottom w:val="single" w:sz="4" w:space="0" w:color="000000"/>
              <w:right w:val="single" w:sz="4" w:space="0" w:color="000000"/>
            </w:tcBorders>
          </w:tcPr>
          <w:p w:rsidR="00307F6B" w:rsidRDefault="006C0B0E">
            <w:pPr>
              <w:suppressAutoHyphens w:val="0"/>
              <w:ind w:hanging="15"/>
              <w:jc w:val="center"/>
              <w:rPr>
                <w:rFonts w:eastAsia="Calibri"/>
                <w:sz w:val="24"/>
                <w:szCs w:val="24"/>
              </w:rPr>
            </w:pPr>
            <w:r>
              <w:rPr>
                <w:rFonts w:eastAsia="Calibri"/>
                <w:sz w:val="24"/>
                <w:szCs w:val="24"/>
              </w:rPr>
              <w:t>Задание</w:t>
            </w:r>
          </w:p>
          <w:p w:rsidR="00307F6B" w:rsidRDefault="006C0B0E">
            <w:pPr>
              <w:ind w:firstLine="851"/>
              <w:jc w:val="both"/>
              <w:rPr>
                <w:sz w:val="24"/>
                <w:szCs w:val="24"/>
              </w:rPr>
            </w:pPr>
            <w:r>
              <w:rPr>
                <w:sz w:val="24"/>
                <w:szCs w:val="24"/>
              </w:rPr>
              <w:t>По оценкам экспертов в России самая высокая доля клиентов (по сравнению с развитыми странами) используют для дистанционного обслуживания только мобильный банк. В настоящее время мобильные приложения крупнейших российских банков имеют в 1,5–2 раза больше функций транзакционного обслуживания, чем аналогичные приложения крупнейших европейских банков. Определите приоритеты различных функциональных характеристик мобильного банка, которые могут иметь решающее значение для клиентов в возрасте от 45 до 55 лет:</w:t>
            </w:r>
          </w:p>
          <w:p w:rsidR="00307F6B" w:rsidRDefault="006C0B0E" w:rsidP="006C0B0E">
            <w:pPr>
              <w:numPr>
                <w:ilvl w:val="0"/>
                <w:numId w:val="9"/>
              </w:numPr>
              <w:contextualSpacing/>
              <w:jc w:val="both"/>
              <w:rPr>
                <w:sz w:val="24"/>
                <w:szCs w:val="24"/>
              </w:rPr>
            </w:pPr>
            <w:proofErr w:type="spellStart"/>
            <w:r>
              <w:rPr>
                <w:sz w:val="24"/>
                <w:szCs w:val="24"/>
              </w:rPr>
              <w:t>юзабилити</w:t>
            </w:r>
            <w:proofErr w:type="spellEnd"/>
            <w:r>
              <w:rPr>
                <w:sz w:val="24"/>
                <w:szCs w:val="24"/>
              </w:rPr>
              <w:t xml:space="preserve"> интерфейса;</w:t>
            </w:r>
          </w:p>
          <w:p w:rsidR="00307F6B" w:rsidRDefault="006C0B0E" w:rsidP="006C0B0E">
            <w:pPr>
              <w:numPr>
                <w:ilvl w:val="0"/>
                <w:numId w:val="9"/>
              </w:numPr>
              <w:contextualSpacing/>
              <w:jc w:val="both"/>
              <w:rPr>
                <w:sz w:val="24"/>
                <w:szCs w:val="24"/>
              </w:rPr>
            </w:pPr>
            <w:r>
              <w:rPr>
                <w:sz w:val="24"/>
                <w:szCs w:val="24"/>
              </w:rPr>
              <w:t>вариативность способов идентификации и аутентификации;</w:t>
            </w:r>
          </w:p>
          <w:p w:rsidR="00307F6B" w:rsidRDefault="006C0B0E" w:rsidP="006C0B0E">
            <w:pPr>
              <w:numPr>
                <w:ilvl w:val="0"/>
                <w:numId w:val="9"/>
              </w:numPr>
              <w:contextualSpacing/>
              <w:jc w:val="both"/>
              <w:rPr>
                <w:sz w:val="24"/>
                <w:szCs w:val="24"/>
              </w:rPr>
            </w:pPr>
            <w:r>
              <w:rPr>
                <w:sz w:val="24"/>
                <w:szCs w:val="24"/>
              </w:rPr>
              <w:t>оплата по NFC;</w:t>
            </w:r>
          </w:p>
          <w:p w:rsidR="00307F6B" w:rsidRDefault="006C0B0E" w:rsidP="006C0B0E">
            <w:pPr>
              <w:numPr>
                <w:ilvl w:val="0"/>
                <w:numId w:val="9"/>
              </w:numPr>
              <w:contextualSpacing/>
              <w:jc w:val="both"/>
              <w:rPr>
                <w:sz w:val="24"/>
                <w:szCs w:val="24"/>
              </w:rPr>
            </w:pPr>
            <w:r>
              <w:rPr>
                <w:sz w:val="24"/>
                <w:szCs w:val="24"/>
              </w:rPr>
              <w:t>чат с банком;</w:t>
            </w:r>
          </w:p>
          <w:p w:rsidR="00307F6B" w:rsidRDefault="006C0B0E" w:rsidP="006C0B0E">
            <w:pPr>
              <w:numPr>
                <w:ilvl w:val="0"/>
                <w:numId w:val="9"/>
              </w:numPr>
              <w:contextualSpacing/>
              <w:jc w:val="both"/>
              <w:rPr>
                <w:sz w:val="24"/>
                <w:szCs w:val="24"/>
              </w:rPr>
            </w:pPr>
            <w:r>
              <w:rPr>
                <w:sz w:val="24"/>
                <w:szCs w:val="24"/>
              </w:rPr>
              <w:t>вход по биометрическим характеристикам;</w:t>
            </w:r>
          </w:p>
          <w:p w:rsidR="00307F6B" w:rsidRDefault="006C0B0E" w:rsidP="006C0B0E">
            <w:pPr>
              <w:numPr>
                <w:ilvl w:val="0"/>
                <w:numId w:val="9"/>
              </w:numPr>
              <w:contextualSpacing/>
              <w:jc w:val="both"/>
              <w:rPr>
                <w:sz w:val="24"/>
                <w:szCs w:val="24"/>
              </w:rPr>
            </w:pPr>
            <w:r>
              <w:rPr>
                <w:sz w:val="24"/>
                <w:szCs w:val="24"/>
                <w:lang w:val="en-US"/>
              </w:rPr>
              <w:t>p</w:t>
            </w:r>
            <w:proofErr w:type="spellStart"/>
            <w:r>
              <w:rPr>
                <w:sz w:val="24"/>
                <w:szCs w:val="24"/>
              </w:rPr>
              <w:t>ush</w:t>
            </w:r>
            <w:proofErr w:type="spellEnd"/>
            <w:r>
              <w:rPr>
                <w:sz w:val="24"/>
                <w:szCs w:val="24"/>
              </w:rPr>
              <w:t>-коды/уведомления;</w:t>
            </w:r>
          </w:p>
          <w:p w:rsidR="00307F6B" w:rsidRDefault="006C0B0E" w:rsidP="006C0B0E">
            <w:pPr>
              <w:numPr>
                <w:ilvl w:val="0"/>
                <w:numId w:val="9"/>
              </w:numPr>
              <w:contextualSpacing/>
              <w:jc w:val="both"/>
              <w:rPr>
                <w:sz w:val="24"/>
                <w:szCs w:val="24"/>
              </w:rPr>
            </w:pPr>
            <w:r>
              <w:rPr>
                <w:sz w:val="24"/>
                <w:szCs w:val="24"/>
              </w:rPr>
              <w:t>вход по PIN-коду;</w:t>
            </w:r>
          </w:p>
          <w:p w:rsidR="00307F6B" w:rsidRDefault="006C0B0E" w:rsidP="006C0B0E">
            <w:pPr>
              <w:numPr>
                <w:ilvl w:val="0"/>
                <w:numId w:val="9"/>
              </w:numPr>
              <w:contextualSpacing/>
              <w:jc w:val="both"/>
              <w:rPr>
                <w:sz w:val="24"/>
                <w:szCs w:val="24"/>
              </w:rPr>
            </w:pPr>
            <w:proofErr w:type="spellStart"/>
            <w:r>
              <w:rPr>
                <w:sz w:val="24"/>
                <w:szCs w:val="24"/>
              </w:rPr>
              <w:t>автоплатежи</w:t>
            </w:r>
            <w:proofErr w:type="spellEnd"/>
            <w:r>
              <w:rPr>
                <w:sz w:val="24"/>
                <w:szCs w:val="24"/>
              </w:rPr>
              <w:t>;</w:t>
            </w:r>
          </w:p>
          <w:p w:rsidR="00307F6B" w:rsidRDefault="006C0B0E" w:rsidP="006C0B0E">
            <w:pPr>
              <w:numPr>
                <w:ilvl w:val="0"/>
                <w:numId w:val="9"/>
              </w:numPr>
              <w:contextualSpacing/>
              <w:jc w:val="both"/>
              <w:rPr>
                <w:sz w:val="24"/>
                <w:szCs w:val="24"/>
              </w:rPr>
            </w:pPr>
            <w:r>
              <w:rPr>
                <w:sz w:val="24"/>
                <w:szCs w:val="24"/>
              </w:rPr>
              <w:t>управление продуктами банка;</w:t>
            </w:r>
          </w:p>
          <w:p w:rsidR="00307F6B" w:rsidRDefault="006C0B0E" w:rsidP="006C0B0E">
            <w:pPr>
              <w:numPr>
                <w:ilvl w:val="0"/>
                <w:numId w:val="9"/>
              </w:numPr>
              <w:contextualSpacing/>
              <w:jc w:val="both"/>
              <w:rPr>
                <w:sz w:val="24"/>
                <w:szCs w:val="24"/>
              </w:rPr>
            </w:pPr>
            <w:r>
              <w:rPr>
                <w:sz w:val="24"/>
                <w:szCs w:val="24"/>
              </w:rPr>
              <w:t>анализ расходов;</w:t>
            </w:r>
          </w:p>
          <w:p w:rsidR="00307F6B" w:rsidRDefault="006C0B0E" w:rsidP="006C0B0E">
            <w:pPr>
              <w:numPr>
                <w:ilvl w:val="0"/>
                <w:numId w:val="9"/>
              </w:numPr>
              <w:contextualSpacing/>
              <w:jc w:val="both"/>
              <w:rPr>
                <w:sz w:val="24"/>
                <w:szCs w:val="24"/>
              </w:rPr>
            </w:pPr>
            <w:r>
              <w:rPr>
                <w:sz w:val="24"/>
                <w:szCs w:val="24"/>
              </w:rPr>
              <w:t>создание шаблонов;</w:t>
            </w:r>
          </w:p>
          <w:p w:rsidR="00307F6B" w:rsidRDefault="006C0B0E" w:rsidP="006C0B0E">
            <w:pPr>
              <w:numPr>
                <w:ilvl w:val="0"/>
                <w:numId w:val="9"/>
              </w:numPr>
              <w:contextualSpacing/>
              <w:jc w:val="both"/>
              <w:rPr>
                <w:sz w:val="24"/>
                <w:szCs w:val="24"/>
              </w:rPr>
            </w:pPr>
            <w:r>
              <w:rPr>
                <w:sz w:val="24"/>
                <w:szCs w:val="24"/>
              </w:rPr>
              <w:t>история операций;</w:t>
            </w:r>
          </w:p>
          <w:p w:rsidR="00307F6B" w:rsidRDefault="006C0B0E" w:rsidP="006C0B0E">
            <w:pPr>
              <w:numPr>
                <w:ilvl w:val="0"/>
                <w:numId w:val="9"/>
              </w:numPr>
              <w:contextualSpacing/>
              <w:jc w:val="both"/>
              <w:rPr>
                <w:sz w:val="24"/>
                <w:szCs w:val="24"/>
              </w:rPr>
            </w:pPr>
            <w:r>
              <w:rPr>
                <w:sz w:val="24"/>
                <w:szCs w:val="24"/>
              </w:rPr>
              <w:t>межбанковские переводы;</w:t>
            </w:r>
          </w:p>
          <w:p w:rsidR="00307F6B" w:rsidRDefault="006C0B0E" w:rsidP="006C0B0E">
            <w:pPr>
              <w:numPr>
                <w:ilvl w:val="0"/>
                <w:numId w:val="9"/>
              </w:numPr>
              <w:contextualSpacing/>
              <w:jc w:val="both"/>
              <w:rPr>
                <w:sz w:val="24"/>
                <w:szCs w:val="24"/>
              </w:rPr>
            </w:pPr>
            <w:r>
              <w:rPr>
                <w:sz w:val="24"/>
                <w:szCs w:val="24"/>
              </w:rPr>
              <w:lastRenderedPageBreak/>
              <w:t>внутрибанковские переводы;</w:t>
            </w:r>
          </w:p>
          <w:p w:rsidR="00307F6B" w:rsidRDefault="006C0B0E" w:rsidP="006C0B0E">
            <w:pPr>
              <w:numPr>
                <w:ilvl w:val="0"/>
                <w:numId w:val="9"/>
              </w:numPr>
              <w:contextualSpacing/>
              <w:jc w:val="both"/>
              <w:rPr>
                <w:sz w:val="24"/>
                <w:szCs w:val="24"/>
              </w:rPr>
            </w:pPr>
            <w:r>
              <w:rPr>
                <w:sz w:val="24"/>
                <w:szCs w:val="24"/>
              </w:rPr>
              <w:t>переводы между своими счетами;</w:t>
            </w:r>
          </w:p>
          <w:p w:rsidR="00307F6B" w:rsidRDefault="006C0B0E" w:rsidP="006C0B0E">
            <w:pPr>
              <w:numPr>
                <w:ilvl w:val="0"/>
                <w:numId w:val="9"/>
              </w:numPr>
              <w:contextualSpacing/>
              <w:jc w:val="both"/>
              <w:rPr>
                <w:sz w:val="24"/>
                <w:szCs w:val="24"/>
              </w:rPr>
            </w:pPr>
            <w:r>
              <w:rPr>
                <w:sz w:val="24"/>
                <w:szCs w:val="24"/>
              </w:rPr>
              <w:t>баланс карт и счетов;</w:t>
            </w:r>
          </w:p>
          <w:p w:rsidR="00307F6B" w:rsidRDefault="006C0B0E" w:rsidP="006C0B0E">
            <w:pPr>
              <w:numPr>
                <w:ilvl w:val="0"/>
                <w:numId w:val="9"/>
              </w:numPr>
              <w:contextualSpacing/>
              <w:jc w:val="both"/>
              <w:rPr>
                <w:sz w:val="24"/>
                <w:szCs w:val="24"/>
              </w:rPr>
            </w:pPr>
            <w:r>
              <w:rPr>
                <w:sz w:val="24"/>
                <w:szCs w:val="24"/>
              </w:rPr>
              <w:t>переводы по QR-кодам;</w:t>
            </w:r>
          </w:p>
          <w:p w:rsidR="00307F6B" w:rsidRDefault="006C0B0E" w:rsidP="006C0B0E">
            <w:pPr>
              <w:numPr>
                <w:ilvl w:val="0"/>
                <w:numId w:val="9"/>
              </w:numPr>
              <w:contextualSpacing/>
              <w:jc w:val="both"/>
              <w:rPr>
                <w:sz w:val="24"/>
                <w:szCs w:val="24"/>
              </w:rPr>
            </w:pPr>
            <w:r>
              <w:rPr>
                <w:sz w:val="24"/>
                <w:szCs w:val="24"/>
              </w:rPr>
              <w:t xml:space="preserve">наличие элементов </w:t>
            </w:r>
            <w:proofErr w:type="spellStart"/>
            <w:r>
              <w:rPr>
                <w:sz w:val="24"/>
                <w:szCs w:val="24"/>
              </w:rPr>
              <w:t>геймификации</w:t>
            </w:r>
            <w:proofErr w:type="spellEnd"/>
            <w:r>
              <w:rPr>
                <w:sz w:val="24"/>
                <w:szCs w:val="24"/>
              </w:rPr>
              <w:t>;</w:t>
            </w:r>
          </w:p>
          <w:p w:rsidR="00307F6B" w:rsidRDefault="006C0B0E" w:rsidP="006C0B0E">
            <w:pPr>
              <w:numPr>
                <w:ilvl w:val="0"/>
                <w:numId w:val="9"/>
              </w:numPr>
              <w:contextualSpacing/>
              <w:jc w:val="both"/>
              <w:rPr>
                <w:sz w:val="24"/>
                <w:szCs w:val="24"/>
              </w:rPr>
            </w:pPr>
            <w:r>
              <w:rPr>
                <w:sz w:val="24"/>
                <w:szCs w:val="24"/>
              </w:rPr>
              <w:t xml:space="preserve">использование </w:t>
            </w:r>
            <w:proofErr w:type="spellStart"/>
            <w:r>
              <w:rPr>
                <w:sz w:val="24"/>
                <w:szCs w:val="24"/>
              </w:rPr>
              <w:t>геофенсинга</w:t>
            </w:r>
            <w:proofErr w:type="spellEnd"/>
            <w:r>
              <w:rPr>
                <w:sz w:val="24"/>
                <w:szCs w:val="24"/>
              </w:rPr>
              <w:t xml:space="preserve"> и дополненной реальности;</w:t>
            </w:r>
          </w:p>
          <w:p w:rsidR="00307F6B" w:rsidRDefault="006C0B0E" w:rsidP="006C0B0E">
            <w:pPr>
              <w:numPr>
                <w:ilvl w:val="0"/>
                <w:numId w:val="9"/>
              </w:numPr>
              <w:contextualSpacing/>
              <w:jc w:val="both"/>
              <w:rPr>
                <w:sz w:val="24"/>
                <w:szCs w:val="24"/>
              </w:rPr>
            </w:pPr>
            <w:r>
              <w:rPr>
                <w:sz w:val="24"/>
                <w:szCs w:val="24"/>
              </w:rPr>
              <w:t>перевод по номеру телефона клиенту любого банка;</w:t>
            </w:r>
          </w:p>
          <w:p w:rsidR="00307F6B" w:rsidRDefault="006C0B0E" w:rsidP="006C0B0E">
            <w:pPr>
              <w:numPr>
                <w:ilvl w:val="0"/>
                <w:numId w:val="9"/>
              </w:numPr>
              <w:contextualSpacing/>
              <w:jc w:val="both"/>
              <w:rPr>
                <w:sz w:val="24"/>
                <w:szCs w:val="24"/>
              </w:rPr>
            </w:pPr>
            <w:r>
              <w:rPr>
                <w:sz w:val="24"/>
                <w:szCs w:val="24"/>
              </w:rPr>
              <w:t>перевод по адресу электронной почты;</w:t>
            </w:r>
          </w:p>
          <w:p w:rsidR="00307F6B" w:rsidRDefault="006C0B0E" w:rsidP="006C0B0E">
            <w:pPr>
              <w:numPr>
                <w:ilvl w:val="0"/>
                <w:numId w:val="9"/>
              </w:numPr>
              <w:contextualSpacing/>
              <w:jc w:val="both"/>
              <w:rPr>
                <w:sz w:val="24"/>
                <w:szCs w:val="24"/>
              </w:rPr>
            </w:pPr>
            <w:r>
              <w:rPr>
                <w:sz w:val="24"/>
                <w:szCs w:val="24"/>
              </w:rPr>
              <w:t>услуга поиска и оплаты штрафов ГИБДД и услуг ЖКХ;</w:t>
            </w:r>
          </w:p>
          <w:p w:rsidR="00307F6B" w:rsidRDefault="006C0B0E" w:rsidP="006C0B0E">
            <w:pPr>
              <w:numPr>
                <w:ilvl w:val="0"/>
                <w:numId w:val="9"/>
              </w:numPr>
              <w:contextualSpacing/>
              <w:jc w:val="both"/>
              <w:rPr>
                <w:sz w:val="24"/>
                <w:szCs w:val="24"/>
              </w:rPr>
            </w:pPr>
            <w:r>
              <w:rPr>
                <w:sz w:val="24"/>
                <w:szCs w:val="24"/>
              </w:rPr>
              <w:t>личный интеллектуальный помощник.</w:t>
            </w:r>
          </w:p>
          <w:p w:rsidR="00307F6B" w:rsidRDefault="006C0B0E">
            <w:pPr>
              <w:suppressAutoHyphens w:val="0"/>
              <w:ind w:hanging="15"/>
              <w:jc w:val="both"/>
              <w:rPr>
                <w:rFonts w:eastAsia="Calibri"/>
                <w:i/>
                <w:sz w:val="24"/>
                <w:szCs w:val="24"/>
              </w:rPr>
            </w:pPr>
            <w:r>
              <w:rPr>
                <w:i/>
                <w:sz w:val="24"/>
                <w:szCs w:val="24"/>
              </w:rPr>
              <w:t>Обоснуйте свое решение. Предложите собственные варианты дополнительных функций</w:t>
            </w:r>
          </w:p>
        </w:tc>
      </w:tr>
      <w:tr w:rsidR="00307F6B">
        <w:trPr>
          <w:trHeight w:val="528"/>
        </w:trPr>
        <w:tc>
          <w:tcPr>
            <w:tcW w:w="2410" w:type="dxa"/>
            <w:vMerge/>
            <w:tcBorders>
              <w:left w:val="single" w:sz="4" w:space="0" w:color="000000"/>
              <w:bottom w:val="single" w:sz="4" w:space="0" w:color="000000"/>
              <w:right w:val="single" w:sz="4" w:space="0" w:color="000000"/>
            </w:tcBorders>
          </w:tcPr>
          <w:p w:rsidR="00307F6B" w:rsidRDefault="00307F6B">
            <w:pPr>
              <w:jc w:val="both"/>
              <w:rPr>
                <w:sz w:val="24"/>
                <w:szCs w:val="24"/>
              </w:rPr>
            </w:pPr>
          </w:p>
        </w:tc>
        <w:tc>
          <w:tcPr>
            <w:tcW w:w="2124" w:type="dxa"/>
            <w:tcBorders>
              <w:top w:val="single" w:sz="4" w:space="0" w:color="000000"/>
              <w:left w:val="single" w:sz="4" w:space="0" w:color="000000"/>
              <w:bottom w:val="single" w:sz="4" w:space="0" w:color="000000"/>
              <w:right w:val="single" w:sz="4" w:space="0" w:color="000000"/>
            </w:tcBorders>
          </w:tcPr>
          <w:p w:rsidR="00307F6B" w:rsidRDefault="006C0B0E">
            <w:pPr>
              <w:spacing w:after="160" w:line="259" w:lineRule="auto"/>
              <w:jc w:val="both"/>
              <w:rPr>
                <w:rFonts w:eastAsia="Calibri"/>
                <w:sz w:val="24"/>
                <w:szCs w:val="24"/>
              </w:rPr>
            </w:pPr>
            <w:r>
              <w:rPr>
                <w:sz w:val="24"/>
                <w:szCs w:val="24"/>
              </w:rPr>
              <w:t>3.Демонстрирует способность разрабатывать новые финансовые и кредитные услуги, продвигать и реализовывать их на финансовом рынке.</w:t>
            </w:r>
          </w:p>
        </w:tc>
        <w:tc>
          <w:tcPr>
            <w:tcW w:w="2834" w:type="dxa"/>
            <w:tcBorders>
              <w:top w:val="single" w:sz="4" w:space="0" w:color="000000"/>
              <w:left w:val="single" w:sz="4" w:space="0" w:color="000000"/>
              <w:bottom w:val="single" w:sz="4" w:space="0" w:color="000000"/>
              <w:right w:val="single" w:sz="4" w:space="0" w:color="000000"/>
            </w:tcBorders>
          </w:tcPr>
          <w:p w:rsidR="00307F6B" w:rsidRDefault="006C0B0E">
            <w:pPr>
              <w:jc w:val="both"/>
              <w:rPr>
                <w:sz w:val="24"/>
                <w:szCs w:val="24"/>
              </w:rPr>
            </w:pPr>
            <w:r>
              <w:rPr>
                <w:i/>
                <w:sz w:val="24"/>
                <w:szCs w:val="24"/>
                <w:lang w:eastAsia="en-US"/>
              </w:rPr>
              <w:t xml:space="preserve">знать: </w:t>
            </w:r>
            <w:r>
              <w:rPr>
                <w:sz w:val="24"/>
                <w:szCs w:val="24"/>
                <w:lang w:eastAsia="en-US"/>
              </w:rPr>
              <w:t xml:space="preserve">мировые тренды развития финансовых и кредитных услуг институтов финансового рынка в условиях </w:t>
            </w:r>
            <w:proofErr w:type="spellStart"/>
            <w:r>
              <w:rPr>
                <w:sz w:val="24"/>
                <w:szCs w:val="24"/>
                <w:lang w:eastAsia="en-US"/>
              </w:rPr>
              <w:t>диджитализации</w:t>
            </w:r>
            <w:proofErr w:type="spellEnd"/>
          </w:p>
          <w:p w:rsidR="00307F6B" w:rsidRDefault="00307F6B">
            <w:pPr>
              <w:rPr>
                <w:i/>
                <w:sz w:val="24"/>
                <w:szCs w:val="24"/>
                <w:lang w:eastAsia="en-US"/>
              </w:rPr>
            </w:pPr>
          </w:p>
          <w:p w:rsidR="00307F6B" w:rsidRDefault="006C0B0E">
            <w:pPr>
              <w:jc w:val="both"/>
              <w:rPr>
                <w:rFonts w:eastAsia="Calibri"/>
                <w:sz w:val="24"/>
                <w:szCs w:val="24"/>
              </w:rPr>
            </w:pPr>
            <w:r>
              <w:rPr>
                <w:i/>
                <w:sz w:val="24"/>
                <w:szCs w:val="24"/>
                <w:lang w:eastAsia="en-US"/>
              </w:rPr>
              <w:t>уметь:</w:t>
            </w:r>
            <w:r>
              <w:t xml:space="preserve"> </w:t>
            </w:r>
            <w:r>
              <w:rPr>
                <w:sz w:val="24"/>
                <w:szCs w:val="24"/>
                <w:lang w:eastAsia="en-US"/>
              </w:rPr>
              <w:t xml:space="preserve">разработать новые финансовые и кредитные услуги институтов финансового рынка в условиях </w:t>
            </w:r>
            <w:proofErr w:type="spellStart"/>
            <w:r>
              <w:rPr>
                <w:sz w:val="24"/>
                <w:szCs w:val="24"/>
                <w:lang w:eastAsia="en-US"/>
              </w:rPr>
              <w:t>диджитализациив</w:t>
            </w:r>
            <w:proofErr w:type="spellEnd"/>
            <w:r>
              <w:rPr>
                <w:sz w:val="24"/>
                <w:szCs w:val="24"/>
                <w:lang w:eastAsia="en-US"/>
              </w:rPr>
              <w:t xml:space="preserve"> соответствии с мировыми трендами, продвигать и реализовывать их на финансовом рынке</w:t>
            </w:r>
          </w:p>
        </w:tc>
        <w:tc>
          <w:tcPr>
            <w:tcW w:w="7976" w:type="dxa"/>
            <w:tcBorders>
              <w:top w:val="single" w:sz="4" w:space="0" w:color="000000"/>
              <w:left w:val="single" w:sz="4" w:space="0" w:color="000000"/>
              <w:bottom w:val="single" w:sz="4" w:space="0" w:color="000000"/>
              <w:right w:val="single" w:sz="4" w:space="0" w:color="000000"/>
            </w:tcBorders>
          </w:tcPr>
          <w:p w:rsidR="00307F6B" w:rsidRDefault="006C0B0E">
            <w:pPr>
              <w:tabs>
                <w:tab w:val="left" w:pos="540"/>
              </w:tabs>
              <w:suppressAutoHyphens w:val="0"/>
              <w:spacing w:line="276" w:lineRule="auto"/>
              <w:jc w:val="center"/>
              <w:rPr>
                <w:sz w:val="24"/>
                <w:szCs w:val="24"/>
                <w:lang w:eastAsia="en-US"/>
              </w:rPr>
            </w:pPr>
            <w:r>
              <w:rPr>
                <w:sz w:val="24"/>
                <w:szCs w:val="24"/>
                <w:lang w:eastAsia="en-US"/>
              </w:rPr>
              <w:t xml:space="preserve">Задание </w:t>
            </w:r>
          </w:p>
          <w:p w:rsidR="00307F6B" w:rsidRDefault="006C0B0E">
            <w:pPr>
              <w:suppressAutoHyphens w:val="0"/>
              <w:ind w:firstLine="458"/>
              <w:jc w:val="both"/>
              <w:rPr>
                <w:sz w:val="24"/>
                <w:szCs w:val="24"/>
              </w:rPr>
            </w:pPr>
            <w:r>
              <w:rPr>
                <w:sz w:val="24"/>
                <w:szCs w:val="24"/>
              </w:rPr>
              <w:t>По оценкам экспертов в настоящее время экономически активные клиенты пользуются услугами в среднем 2,6 банков. В этих условиях изменяются подходы в конкурентной борьбе за клиента. Услуги, предлагаемые банками, должны быть, прежде всего, удобными с позиций клиента.  Банковская карта становится инструментом, с помощью которого банк может существенно расширить и клиентскую базу, и ассортимент предлагаемых услуг. Определите приоритеты различных условий выдачи и использования банковских карт, которые могут иметь решающее значение для клиентов в возрасте от 45 до 55 лет:</w:t>
            </w:r>
          </w:p>
          <w:p w:rsidR="00307F6B" w:rsidRDefault="006C0B0E">
            <w:pPr>
              <w:suppressAutoHyphens w:val="0"/>
              <w:ind w:firstLine="458"/>
              <w:jc w:val="both"/>
              <w:rPr>
                <w:sz w:val="24"/>
                <w:szCs w:val="24"/>
              </w:rPr>
            </w:pPr>
            <w:r>
              <w:rPr>
                <w:sz w:val="24"/>
                <w:szCs w:val="24"/>
              </w:rPr>
              <w:t>•</w:t>
            </w:r>
            <w:r>
              <w:rPr>
                <w:sz w:val="24"/>
                <w:szCs w:val="24"/>
              </w:rPr>
              <w:tab/>
              <w:t>годовая плата;</w:t>
            </w:r>
          </w:p>
          <w:p w:rsidR="00307F6B" w:rsidRDefault="006C0B0E">
            <w:pPr>
              <w:suppressAutoHyphens w:val="0"/>
              <w:ind w:firstLine="458"/>
              <w:jc w:val="both"/>
              <w:rPr>
                <w:sz w:val="24"/>
                <w:szCs w:val="24"/>
              </w:rPr>
            </w:pPr>
            <w:r>
              <w:rPr>
                <w:sz w:val="24"/>
                <w:szCs w:val="24"/>
              </w:rPr>
              <w:t>•</w:t>
            </w:r>
            <w:r>
              <w:rPr>
                <w:sz w:val="24"/>
                <w:szCs w:val="24"/>
              </w:rPr>
              <w:tab/>
              <w:t>наличие мобильного приложения;</w:t>
            </w:r>
          </w:p>
          <w:p w:rsidR="00307F6B" w:rsidRDefault="006C0B0E">
            <w:pPr>
              <w:suppressAutoHyphens w:val="0"/>
              <w:ind w:firstLine="458"/>
              <w:jc w:val="both"/>
              <w:rPr>
                <w:sz w:val="24"/>
                <w:szCs w:val="24"/>
              </w:rPr>
            </w:pPr>
            <w:r>
              <w:rPr>
                <w:sz w:val="24"/>
                <w:szCs w:val="24"/>
              </w:rPr>
              <w:t>•</w:t>
            </w:r>
            <w:r>
              <w:rPr>
                <w:sz w:val="24"/>
                <w:szCs w:val="24"/>
              </w:rPr>
              <w:tab/>
              <w:t>возможность заказать карту дистанционно;</w:t>
            </w:r>
          </w:p>
          <w:p w:rsidR="00307F6B" w:rsidRDefault="006C0B0E">
            <w:pPr>
              <w:suppressAutoHyphens w:val="0"/>
              <w:ind w:firstLine="458"/>
              <w:jc w:val="both"/>
              <w:rPr>
                <w:sz w:val="24"/>
                <w:szCs w:val="24"/>
              </w:rPr>
            </w:pPr>
            <w:r>
              <w:rPr>
                <w:sz w:val="24"/>
                <w:szCs w:val="24"/>
              </w:rPr>
              <w:t>•</w:t>
            </w:r>
            <w:r>
              <w:rPr>
                <w:sz w:val="24"/>
                <w:szCs w:val="24"/>
              </w:rPr>
              <w:tab/>
              <w:t>удобство интерфейса;</w:t>
            </w:r>
          </w:p>
          <w:p w:rsidR="00307F6B" w:rsidRDefault="006C0B0E">
            <w:pPr>
              <w:suppressAutoHyphens w:val="0"/>
              <w:ind w:firstLine="458"/>
              <w:jc w:val="both"/>
              <w:rPr>
                <w:sz w:val="24"/>
                <w:szCs w:val="24"/>
              </w:rPr>
            </w:pPr>
            <w:r>
              <w:rPr>
                <w:sz w:val="24"/>
                <w:szCs w:val="24"/>
              </w:rPr>
              <w:t>•</w:t>
            </w:r>
            <w:r>
              <w:rPr>
                <w:sz w:val="24"/>
                <w:szCs w:val="24"/>
              </w:rPr>
              <w:tab/>
              <w:t>возможность выбора дизайна карты;</w:t>
            </w:r>
          </w:p>
          <w:p w:rsidR="00307F6B" w:rsidRDefault="006C0B0E">
            <w:pPr>
              <w:suppressAutoHyphens w:val="0"/>
              <w:ind w:firstLine="458"/>
              <w:jc w:val="both"/>
              <w:rPr>
                <w:sz w:val="24"/>
                <w:szCs w:val="24"/>
              </w:rPr>
            </w:pPr>
            <w:r>
              <w:rPr>
                <w:sz w:val="24"/>
                <w:szCs w:val="24"/>
              </w:rPr>
              <w:t>•</w:t>
            </w:r>
            <w:r>
              <w:rPr>
                <w:sz w:val="24"/>
                <w:szCs w:val="24"/>
              </w:rPr>
              <w:tab/>
              <w:t>бесплатное снятие наличных в «чужих» банкоматах;</w:t>
            </w:r>
          </w:p>
          <w:p w:rsidR="00307F6B" w:rsidRDefault="006C0B0E">
            <w:pPr>
              <w:suppressAutoHyphens w:val="0"/>
              <w:ind w:firstLine="458"/>
              <w:jc w:val="both"/>
              <w:rPr>
                <w:sz w:val="24"/>
                <w:szCs w:val="24"/>
              </w:rPr>
            </w:pPr>
            <w:r>
              <w:rPr>
                <w:sz w:val="24"/>
                <w:szCs w:val="24"/>
              </w:rPr>
              <w:t>•</w:t>
            </w:r>
            <w:r>
              <w:rPr>
                <w:sz w:val="24"/>
                <w:szCs w:val="24"/>
              </w:rPr>
              <w:tab/>
              <w:t xml:space="preserve">легкая блокировка карты </w:t>
            </w:r>
            <w:proofErr w:type="gramStart"/>
            <w:r>
              <w:rPr>
                <w:sz w:val="24"/>
                <w:szCs w:val="24"/>
              </w:rPr>
              <w:t>( в</w:t>
            </w:r>
            <w:proofErr w:type="gramEnd"/>
            <w:r>
              <w:rPr>
                <w:sz w:val="24"/>
                <w:szCs w:val="24"/>
              </w:rPr>
              <w:t xml:space="preserve"> случае мошенничества);</w:t>
            </w:r>
          </w:p>
          <w:p w:rsidR="00307F6B" w:rsidRDefault="006C0B0E">
            <w:pPr>
              <w:suppressAutoHyphens w:val="0"/>
              <w:ind w:firstLine="458"/>
              <w:jc w:val="both"/>
              <w:rPr>
                <w:sz w:val="24"/>
                <w:szCs w:val="24"/>
              </w:rPr>
            </w:pPr>
            <w:r>
              <w:rPr>
                <w:sz w:val="24"/>
                <w:szCs w:val="24"/>
              </w:rPr>
              <w:t>•</w:t>
            </w:r>
            <w:r>
              <w:rPr>
                <w:sz w:val="24"/>
                <w:szCs w:val="24"/>
              </w:rPr>
              <w:tab/>
              <w:t>возможность изменить ПИН-код;</w:t>
            </w:r>
          </w:p>
          <w:p w:rsidR="00307F6B" w:rsidRDefault="006C0B0E">
            <w:pPr>
              <w:suppressAutoHyphens w:val="0"/>
              <w:ind w:firstLine="458"/>
              <w:jc w:val="both"/>
              <w:rPr>
                <w:sz w:val="24"/>
                <w:szCs w:val="24"/>
              </w:rPr>
            </w:pPr>
            <w:r>
              <w:rPr>
                <w:sz w:val="24"/>
                <w:szCs w:val="24"/>
              </w:rPr>
              <w:t>•</w:t>
            </w:r>
            <w:r>
              <w:rPr>
                <w:sz w:val="24"/>
                <w:szCs w:val="24"/>
              </w:rPr>
              <w:tab/>
              <w:t xml:space="preserve">разумное ограничение на снятие наличных через банкомат </w:t>
            </w:r>
            <w:proofErr w:type="gramStart"/>
            <w:r>
              <w:rPr>
                <w:sz w:val="24"/>
                <w:szCs w:val="24"/>
              </w:rPr>
              <w:t>( в</w:t>
            </w:r>
            <w:proofErr w:type="gramEnd"/>
            <w:r>
              <w:rPr>
                <w:sz w:val="24"/>
                <w:szCs w:val="24"/>
              </w:rPr>
              <w:t xml:space="preserve"> сутки и в течение месяца);</w:t>
            </w:r>
          </w:p>
          <w:p w:rsidR="00307F6B" w:rsidRDefault="006C0B0E">
            <w:pPr>
              <w:suppressAutoHyphens w:val="0"/>
              <w:ind w:firstLine="458"/>
              <w:jc w:val="both"/>
              <w:rPr>
                <w:sz w:val="24"/>
                <w:szCs w:val="24"/>
              </w:rPr>
            </w:pPr>
            <w:r>
              <w:rPr>
                <w:sz w:val="24"/>
                <w:szCs w:val="24"/>
              </w:rPr>
              <w:t>•</w:t>
            </w:r>
            <w:r>
              <w:rPr>
                <w:sz w:val="24"/>
                <w:szCs w:val="24"/>
              </w:rPr>
              <w:tab/>
              <w:t>отсутствие комиссии за снятие наличных через кассу банка 9при снятии больших сумм);</w:t>
            </w:r>
          </w:p>
          <w:p w:rsidR="00307F6B" w:rsidRDefault="006C0B0E">
            <w:pPr>
              <w:suppressAutoHyphens w:val="0"/>
              <w:ind w:firstLine="458"/>
              <w:jc w:val="both"/>
              <w:rPr>
                <w:sz w:val="24"/>
                <w:szCs w:val="24"/>
              </w:rPr>
            </w:pPr>
            <w:r>
              <w:rPr>
                <w:sz w:val="24"/>
                <w:szCs w:val="24"/>
              </w:rPr>
              <w:t>•</w:t>
            </w:r>
            <w:r>
              <w:rPr>
                <w:sz w:val="24"/>
                <w:szCs w:val="24"/>
              </w:rPr>
              <w:tab/>
            </w:r>
            <w:proofErr w:type="spellStart"/>
            <w:r>
              <w:rPr>
                <w:sz w:val="24"/>
                <w:szCs w:val="24"/>
              </w:rPr>
              <w:t>cash-back</w:t>
            </w:r>
            <w:proofErr w:type="spellEnd"/>
            <w:r>
              <w:rPr>
                <w:sz w:val="24"/>
                <w:szCs w:val="24"/>
              </w:rPr>
              <w:t xml:space="preserve"> на любые покупки;</w:t>
            </w:r>
          </w:p>
          <w:p w:rsidR="00307F6B" w:rsidRDefault="006C0B0E">
            <w:pPr>
              <w:suppressAutoHyphens w:val="0"/>
              <w:ind w:firstLine="458"/>
              <w:jc w:val="both"/>
              <w:rPr>
                <w:sz w:val="24"/>
                <w:szCs w:val="24"/>
              </w:rPr>
            </w:pPr>
            <w:r>
              <w:rPr>
                <w:sz w:val="24"/>
                <w:szCs w:val="24"/>
              </w:rPr>
              <w:lastRenderedPageBreak/>
              <w:t>•</w:t>
            </w:r>
            <w:r>
              <w:rPr>
                <w:sz w:val="24"/>
                <w:szCs w:val="24"/>
              </w:rPr>
              <w:tab/>
            </w:r>
            <w:proofErr w:type="spellStart"/>
            <w:r>
              <w:rPr>
                <w:sz w:val="24"/>
                <w:szCs w:val="24"/>
              </w:rPr>
              <w:t>cash-back</w:t>
            </w:r>
            <w:proofErr w:type="spellEnd"/>
            <w:r>
              <w:rPr>
                <w:sz w:val="24"/>
                <w:szCs w:val="24"/>
              </w:rPr>
              <w:t xml:space="preserve"> на определенных условиях;</w:t>
            </w:r>
          </w:p>
          <w:p w:rsidR="00307F6B" w:rsidRDefault="006C0B0E">
            <w:pPr>
              <w:suppressAutoHyphens w:val="0"/>
              <w:ind w:firstLine="458"/>
              <w:jc w:val="both"/>
              <w:rPr>
                <w:sz w:val="24"/>
                <w:szCs w:val="24"/>
              </w:rPr>
            </w:pPr>
            <w:r>
              <w:rPr>
                <w:sz w:val="24"/>
                <w:szCs w:val="24"/>
              </w:rPr>
              <w:t>•</w:t>
            </w:r>
            <w:r>
              <w:rPr>
                <w:sz w:val="24"/>
                <w:szCs w:val="24"/>
              </w:rPr>
              <w:tab/>
              <w:t>плата за SMS оповещение;</w:t>
            </w:r>
          </w:p>
          <w:p w:rsidR="00307F6B" w:rsidRDefault="006C0B0E">
            <w:pPr>
              <w:suppressAutoHyphens w:val="0"/>
              <w:ind w:firstLine="458"/>
              <w:jc w:val="both"/>
              <w:rPr>
                <w:sz w:val="24"/>
                <w:szCs w:val="24"/>
              </w:rPr>
            </w:pPr>
            <w:r>
              <w:rPr>
                <w:sz w:val="24"/>
                <w:szCs w:val="24"/>
              </w:rPr>
              <w:t>•</w:t>
            </w:r>
            <w:r>
              <w:rPr>
                <w:sz w:val="24"/>
                <w:szCs w:val="24"/>
              </w:rPr>
              <w:tab/>
              <w:t>своевременность SMS оповещения (отсутствие сбоев и задержек);</w:t>
            </w:r>
          </w:p>
          <w:p w:rsidR="00307F6B" w:rsidRDefault="006C0B0E">
            <w:pPr>
              <w:suppressAutoHyphens w:val="0"/>
              <w:ind w:firstLine="458"/>
              <w:jc w:val="both"/>
              <w:rPr>
                <w:sz w:val="24"/>
                <w:szCs w:val="24"/>
              </w:rPr>
            </w:pPr>
            <w:r>
              <w:rPr>
                <w:sz w:val="24"/>
                <w:szCs w:val="24"/>
              </w:rPr>
              <w:t>•</w:t>
            </w:r>
            <w:r>
              <w:rPr>
                <w:sz w:val="24"/>
                <w:szCs w:val="24"/>
              </w:rPr>
              <w:tab/>
              <w:t>начисление остатков на карточный счет;</w:t>
            </w:r>
          </w:p>
          <w:p w:rsidR="00307F6B" w:rsidRDefault="006C0B0E">
            <w:pPr>
              <w:suppressAutoHyphens w:val="0"/>
              <w:ind w:firstLine="458"/>
              <w:jc w:val="both"/>
              <w:rPr>
                <w:sz w:val="24"/>
                <w:szCs w:val="24"/>
              </w:rPr>
            </w:pPr>
            <w:r>
              <w:rPr>
                <w:sz w:val="24"/>
                <w:szCs w:val="24"/>
              </w:rPr>
              <w:t>•</w:t>
            </w:r>
            <w:r>
              <w:rPr>
                <w:sz w:val="24"/>
                <w:szCs w:val="24"/>
              </w:rPr>
              <w:tab/>
              <w:t>подключение овердрафта;</w:t>
            </w:r>
          </w:p>
          <w:p w:rsidR="00307F6B" w:rsidRDefault="006C0B0E">
            <w:pPr>
              <w:suppressAutoHyphens w:val="0"/>
              <w:ind w:firstLine="458"/>
              <w:jc w:val="both"/>
              <w:rPr>
                <w:sz w:val="24"/>
                <w:szCs w:val="24"/>
              </w:rPr>
            </w:pPr>
            <w:r>
              <w:rPr>
                <w:sz w:val="24"/>
                <w:szCs w:val="24"/>
              </w:rPr>
              <w:t>•</w:t>
            </w:r>
            <w:r>
              <w:rPr>
                <w:sz w:val="24"/>
                <w:szCs w:val="24"/>
              </w:rPr>
              <w:tab/>
              <w:t>выдача кредитной карты без годовой платы;</w:t>
            </w:r>
          </w:p>
          <w:p w:rsidR="00307F6B" w:rsidRDefault="006C0B0E">
            <w:pPr>
              <w:suppressAutoHyphens w:val="0"/>
              <w:ind w:firstLine="458"/>
              <w:jc w:val="both"/>
              <w:rPr>
                <w:sz w:val="24"/>
                <w:szCs w:val="24"/>
              </w:rPr>
            </w:pPr>
            <w:r>
              <w:rPr>
                <w:sz w:val="24"/>
                <w:szCs w:val="24"/>
              </w:rPr>
              <w:t>•</w:t>
            </w:r>
            <w:r>
              <w:rPr>
                <w:sz w:val="24"/>
                <w:szCs w:val="24"/>
              </w:rPr>
              <w:tab/>
              <w:t>выдача нескольких карт к карточному счету;</w:t>
            </w:r>
          </w:p>
          <w:p w:rsidR="00307F6B" w:rsidRDefault="006C0B0E">
            <w:pPr>
              <w:suppressAutoHyphens w:val="0"/>
              <w:ind w:firstLine="458"/>
              <w:jc w:val="both"/>
              <w:rPr>
                <w:sz w:val="24"/>
                <w:szCs w:val="24"/>
              </w:rPr>
            </w:pPr>
            <w:r>
              <w:rPr>
                <w:sz w:val="24"/>
                <w:szCs w:val="24"/>
              </w:rPr>
              <w:t>•</w:t>
            </w:r>
            <w:r>
              <w:rPr>
                <w:sz w:val="24"/>
                <w:szCs w:val="24"/>
              </w:rPr>
              <w:tab/>
              <w:t xml:space="preserve">наличие </w:t>
            </w:r>
            <w:proofErr w:type="spellStart"/>
            <w:r>
              <w:rPr>
                <w:sz w:val="24"/>
                <w:szCs w:val="24"/>
              </w:rPr>
              <w:t>кобрэндинговых</w:t>
            </w:r>
            <w:proofErr w:type="spellEnd"/>
            <w:r>
              <w:rPr>
                <w:sz w:val="24"/>
                <w:szCs w:val="24"/>
              </w:rPr>
              <w:t xml:space="preserve"> программ (укажите какие именно);</w:t>
            </w:r>
          </w:p>
          <w:p w:rsidR="00307F6B" w:rsidRDefault="006C0B0E">
            <w:pPr>
              <w:suppressAutoHyphens w:val="0"/>
              <w:ind w:firstLine="458"/>
              <w:jc w:val="both"/>
              <w:rPr>
                <w:sz w:val="24"/>
                <w:szCs w:val="24"/>
              </w:rPr>
            </w:pPr>
            <w:r>
              <w:rPr>
                <w:sz w:val="24"/>
                <w:szCs w:val="24"/>
              </w:rPr>
              <w:t>•</w:t>
            </w:r>
            <w:r>
              <w:rPr>
                <w:sz w:val="24"/>
                <w:szCs w:val="24"/>
              </w:rPr>
              <w:tab/>
              <w:t>возможность пополнять карту и переводить на карты других банков;</w:t>
            </w:r>
          </w:p>
          <w:p w:rsidR="00307F6B" w:rsidRDefault="006C0B0E">
            <w:pPr>
              <w:suppressAutoHyphens w:val="0"/>
              <w:ind w:firstLine="458"/>
              <w:jc w:val="both"/>
              <w:rPr>
                <w:sz w:val="24"/>
                <w:szCs w:val="24"/>
              </w:rPr>
            </w:pPr>
            <w:r>
              <w:rPr>
                <w:sz w:val="24"/>
                <w:szCs w:val="24"/>
              </w:rPr>
              <w:t>•</w:t>
            </w:r>
            <w:r>
              <w:rPr>
                <w:sz w:val="24"/>
                <w:szCs w:val="24"/>
              </w:rPr>
              <w:tab/>
              <w:t>возможность бесплатного перевода денежных средств на карты других банков.</w:t>
            </w:r>
          </w:p>
          <w:p w:rsidR="00307F6B" w:rsidRDefault="006C0B0E">
            <w:pPr>
              <w:suppressAutoHyphens w:val="0"/>
              <w:ind w:hanging="15"/>
              <w:jc w:val="both"/>
              <w:rPr>
                <w:i/>
                <w:color w:val="000000"/>
                <w:sz w:val="24"/>
                <w:szCs w:val="24"/>
              </w:rPr>
            </w:pPr>
            <w:r>
              <w:rPr>
                <w:i/>
                <w:sz w:val="24"/>
                <w:szCs w:val="24"/>
              </w:rPr>
              <w:t>Обоснуйте свое решение. Предложите собственные варианты дополнительных условий</w:t>
            </w:r>
          </w:p>
          <w:p w:rsidR="00307F6B" w:rsidRDefault="00307F6B">
            <w:pPr>
              <w:jc w:val="center"/>
              <w:rPr>
                <w:rFonts w:eastAsia="Calibri"/>
                <w:sz w:val="24"/>
                <w:szCs w:val="24"/>
              </w:rPr>
            </w:pPr>
          </w:p>
        </w:tc>
      </w:tr>
      <w:tr w:rsidR="00307F6B">
        <w:trPr>
          <w:trHeight w:val="528"/>
        </w:trPr>
        <w:tc>
          <w:tcPr>
            <w:tcW w:w="2410" w:type="dxa"/>
            <w:vMerge/>
            <w:tcBorders>
              <w:left w:val="single" w:sz="4" w:space="0" w:color="000000"/>
              <w:bottom w:val="single" w:sz="4" w:space="0" w:color="000000"/>
              <w:right w:val="single" w:sz="4" w:space="0" w:color="000000"/>
            </w:tcBorders>
          </w:tcPr>
          <w:p w:rsidR="00307F6B" w:rsidRDefault="00307F6B">
            <w:pPr>
              <w:jc w:val="both"/>
              <w:rPr>
                <w:sz w:val="24"/>
                <w:szCs w:val="24"/>
              </w:rPr>
            </w:pPr>
          </w:p>
        </w:tc>
        <w:tc>
          <w:tcPr>
            <w:tcW w:w="2124" w:type="dxa"/>
            <w:tcBorders>
              <w:top w:val="single" w:sz="4" w:space="0" w:color="000000"/>
              <w:left w:val="single" w:sz="4" w:space="0" w:color="000000"/>
              <w:bottom w:val="single" w:sz="4" w:space="0" w:color="000000"/>
              <w:right w:val="single" w:sz="4" w:space="0" w:color="000000"/>
            </w:tcBorders>
          </w:tcPr>
          <w:p w:rsidR="00307F6B" w:rsidRDefault="006C0B0E">
            <w:pPr>
              <w:spacing w:after="160" w:line="259" w:lineRule="auto"/>
              <w:jc w:val="both"/>
              <w:rPr>
                <w:rFonts w:eastAsia="Calibri"/>
                <w:sz w:val="24"/>
                <w:szCs w:val="24"/>
              </w:rPr>
            </w:pPr>
            <w:r>
              <w:rPr>
                <w:sz w:val="24"/>
                <w:szCs w:val="24"/>
              </w:rPr>
              <w:t xml:space="preserve">4.Разрабатывает эффективные направления деятельности различных </w:t>
            </w:r>
            <w:r>
              <w:rPr>
                <w:color w:val="000000" w:themeColor="text1"/>
                <w:sz w:val="24"/>
                <w:szCs w:val="24"/>
              </w:rPr>
              <w:t xml:space="preserve">подразделений институтов финансового рынка и финансовых департаментов компаний.  </w:t>
            </w:r>
          </w:p>
        </w:tc>
        <w:tc>
          <w:tcPr>
            <w:tcW w:w="2834" w:type="dxa"/>
            <w:tcBorders>
              <w:top w:val="single" w:sz="4" w:space="0" w:color="000000"/>
              <w:left w:val="single" w:sz="4" w:space="0" w:color="000000"/>
              <w:bottom w:val="single" w:sz="4" w:space="0" w:color="000000"/>
              <w:right w:val="single" w:sz="4" w:space="0" w:color="000000"/>
            </w:tcBorders>
          </w:tcPr>
          <w:p w:rsidR="00307F6B" w:rsidRDefault="006C0B0E">
            <w:pPr>
              <w:jc w:val="both"/>
              <w:rPr>
                <w:sz w:val="24"/>
                <w:szCs w:val="24"/>
              </w:rPr>
            </w:pPr>
            <w:r>
              <w:rPr>
                <w:i/>
                <w:sz w:val="24"/>
                <w:szCs w:val="24"/>
                <w:lang w:eastAsia="en-US"/>
              </w:rPr>
              <w:t xml:space="preserve">знать: </w:t>
            </w:r>
            <w:r>
              <w:rPr>
                <w:sz w:val="24"/>
                <w:szCs w:val="24"/>
                <w:lang w:eastAsia="en-US"/>
              </w:rPr>
              <w:t xml:space="preserve">мировые тренды развития деятельности различных подразделений институтов финансового рынка и финансовых департаментов компаний в условиях </w:t>
            </w:r>
            <w:proofErr w:type="spellStart"/>
            <w:r>
              <w:rPr>
                <w:sz w:val="24"/>
                <w:szCs w:val="24"/>
                <w:lang w:eastAsia="en-US"/>
              </w:rPr>
              <w:t>диджитализации</w:t>
            </w:r>
            <w:proofErr w:type="spellEnd"/>
          </w:p>
          <w:p w:rsidR="00307F6B" w:rsidRDefault="00307F6B">
            <w:pPr>
              <w:rPr>
                <w:sz w:val="24"/>
                <w:szCs w:val="24"/>
                <w:lang w:eastAsia="en-US"/>
              </w:rPr>
            </w:pPr>
          </w:p>
          <w:p w:rsidR="00307F6B" w:rsidRDefault="006C0B0E">
            <w:pPr>
              <w:jc w:val="both"/>
              <w:rPr>
                <w:rFonts w:eastAsia="Calibri"/>
                <w:sz w:val="24"/>
                <w:szCs w:val="24"/>
              </w:rPr>
            </w:pPr>
            <w:r>
              <w:rPr>
                <w:i/>
                <w:sz w:val="24"/>
                <w:szCs w:val="24"/>
                <w:lang w:eastAsia="en-US"/>
              </w:rPr>
              <w:t>уметь:</w:t>
            </w:r>
            <w:r>
              <w:t xml:space="preserve"> </w:t>
            </w:r>
            <w:r>
              <w:rPr>
                <w:sz w:val="24"/>
                <w:szCs w:val="24"/>
              </w:rPr>
              <w:t>р</w:t>
            </w:r>
            <w:r>
              <w:rPr>
                <w:sz w:val="24"/>
                <w:szCs w:val="24"/>
                <w:lang w:eastAsia="en-US"/>
              </w:rPr>
              <w:t xml:space="preserve">азработать эффективные направления деятельности различных подразделений институтов финансового рынка и финансовых департаментов компаний в соответствии с мировыми трендами в условиях </w:t>
            </w:r>
            <w:proofErr w:type="spellStart"/>
            <w:r>
              <w:rPr>
                <w:sz w:val="24"/>
                <w:szCs w:val="24"/>
                <w:lang w:eastAsia="en-US"/>
              </w:rPr>
              <w:t>диджитализации</w:t>
            </w:r>
            <w:proofErr w:type="spellEnd"/>
          </w:p>
        </w:tc>
        <w:tc>
          <w:tcPr>
            <w:tcW w:w="7976" w:type="dxa"/>
            <w:tcBorders>
              <w:top w:val="single" w:sz="4" w:space="0" w:color="000000"/>
              <w:left w:val="single" w:sz="4" w:space="0" w:color="000000"/>
              <w:bottom w:val="single" w:sz="4" w:space="0" w:color="000000"/>
              <w:right w:val="single" w:sz="4" w:space="0" w:color="000000"/>
            </w:tcBorders>
          </w:tcPr>
          <w:p w:rsidR="00307F6B" w:rsidRDefault="006C0B0E">
            <w:pPr>
              <w:tabs>
                <w:tab w:val="left" w:pos="540"/>
              </w:tabs>
              <w:suppressAutoHyphens w:val="0"/>
              <w:spacing w:line="276" w:lineRule="auto"/>
              <w:jc w:val="center"/>
              <w:rPr>
                <w:sz w:val="24"/>
                <w:szCs w:val="24"/>
                <w:lang w:eastAsia="en-US"/>
              </w:rPr>
            </w:pPr>
            <w:r>
              <w:rPr>
                <w:sz w:val="24"/>
                <w:szCs w:val="24"/>
                <w:lang w:eastAsia="en-US"/>
              </w:rPr>
              <w:t xml:space="preserve">Задание </w:t>
            </w:r>
          </w:p>
          <w:p w:rsidR="00307F6B" w:rsidRDefault="006C0B0E">
            <w:pPr>
              <w:spacing w:after="120"/>
              <w:jc w:val="both"/>
              <w:rPr>
                <w:rFonts w:eastAsia="Calibri"/>
                <w:i/>
                <w:color w:val="000000"/>
                <w:sz w:val="24"/>
                <w:szCs w:val="24"/>
                <w:lang w:eastAsia="en-US"/>
              </w:rPr>
            </w:pPr>
            <w:r>
              <w:rPr>
                <w:rFonts w:eastAsia="Calibri"/>
                <w:i/>
                <w:color w:val="000000"/>
                <w:sz w:val="24"/>
                <w:szCs w:val="24"/>
                <w:lang w:eastAsia="en-US"/>
              </w:rPr>
              <w:t xml:space="preserve">1) Ознакомьтесь с текстом «Ключевые тренды банковской </w:t>
            </w:r>
            <w:proofErr w:type="spellStart"/>
            <w:r>
              <w:rPr>
                <w:rFonts w:eastAsia="Calibri"/>
                <w:i/>
                <w:color w:val="000000"/>
                <w:sz w:val="24"/>
                <w:szCs w:val="24"/>
                <w:lang w:eastAsia="en-US"/>
              </w:rPr>
              <w:t>цифровизации</w:t>
            </w:r>
            <w:proofErr w:type="spellEnd"/>
            <w:r>
              <w:rPr>
                <w:rFonts w:eastAsia="Calibri"/>
                <w:i/>
                <w:color w:val="000000"/>
                <w:sz w:val="24"/>
                <w:szCs w:val="24"/>
                <w:lang w:eastAsia="en-US"/>
              </w:rPr>
              <w:t>»</w:t>
            </w:r>
          </w:p>
          <w:p w:rsidR="00307F6B" w:rsidRDefault="006C0B0E">
            <w:pPr>
              <w:shd w:val="clear" w:color="auto" w:fill="FFFFFF"/>
              <w:jc w:val="both"/>
              <w:rPr>
                <w:color w:val="000000"/>
                <w:sz w:val="24"/>
                <w:szCs w:val="24"/>
              </w:rPr>
            </w:pPr>
            <w:r>
              <w:rPr>
                <w:color w:val="000000"/>
                <w:sz w:val="24"/>
                <w:szCs w:val="24"/>
              </w:rPr>
              <w:t xml:space="preserve">Сложности 2020-2022 годов привели к ряду изменений в процессах </w:t>
            </w:r>
            <w:proofErr w:type="spellStart"/>
            <w:r>
              <w:rPr>
                <w:color w:val="000000"/>
                <w:sz w:val="24"/>
                <w:szCs w:val="24"/>
              </w:rPr>
              <w:t>цифровизации</w:t>
            </w:r>
            <w:proofErr w:type="spellEnd"/>
            <w:r>
              <w:rPr>
                <w:color w:val="000000"/>
                <w:sz w:val="24"/>
                <w:szCs w:val="24"/>
              </w:rPr>
              <w:t xml:space="preserve"> российских банков. На первый план вышли задачи, связанные с удаленной работой и дистанционными услугами. Кроме того, эволюционно развивались и другие направления – все большее проникновение в </w:t>
            </w:r>
            <w:hyperlink r:id="rId12" w:tgtFrame="Финансовые услуги, инвестиции и аудит">
              <w:r>
                <w:rPr>
                  <w:color w:val="000000"/>
                  <w:sz w:val="24"/>
                  <w:szCs w:val="24"/>
                  <w:shd w:val="clear" w:color="auto" w:fill="F6F6F6"/>
                </w:rPr>
                <w:t>банках</w:t>
              </w:r>
            </w:hyperlink>
            <w:r>
              <w:rPr>
                <w:color w:val="000000"/>
                <w:sz w:val="24"/>
                <w:szCs w:val="24"/>
              </w:rPr>
              <w:t> получают решения на базе ИИ, растет потребность в аналитике данных и необходимость собственных легких и гибких систем</w:t>
            </w:r>
          </w:p>
          <w:p w:rsidR="00307F6B" w:rsidRDefault="006C0B0E" w:rsidP="006C0B0E">
            <w:pPr>
              <w:numPr>
                <w:ilvl w:val="0"/>
                <w:numId w:val="8"/>
              </w:numPr>
              <w:shd w:val="clear" w:color="auto" w:fill="FFFFFF"/>
              <w:contextualSpacing/>
              <w:outlineLvl w:val="3"/>
              <w:rPr>
                <w:bCs/>
                <w:color w:val="333333"/>
                <w:sz w:val="24"/>
                <w:szCs w:val="24"/>
              </w:rPr>
            </w:pPr>
            <w:r>
              <w:rPr>
                <w:bCs/>
                <w:color w:val="333333"/>
                <w:sz w:val="24"/>
                <w:szCs w:val="24"/>
              </w:rPr>
              <w:t>Оптимизация удалённой работы сотрудников банка</w:t>
            </w:r>
          </w:p>
          <w:p w:rsidR="00307F6B" w:rsidRDefault="006C0B0E" w:rsidP="006C0B0E">
            <w:pPr>
              <w:numPr>
                <w:ilvl w:val="0"/>
                <w:numId w:val="8"/>
              </w:numPr>
              <w:shd w:val="clear" w:color="auto" w:fill="FFFFFF"/>
              <w:contextualSpacing/>
              <w:outlineLvl w:val="3"/>
              <w:rPr>
                <w:bCs/>
                <w:color w:val="333333"/>
                <w:sz w:val="24"/>
                <w:szCs w:val="24"/>
              </w:rPr>
            </w:pPr>
            <w:r>
              <w:rPr>
                <w:bCs/>
                <w:color w:val="333333"/>
                <w:sz w:val="24"/>
                <w:szCs w:val="24"/>
              </w:rPr>
              <w:t>Рост операций онлайн</w:t>
            </w:r>
          </w:p>
          <w:p w:rsidR="00307F6B" w:rsidRDefault="006C0B0E" w:rsidP="006C0B0E">
            <w:pPr>
              <w:numPr>
                <w:ilvl w:val="0"/>
                <w:numId w:val="8"/>
              </w:numPr>
              <w:shd w:val="clear" w:color="auto" w:fill="FFFFFF"/>
              <w:contextualSpacing/>
              <w:outlineLvl w:val="3"/>
              <w:rPr>
                <w:bCs/>
                <w:color w:val="333333"/>
                <w:sz w:val="24"/>
                <w:szCs w:val="24"/>
              </w:rPr>
            </w:pPr>
            <w:r>
              <w:rPr>
                <w:bCs/>
                <w:color w:val="333333"/>
                <w:sz w:val="24"/>
                <w:szCs w:val="24"/>
              </w:rPr>
              <w:t>Упрощение доступа к услугам банка</w:t>
            </w:r>
          </w:p>
          <w:p w:rsidR="00307F6B" w:rsidRDefault="006C0B0E" w:rsidP="006C0B0E">
            <w:pPr>
              <w:numPr>
                <w:ilvl w:val="0"/>
                <w:numId w:val="8"/>
              </w:numPr>
              <w:shd w:val="clear" w:color="auto" w:fill="FFFFFF"/>
              <w:contextualSpacing/>
              <w:outlineLvl w:val="3"/>
              <w:rPr>
                <w:bCs/>
                <w:color w:val="333333"/>
                <w:sz w:val="24"/>
                <w:szCs w:val="24"/>
              </w:rPr>
            </w:pPr>
            <w:r>
              <w:rPr>
                <w:bCs/>
                <w:color w:val="333333"/>
                <w:sz w:val="24"/>
                <w:szCs w:val="24"/>
              </w:rPr>
              <w:t>Развитие каналов дистанционных продаж</w:t>
            </w:r>
          </w:p>
          <w:p w:rsidR="00307F6B" w:rsidRDefault="006C0B0E" w:rsidP="006C0B0E">
            <w:pPr>
              <w:numPr>
                <w:ilvl w:val="0"/>
                <w:numId w:val="8"/>
              </w:numPr>
              <w:shd w:val="clear" w:color="auto" w:fill="FFFFFF"/>
              <w:contextualSpacing/>
              <w:outlineLvl w:val="3"/>
              <w:rPr>
                <w:bCs/>
                <w:color w:val="333333"/>
                <w:sz w:val="24"/>
                <w:szCs w:val="24"/>
              </w:rPr>
            </w:pPr>
            <w:r>
              <w:rPr>
                <w:bCs/>
                <w:color w:val="333333"/>
                <w:sz w:val="24"/>
                <w:szCs w:val="24"/>
              </w:rPr>
              <w:t>Борьба с мошенниками и хакерами</w:t>
            </w:r>
          </w:p>
          <w:p w:rsidR="00307F6B" w:rsidRDefault="006C0B0E" w:rsidP="006C0B0E">
            <w:pPr>
              <w:numPr>
                <w:ilvl w:val="0"/>
                <w:numId w:val="8"/>
              </w:numPr>
              <w:shd w:val="clear" w:color="auto" w:fill="FFFFFF"/>
              <w:contextualSpacing/>
              <w:outlineLvl w:val="3"/>
              <w:rPr>
                <w:bCs/>
                <w:color w:val="333333"/>
                <w:sz w:val="24"/>
                <w:szCs w:val="24"/>
              </w:rPr>
            </w:pPr>
            <w:r>
              <w:rPr>
                <w:bCs/>
                <w:color w:val="333333"/>
                <w:sz w:val="24"/>
                <w:szCs w:val="24"/>
              </w:rPr>
              <w:t>Широкое примирение технологий искусственного интеллекта</w:t>
            </w:r>
          </w:p>
          <w:p w:rsidR="00307F6B" w:rsidRDefault="006C0B0E" w:rsidP="006C0B0E">
            <w:pPr>
              <w:numPr>
                <w:ilvl w:val="0"/>
                <w:numId w:val="8"/>
              </w:numPr>
              <w:shd w:val="clear" w:color="auto" w:fill="FFFFFF"/>
              <w:contextualSpacing/>
              <w:outlineLvl w:val="3"/>
              <w:rPr>
                <w:bCs/>
                <w:color w:val="333333"/>
                <w:sz w:val="24"/>
                <w:szCs w:val="24"/>
              </w:rPr>
            </w:pPr>
            <w:r>
              <w:rPr>
                <w:bCs/>
                <w:color w:val="333333"/>
                <w:sz w:val="24"/>
                <w:szCs w:val="24"/>
              </w:rPr>
              <w:t>Переход к управлению на основе данных</w:t>
            </w:r>
          </w:p>
          <w:p w:rsidR="00307F6B" w:rsidRDefault="006C0B0E" w:rsidP="006C0B0E">
            <w:pPr>
              <w:numPr>
                <w:ilvl w:val="0"/>
                <w:numId w:val="8"/>
              </w:numPr>
              <w:shd w:val="clear" w:color="auto" w:fill="FFFFFF"/>
              <w:contextualSpacing/>
              <w:outlineLvl w:val="3"/>
              <w:rPr>
                <w:bCs/>
                <w:color w:val="333333"/>
                <w:sz w:val="24"/>
                <w:szCs w:val="24"/>
              </w:rPr>
            </w:pPr>
            <w:r>
              <w:rPr>
                <w:bCs/>
                <w:color w:val="333333"/>
                <w:sz w:val="24"/>
                <w:szCs w:val="24"/>
              </w:rPr>
              <w:t>Программы тотальной персонификации</w:t>
            </w:r>
          </w:p>
          <w:p w:rsidR="00307F6B" w:rsidRDefault="006C0B0E" w:rsidP="006C0B0E">
            <w:pPr>
              <w:numPr>
                <w:ilvl w:val="0"/>
                <w:numId w:val="8"/>
              </w:numPr>
              <w:shd w:val="clear" w:color="auto" w:fill="FFFFFF"/>
              <w:contextualSpacing/>
              <w:outlineLvl w:val="3"/>
              <w:rPr>
                <w:bCs/>
                <w:color w:val="333333"/>
                <w:sz w:val="24"/>
                <w:szCs w:val="24"/>
              </w:rPr>
            </w:pPr>
            <w:proofErr w:type="spellStart"/>
            <w:r>
              <w:rPr>
                <w:bCs/>
                <w:color w:val="333333"/>
                <w:sz w:val="24"/>
                <w:szCs w:val="24"/>
              </w:rPr>
              <w:t>Импортозамещение</w:t>
            </w:r>
            <w:proofErr w:type="spellEnd"/>
          </w:p>
          <w:p w:rsidR="00307F6B" w:rsidRDefault="006C0B0E" w:rsidP="006C0B0E">
            <w:pPr>
              <w:numPr>
                <w:ilvl w:val="0"/>
                <w:numId w:val="8"/>
              </w:numPr>
              <w:shd w:val="clear" w:color="auto" w:fill="FFFFFF"/>
              <w:contextualSpacing/>
              <w:outlineLvl w:val="3"/>
              <w:rPr>
                <w:bCs/>
                <w:color w:val="333333"/>
                <w:sz w:val="24"/>
                <w:szCs w:val="24"/>
              </w:rPr>
            </w:pPr>
            <w:r>
              <w:rPr>
                <w:bCs/>
                <w:color w:val="333333"/>
                <w:sz w:val="24"/>
                <w:szCs w:val="24"/>
              </w:rPr>
              <w:t>Развитие экосистем</w:t>
            </w:r>
          </w:p>
          <w:p w:rsidR="00307F6B" w:rsidRDefault="006C0B0E" w:rsidP="006C0B0E">
            <w:pPr>
              <w:numPr>
                <w:ilvl w:val="0"/>
                <w:numId w:val="8"/>
              </w:numPr>
              <w:shd w:val="clear" w:color="auto" w:fill="FFFFFF"/>
              <w:contextualSpacing/>
              <w:outlineLvl w:val="3"/>
              <w:rPr>
                <w:bCs/>
                <w:color w:val="333333"/>
                <w:sz w:val="24"/>
                <w:szCs w:val="24"/>
              </w:rPr>
            </w:pPr>
            <w:r>
              <w:rPr>
                <w:bCs/>
                <w:color w:val="333333"/>
                <w:sz w:val="24"/>
                <w:szCs w:val="24"/>
              </w:rPr>
              <w:t>Разработка собственного программного обеспечения</w:t>
            </w:r>
          </w:p>
          <w:p w:rsidR="00307F6B" w:rsidRDefault="006C0B0E" w:rsidP="006C0B0E">
            <w:pPr>
              <w:numPr>
                <w:ilvl w:val="0"/>
                <w:numId w:val="8"/>
              </w:numPr>
              <w:shd w:val="clear" w:color="auto" w:fill="FFFFFF"/>
              <w:contextualSpacing/>
              <w:outlineLvl w:val="3"/>
              <w:rPr>
                <w:bCs/>
                <w:color w:val="333333"/>
                <w:sz w:val="24"/>
                <w:szCs w:val="24"/>
              </w:rPr>
            </w:pPr>
            <w:r>
              <w:rPr>
                <w:bCs/>
                <w:color w:val="333333"/>
                <w:sz w:val="24"/>
                <w:szCs w:val="24"/>
              </w:rPr>
              <w:t>Рост потребности в ИТ-специалистах</w:t>
            </w:r>
          </w:p>
          <w:p w:rsidR="00307F6B" w:rsidRDefault="006C0B0E">
            <w:pPr>
              <w:rPr>
                <w:rFonts w:eastAsia="Calibri"/>
                <w:i/>
                <w:color w:val="000000"/>
                <w:sz w:val="24"/>
                <w:szCs w:val="24"/>
                <w:lang w:eastAsia="en-US"/>
              </w:rPr>
            </w:pPr>
            <w:r>
              <w:rPr>
                <w:rFonts w:eastAsia="Calibri"/>
                <w:i/>
                <w:color w:val="000000"/>
                <w:sz w:val="24"/>
                <w:szCs w:val="24"/>
                <w:lang w:eastAsia="en-US"/>
              </w:rPr>
              <w:t xml:space="preserve">2) Оцените его критически </w:t>
            </w:r>
          </w:p>
          <w:p w:rsidR="00307F6B" w:rsidRDefault="006C0B0E">
            <w:pPr>
              <w:shd w:val="clear" w:color="auto" w:fill="FFFFFF"/>
              <w:outlineLvl w:val="3"/>
              <w:rPr>
                <w:rFonts w:eastAsia="Calibri"/>
                <w:i/>
                <w:color w:val="000000"/>
                <w:sz w:val="24"/>
                <w:szCs w:val="24"/>
                <w:lang w:eastAsia="en-US"/>
              </w:rPr>
            </w:pPr>
            <w:r>
              <w:rPr>
                <w:rFonts w:eastAsia="Calibri"/>
                <w:i/>
                <w:color w:val="000000"/>
                <w:sz w:val="24"/>
                <w:szCs w:val="24"/>
                <w:lang w:eastAsia="en-US"/>
              </w:rPr>
              <w:lastRenderedPageBreak/>
              <w:t>3) Поясните данные тренды, выделите пять наиболее значимых для России тренда, обозначенных в данном тексте. Обоснуйте свою позицию</w:t>
            </w:r>
          </w:p>
          <w:p w:rsidR="00307F6B" w:rsidRDefault="00307F6B">
            <w:pPr>
              <w:jc w:val="center"/>
              <w:rPr>
                <w:rFonts w:eastAsia="Calibri"/>
                <w:sz w:val="24"/>
                <w:szCs w:val="24"/>
              </w:rPr>
            </w:pPr>
          </w:p>
        </w:tc>
      </w:tr>
      <w:tr w:rsidR="00307F6B">
        <w:trPr>
          <w:trHeight w:val="531"/>
        </w:trPr>
        <w:tc>
          <w:tcPr>
            <w:tcW w:w="2410" w:type="dxa"/>
            <w:vMerge w:val="restart"/>
            <w:tcBorders>
              <w:top w:val="single" w:sz="4" w:space="0" w:color="000000"/>
              <w:left w:val="single" w:sz="4" w:space="0" w:color="000000"/>
              <w:right w:val="single" w:sz="4" w:space="0" w:color="000000"/>
            </w:tcBorders>
          </w:tcPr>
          <w:p w:rsidR="00307F6B" w:rsidRDefault="006C0B0E">
            <w:pPr>
              <w:jc w:val="both"/>
              <w:rPr>
                <w:color w:val="000000" w:themeColor="text1"/>
                <w:sz w:val="24"/>
                <w:szCs w:val="24"/>
              </w:rPr>
            </w:pPr>
            <w:r>
              <w:rPr>
                <w:color w:val="000000" w:themeColor="text1"/>
                <w:sz w:val="24"/>
                <w:szCs w:val="24"/>
              </w:rPr>
              <w:lastRenderedPageBreak/>
              <w:t>ПКП-2 (Пр. Финансовые рынки и банки)</w:t>
            </w:r>
          </w:p>
          <w:p w:rsidR="00307F6B" w:rsidRDefault="006C0B0E">
            <w:pPr>
              <w:jc w:val="both"/>
              <w:rPr>
                <w:sz w:val="24"/>
                <w:szCs w:val="24"/>
              </w:rPr>
            </w:pPr>
            <w:r>
              <w:rPr>
                <w:color w:val="000000" w:themeColor="text1"/>
                <w:sz w:val="24"/>
                <w:szCs w:val="24"/>
              </w:rPr>
              <w:t>Способность готовить информационно-аналитическое обеспечение разработки стратегических, текущих и оперативных прогнозов, планов институтов финансового рынка; осуществлять их мониторинг, анализировать и контролировать ход их выполнения</w:t>
            </w:r>
          </w:p>
        </w:tc>
        <w:tc>
          <w:tcPr>
            <w:tcW w:w="2124" w:type="dxa"/>
            <w:tcBorders>
              <w:top w:val="single" w:sz="4" w:space="0" w:color="000000"/>
              <w:left w:val="single" w:sz="4" w:space="0" w:color="000000"/>
              <w:bottom w:val="single" w:sz="4" w:space="0" w:color="000000"/>
              <w:right w:val="single" w:sz="4" w:space="0" w:color="000000"/>
            </w:tcBorders>
          </w:tcPr>
          <w:p w:rsidR="00307F6B" w:rsidRDefault="006C0B0E">
            <w:pPr>
              <w:jc w:val="both"/>
              <w:rPr>
                <w:spacing w:val="-4"/>
                <w:sz w:val="24"/>
                <w:szCs w:val="24"/>
              </w:rPr>
            </w:pPr>
            <w:r>
              <w:rPr>
                <w:spacing w:val="-4"/>
                <w:sz w:val="24"/>
                <w:szCs w:val="24"/>
              </w:rPr>
              <w:t>1.Владеет современными инструментами и методами анализа деятельности институтов финансового рынка.</w:t>
            </w:r>
          </w:p>
          <w:p w:rsidR="00307F6B" w:rsidRDefault="00307F6B">
            <w:pPr>
              <w:jc w:val="both"/>
              <w:rPr>
                <w:spacing w:val="-4"/>
                <w:sz w:val="24"/>
                <w:szCs w:val="24"/>
              </w:rPr>
            </w:pPr>
          </w:p>
        </w:tc>
        <w:tc>
          <w:tcPr>
            <w:tcW w:w="2834" w:type="dxa"/>
            <w:tcBorders>
              <w:top w:val="single" w:sz="4" w:space="0" w:color="000000"/>
              <w:left w:val="single" w:sz="4" w:space="0" w:color="000000"/>
              <w:bottom w:val="single" w:sz="4" w:space="0" w:color="000000"/>
              <w:right w:val="single" w:sz="4" w:space="0" w:color="000000"/>
            </w:tcBorders>
          </w:tcPr>
          <w:p w:rsidR="00307F6B" w:rsidRDefault="006C0B0E">
            <w:pPr>
              <w:jc w:val="both"/>
              <w:rPr>
                <w:sz w:val="24"/>
                <w:szCs w:val="24"/>
                <w:lang w:eastAsia="en-US"/>
              </w:rPr>
            </w:pPr>
            <w:r>
              <w:rPr>
                <w:i/>
                <w:sz w:val="24"/>
                <w:szCs w:val="24"/>
                <w:lang w:eastAsia="en-US"/>
              </w:rPr>
              <w:t xml:space="preserve">знать: </w:t>
            </w:r>
            <w:r>
              <w:rPr>
                <w:sz w:val="24"/>
                <w:szCs w:val="24"/>
                <w:lang w:eastAsia="en-US"/>
              </w:rPr>
              <w:t xml:space="preserve">современные инструменты и методы анализа деятельности институтов финансового рынка </w:t>
            </w:r>
          </w:p>
          <w:p w:rsidR="00307F6B" w:rsidRDefault="006C0B0E">
            <w:pPr>
              <w:jc w:val="both"/>
              <w:rPr>
                <w:rFonts w:eastAsia="Calibri"/>
                <w:sz w:val="24"/>
                <w:szCs w:val="24"/>
              </w:rPr>
            </w:pPr>
            <w:r>
              <w:rPr>
                <w:i/>
                <w:sz w:val="24"/>
                <w:szCs w:val="24"/>
                <w:lang w:eastAsia="en-US"/>
              </w:rPr>
              <w:t>уметь:</w:t>
            </w:r>
            <w:r>
              <w:t xml:space="preserve"> </w:t>
            </w:r>
            <w:r>
              <w:rPr>
                <w:sz w:val="24"/>
                <w:szCs w:val="24"/>
              </w:rPr>
              <w:t xml:space="preserve">применять </w:t>
            </w:r>
            <w:r>
              <w:rPr>
                <w:sz w:val="24"/>
                <w:szCs w:val="24"/>
                <w:lang w:eastAsia="en-US"/>
              </w:rPr>
              <w:t>современные инструменты и методы анализа деятельности институтов финансового рынка</w:t>
            </w:r>
          </w:p>
        </w:tc>
        <w:tc>
          <w:tcPr>
            <w:tcW w:w="7976" w:type="dxa"/>
            <w:tcBorders>
              <w:top w:val="single" w:sz="4" w:space="0" w:color="000000"/>
              <w:left w:val="single" w:sz="4" w:space="0" w:color="000000"/>
              <w:bottom w:val="single" w:sz="4" w:space="0" w:color="000000"/>
              <w:right w:val="single" w:sz="4" w:space="0" w:color="000000"/>
            </w:tcBorders>
          </w:tcPr>
          <w:p w:rsidR="00307F6B" w:rsidRDefault="006C0B0E">
            <w:pPr>
              <w:jc w:val="center"/>
              <w:rPr>
                <w:i/>
                <w:sz w:val="24"/>
                <w:szCs w:val="24"/>
                <w:lang w:eastAsia="en-US"/>
              </w:rPr>
            </w:pPr>
            <w:r>
              <w:rPr>
                <w:rFonts w:eastAsia="Calibri"/>
                <w:sz w:val="24"/>
                <w:szCs w:val="24"/>
              </w:rPr>
              <w:t>Задание</w:t>
            </w:r>
          </w:p>
          <w:p w:rsidR="00307F6B" w:rsidRDefault="006C0B0E">
            <w:pPr>
              <w:suppressAutoHyphens w:val="0"/>
              <w:jc w:val="both"/>
              <w:rPr>
                <w:sz w:val="24"/>
                <w:szCs w:val="24"/>
              </w:rPr>
            </w:pPr>
            <w:r>
              <w:rPr>
                <w:sz w:val="24"/>
                <w:szCs w:val="24"/>
              </w:rPr>
              <w:t xml:space="preserve">Актуальной задачей коммерческих банков при разработке стратегии и бизнес-модели в современных условиях является поиск путей установления взаимодействия с </w:t>
            </w:r>
            <w:proofErr w:type="spellStart"/>
            <w:r>
              <w:rPr>
                <w:sz w:val="24"/>
                <w:szCs w:val="24"/>
              </w:rPr>
              <w:t>FinTech</w:t>
            </w:r>
            <w:proofErr w:type="spellEnd"/>
            <w:r>
              <w:rPr>
                <w:sz w:val="24"/>
                <w:szCs w:val="24"/>
              </w:rPr>
              <w:t xml:space="preserve"> компаниями. </w:t>
            </w:r>
          </w:p>
          <w:p w:rsidR="00307F6B" w:rsidRDefault="006C0B0E">
            <w:pPr>
              <w:suppressAutoHyphens w:val="0"/>
              <w:jc w:val="both"/>
              <w:rPr>
                <w:sz w:val="24"/>
                <w:szCs w:val="24"/>
              </w:rPr>
            </w:pPr>
            <w:r>
              <w:rPr>
                <w:sz w:val="24"/>
                <w:szCs w:val="24"/>
              </w:rPr>
              <w:t xml:space="preserve">Ниже приведены возможные варианты ответа банков на вызов со стороны </w:t>
            </w:r>
            <w:proofErr w:type="spellStart"/>
            <w:r>
              <w:rPr>
                <w:sz w:val="24"/>
                <w:szCs w:val="24"/>
              </w:rPr>
              <w:t>FinTech</w:t>
            </w:r>
            <w:proofErr w:type="spellEnd"/>
            <w:r>
              <w:rPr>
                <w:sz w:val="24"/>
                <w:szCs w:val="24"/>
              </w:rPr>
              <w:t xml:space="preserve"> компаний:</w:t>
            </w:r>
          </w:p>
          <w:p w:rsidR="00307F6B" w:rsidRDefault="006C0B0E">
            <w:pPr>
              <w:suppressAutoHyphens w:val="0"/>
              <w:jc w:val="both"/>
              <w:rPr>
                <w:sz w:val="24"/>
                <w:szCs w:val="24"/>
              </w:rPr>
            </w:pPr>
            <w:r>
              <w:rPr>
                <w:sz w:val="24"/>
                <w:szCs w:val="24"/>
              </w:rPr>
              <w:t>•</w:t>
            </w:r>
            <w:r>
              <w:rPr>
                <w:sz w:val="24"/>
                <w:szCs w:val="24"/>
              </w:rPr>
              <w:tab/>
              <w:t xml:space="preserve">заключать партнерства с </w:t>
            </w:r>
            <w:proofErr w:type="spellStart"/>
            <w:r>
              <w:rPr>
                <w:sz w:val="24"/>
                <w:szCs w:val="24"/>
              </w:rPr>
              <w:t>FinTech</w:t>
            </w:r>
            <w:proofErr w:type="spellEnd"/>
            <w:r>
              <w:rPr>
                <w:sz w:val="24"/>
                <w:szCs w:val="24"/>
              </w:rPr>
              <w:t xml:space="preserve"> компаниями для взаимовыгодного сотрудничества (с том числе оценки его перспектив) и получения «быстрых выигрышей»;</w:t>
            </w:r>
          </w:p>
          <w:p w:rsidR="00307F6B" w:rsidRDefault="006C0B0E">
            <w:pPr>
              <w:suppressAutoHyphens w:val="0"/>
              <w:jc w:val="both"/>
              <w:rPr>
                <w:sz w:val="24"/>
                <w:szCs w:val="24"/>
              </w:rPr>
            </w:pPr>
            <w:r>
              <w:rPr>
                <w:sz w:val="24"/>
                <w:szCs w:val="24"/>
              </w:rPr>
              <w:t>•</w:t>
            </w:r>
            <w:r>
              <w:rPr>
                <w:sz w:val="24"/>
                <w:szCs w:val="24"/>
              </w:rPr>
              <w:tab/>
              <w:t xml:space="preserve">приобретать </w:t>
            </w:r>
            <w:proofErr w:type="spellStart"/>
            <w:r>
              <w:rPr>
                <w:sz w:val="24"/>
                <w:szCs w:val="24"/>
              </w:rPr>
              <w:t>FinTech</w:t>
            </w:r>
            <w:proofErr w:type="spellEnd"/>
            <w:r>
              <w:rPr>
                <w:sz w:val="24"/>
                <w:szCs w:val="24"/>
              </w:rPr>
              <w:t xml:space="preserve"> компании, либо для их дальнейшей интеграции в свою бизнес-модель, либо с целью диверсификации бизнеса;</w:t>
            </w:r>
          </w:p>
          <w:p w:rsidR="00307F6B" w:rsidRDefault="006C0B0E">
            <w:pPr>
              <w:suppressAutoHyphens w:val="0"/>
              <w:jc w:val="both"/>
              <w:rPr>
                <w:sz w:val="24"/>
                <w:szCs w:val="24"/>
              </w:rPr>
            </w:pPr>
            <w:r>
              <w:rPr>
                <w:sz w:val="24"/>
                <w:szCs w:val="24"/>
              </w:rPr>
              <w:t>•</w:t>
            </w:r>
            <w:r>
              <w:rPr>
                <w:sz w:val="24"/>
                <w:szCs w:val="24"/>
              </w:rPr>
              <w:tab/>
              <w:t xml:space="preserve">использовать решения, разработанные </w:t>
            </w:r>
            <w:proofErr w:type="spellStart"/>
            <w:r>
              <w:rPr>
                <w:sz w:val="24"/>
                <w:szCs w:val="24"/>
              </w:rPr>
              <w:t>FinTech</w:t>
            </w:r>
            <w:proofErr w:type="spellEnd"/>
            <w:r>
              <w:rPr>
                <w:sz w:val="24"/>
                <w:szCs w:val="24"/>
              </w:rPr>
              <w:t xml:space="preserve"> компаниями для доработки своей бизнес-модели в части продуктовой линейки и каналов коммуникации;</w:t>
            </w:r>
          </w:p>
          <w:p w:rsidR="00307F6B" w:rsidRDefault="006C0B0E">
            <w:pPr>
              <w:suppressAutoHyphens w:val="0"/>
              <w:jc w:val="both"/>
              <w:rPr>
                <w:sz w:val="24"/>
                <w:szCs w:val="24"/>
              </w:rPr>
            </w:pPr>
            <w:r>
              <w:rPr>
                <w:sz w:val="24"/>
                <w:szCs w:val="24"/>
              </w:rPr>
              <w:t>•</w:t>
            </w:r>
            <w:r>
              <w:rPr>
                <w:sz w:val="24"/>
                <w:szCs w:val="24"/>
              </w:rPr>
              <w:tab/>
              <w:t xml:space="preserve">создавать площадки для развития </w:t>
            </w:r>
            <w:proofErr w:type="spellStart"/>
            <w:r>
              <w:rPr>
                <w:sz w:val="24"/>
                <w:szCs w:val="24"/>
              </w:rPr>
              <w:t>FinTech</w:t>
            </w:r>
            <w:proofErr w:type="spellEnd"/>
            <w:r>
              <w:rPr>
                <w:sz w:val="24"/>
                <w:szCs w:val="24"/>
              </w:rPr>
              <w:t xml:space="preserve"> компаний и осуществления интеграции между банками и инновационными игроками.</w:t>
            </w:r>
          </w:p>
          <w:p w:rsidR="00307F6B" w:rsidRDefault="006C0B0E">
            <w:pPr>
              <w:suppressAutoHyphens w:val="0"/>
              <w:jc w:val="both"/>
              <w:rPr>
                <w:i/>
                <w:sz w:val="24"/>
                <w:szCs w:val="24"/>
              </w:rPr>
            </w:pPr>
            <w:r>
              <w:rPr>
                <w:i/>
                <w:sz w:val="24"/>
                <w:szCs w:val="24"/>
              </w:rPr>
              <w:t>Требуется:</w:t>
            </w:r>
          </w:p>
          <w:p w:rsidR="00307F6B" w:rsidRDefault="006C0B0E">
            <w:pPr>
              <w:suppressAutoHyphens w:val="0"/>
              <w:jc w:val="both"/>
              <w:rPr>
                <w:i/>
                <w:sz w:val="24"/>
                <w:szCs w:val="24"/>
              </w:rPr>
            </w:pPr>
            <w:r>
              <w:rPr>
                <w:i/>
                <w:sz w:val="24"/>
                <w:szCs w:val="24"/>
              </w:rPr>
              <w:t>Ознакомиться с приведенной выше информацией.</w:t>
            </w:r>
          </w:p>
          <w:p w:rsidR="00307F6B" w:rsidRDefault="006C0B0E">
            <w:pPr>
              <w:jc w:val="both"/>
              <w:rPr>
                <w:rFonts w:eastAsia="Calibri"/>
                <w:sz w:val="24"/>
                <w:szCs w:val="24"/>
              </w:rPr>
            </w:pPr>
            <w:r>
              <w:rPr>
                <w:i/>
                <w:sz w:val="24"/>
                <w:szCs w:val="24"/>
              </w:rPr>
              <w:t xml:space="preserve">Указать перспективные формы взаимодействия коммерческих банков с </w:t>
            </w:r>
            <w:proofErr w:type="spellStart"/>
            <w:r>
              <w:rPr>
                <w:i/>
                <w:sz w:val="24"/>
                <w:szCs w:val="24"/>
              </w:rPr>
              <w:t>FinTech</w:t>
            </w:r>
            <w:proofErr w:type="spellEnd"/>
            <w:r>
              <w:rPr>
                <w:i/>
                <w:sz w:val="24"/>
                <w:szCs w:val="24"/>
              </w:rPr>
              <w:t>-компаниями и способы их интеграции в стратегии и бизнес-модели.</w:t>
            </w:r>
          </w:p>
        </w:tc>
      </w:tr>
      <w:tr w:rsidR="00307F6B">
        <w:trPr>
          <w:trHeight w:val="528"/>
        </w:trPr>
        <w:tc>
          <w:tcPr>
            <w:tcW w:w="2410" w:type="dxa"/>
            <w:vMerge/>
            <w:tcBorders>
              <w:left w:val="single" w:sz="4" w:space="0" w:color="000000"/>
              <w:right w:val="single" w:sz="4" w:space="0" w:color="000000"/>
            </w:tcBorders>
          </w:tcPr>
          <w:p w:rsidR="00307F6B" w:rsidRDefault="00307F6B">
            <w:pPr>
              <w:jc w:val="both"/>
              <w:rPr>
                <w:sz w:val="24"/>
                <w:szCs w:val="24"/>
              </w:rPr>
            </w:pPr>
          </w:p>
        </w:tc>
        <w:tc>
          <w:tcPr>
            <w:tcW w:w="2124" w:type="dxa"/>
            <w:tcBorders>
              <w:top w:val="single" w:sz="4" w:space="0" w:color="000000"/>
              <w:left w:val="single" w:sz="4" w:space="0" w:color="000000"/>
              <w:bottom w:val="single" w:sz="4" w:space="0" w:color="000000"/>
              <w:right w:val="single" w:sz="4" w:space="0" w:color="000000"/>
            </w:tcBorders>
          </w:tcPr>
          <w:p w:rsidR="00307F6B" w:rsidRDefault="006C0B0E">
            <w:pPr>
              <w:jc w:val="both"/>
              <w:rPr>
                <w:spacing w:val="-4"/>
                <w:sz w:val="24"/>
                <w:szCs w:val="24"/>
              </w:rPr>
            </w:pPr>
            <w:r>
              <w:rPr>
                <w:spacing w:val="-4"/>
                <w:sz w:val="24"/>
                <w:szCs w:val="24"/>
              </w:rPr>
              <w:t xml:space="preserve">2.Демонстрирует освоение инструментов </w:t>
            </w:r>
            <w:proofErr w:type="spellStart"/>
            <w:r>
              <w:rPr>
                <w:spacing w:val="-4"/>
                <w:sz w:val="24"/>
                <w:szCs w:val="24"/>
              </w:rPr>
              <w:t>Финтеха</w:t>
            </w:r>
            <w:proofErr w:type="spellEnd"/>
            <w:r>
              <w:rPr>
                <w:spacing w:val="-4"/>
                <w:sz w:val="24"/>
                <w:szCs w:val="24"/>
              </w:rPr>
              <w:t>.</w:t>
            </w:r>
          </w:p>
          <w:p w:rsidR="00307F6B" w:rsidRDefault="00307F6B">
            <w:pPr>
              <w:spacing w:after="160" w:line="259" w:lineRule="auto"/>
              <w:jc w:val="both"/>
              <w:rPr>
                <w:rFonts w:eastAsia="Calibri"/>
                <w:sz w:val="24"/>
                <w:szCs w:val="24"/>
              </w:rPr>
            </w:pPr>
          </w:p>
        </w:tc>
        <w:tc>
          <w:tcPr>
            <w:tcW w:w="2834" w:type="dxa"/>
            <w:tcBorders>
              <w:top w:val="single" w:sz="4" w:space="0" w:color="000000"/>
              <w:left w:val="single" w:sz="4" w:space="0" w:color="000000"/>
              <w:bottom w:val="single" w:sz="4" w:space="0" w:color="000000"/>
              <w:right w:val="single" w:sz="4" w:space="0" w:color="000000"/>
            </w:tcBorders>
          </w:tcPr>
          <w:p w:rsidR="00307F6B" w:rsidRDefault="006C0B0E">
            <w:pPr>
              <w:rPr>
                <w:sz w:val="24"/>
                <w:szCs w:val="24"/>
              </w:rPr>
            </w:pPr>
            <w:r>
              <w:rPr>
                <w:i/>
                <w:sz w:val="24"/>
                <w:szCs w:val="24"/>
                <w:lang w:eastAsia="en-US"/>
              </w:rPr>
              <w:t xml:space="preserve">знать: </w:t>
            </w:r>
            <w:r>
              <w:rPr>
                <w:sz w:val="24"/>
                <w:szCs w:val="24"/>
                <w:lang w:eastAsia="en-US"/>
              </w:rPr>
              <w:t xml:space="preserve">инструменты </w:t>
            </w:r>
            <w:proofErr w:type="spellStart"/>
            <w:r>
              <w:rPr>
                <w:sz w:val="24"/>
                <w:szCs w:val="24"/>
                <w:lang w:eastAsia="en-US"/>
              </w:rPr>
              <w:t>Финтеха</w:t>
            </w:r>
            <w:proofErr w:type="spellEnd"/>
            <w:r>
              <w:rPr>
                <w:sz w:val="24"/>
                <w:szCs w:val="24"/>
                <w:lang w:eastAsia="en-US"/>
              </w:rPr>
              <w:t xml:space="preserve"> и особенности </w:t>
            </w:r>
            <w:proofErr w:type="gramStart"/>
            <w:r>
              <w:rPr>
                <w:sz w:val="24"/>
                <w:szCs w:val="24"/>
                <w:lang w:eastAsia="en-US"/>
              </w:rPr>
              <w:t>их  применения</w:t>
            </w:r>
            <w:proofErr w:type="gramEnd"/>
            <w:r>
              <w:rPr>
                <w:sz w:val="24"/>
                <w:szCs w:val="24"/>
                <w:lang w:eastAsia="en-US"/>
              </w:rPr>
              <w:t xml:space="preserve"> в практической деятельности</w:t>
            </w:r>
          </w:p>
          <w:p w:rsidR="00307F6B" w:rsidRDefault="00307F6B">
            <w:pPr>
              <w:rPr>
                <w:i/>
                <w:sz w:val="24"/>
                <w:szCs w:val="24"/>
                <w:lang w:eastAsia="en-US"/>
              </w:rPr>
            </w:pPr>
          </w:p>
          <w:p w:rsidR="00307F6B" w:rsidRDefault="006C0B0E">
            <w:pPr>
              <w:jc w:val="both"/>
              <w:rPr>
                <w:rFonts w:eastAsia="Calibri"/>
                <w:sz w:val="24"/>
                <w:szCs w:val="24"/>
              </w:rPr>
            </w:pPr>
            <w:r>
              <w:rPr>
                <w:i/>
                <w:sz w:val="24"/>
                <w:szCs w:val="24"/>
                <w:lang w:eastAsia="en-US"/>
              </w:rPr>
              <w:t xml:space="preserve">уметь: </w:t>
            </w:r>
            <w:r>
              <w:rPr>
                <w:sz w:val="24"/>
                <w:szCs w:val="24"/>
                <w:lang w:eastAsia="en-US"/>
              </w:rPr>
              <w:t>использовать</w:t>
            </w:r>
            <w:r>
              <w:rPr>
                <w:i/>
                <w:sz w:val="24"/>
                <w:szCs w:val="24"/>
                <w:lang w:eastAsia="en-US"/>
              </w:rPr>
              <w:t xml:space="preserve"> </w:t>
            </w:r>
            <w:r>
              <w:rPr>
                <w:sz w:val="24"/>
                <w:szCs w:val="24"/>
                <w:lang w:eastAsia="en-US"/>
              </w:rPr>
              <w:t xml:space="preserve">инструменты </w:t>
            </w:r>
            <w:proofErr w:type="spellStart"/>
            <w:r>
              <w:rPr>
                <w:sz w:val="24"/>
                <w:szCs w:val="24"/>
                <w:lang w:eastAsia="en-US"/>
              </w:rPr>
              <w:t>Финтеха</w:t>
            </w:r>
            <w:proofErr w:type="spellEnd"/>
            <w:r>
              <w:rPr>
                <w:sz w:val="24"/>
                <w:szCs w:val="24"/>
                <w:lang w:eastAsia="en-US"/>
              </w:rPr>
              <w:t xml:space="preserve"> в практической деятельности</w:t>
            </w:r>
          </w:p>
        </w:tc>
        <w:tc>
          <w:tcPr>
            <w:tcW w:w="7976" w:type="dxa"/>
            <w:tcBorders>
              <w:top w:val="single" w:sz="4" w:space="0" w:color="000000"/>
              <w:left w:val="single" w:sz="4" w:space="0" w:color="000000"/>
              <w:bottom w:val="single" w:sz="4" w:space="0" w:color="000000"/>
              <w:right w:val="single" w:sz="4" w:space="0" w:color="000000"/>
            </w:tcBorders>
          </w:tcPr>
          <w:p w:rsidR="00307F6B" w:rsidRDefault="006C0B0E">
            <w:pPr>
              <w:tabs>
                <w:tab w:val="left" w:pos="540"/>
              </w:tabs>
              <w:suppressAutoHyphens w:val="0"/>
              <w:spacing w:line="276" w:lineRule="auto"/>
              <w:jc w:val="center"/>
              <w:rPr>
                <w:sz w:val="24"/>
                <w:szCs w:val="24"/>
                <w:lang w:eastAsia="en-US"/>
              </w:rPr>
            </w:pPr>
            <w:r>
              <w:rPr>
                <w:sz w:val="24"/>
                <w:szCs w:val="24"/>
                <w:lang w:eastAsia="en-US"/>
              </w:rPr>
              <w:t xml:space="preserve">Задание </w:t>
            </w:r>
          </w:p>
          <w:p w:rsidR="00307F6B" w:rsidRDefault="006C0B0E">
            <w:pPr>
              <w:ind w:firstLine="851"/>
              <w:jc w:val="both"/>
              <w:rPr>
                <w:rFonts w:eastAsia="Calibri"/>
                <w:i/>
                <w:sz w:val="24"/>
                <w:szCs w:val="24"/>
                <w:lang w:eastAsia="en-US"/>
              </w:rPr>
            </w:pPr>
            <w:r>
              <w:rPr>
                <w:rFonts w:eastAsia="Calibri"/>
                <w:i/>
                <w:sz w:val="24"/>
                <w:szCs w:val="24"/>
                <w:lang w:eastAsia="en-US"/>
              </w:rPr>
              <w:t xml:space="preserve">Предвосхищение желаний клиентов </w:t>
            </w:r>
            <w:proofErr w:type="spellStart"/>
            <w:r>
              <w:rPr>
                <w:rFonts w:eastAsia="Calibri"/>
                <w:i/>
                <w:sz w:val="24"/>
                <w:szCs w:val="24"/>
                <w:lang w:eastAsia="en-US"/>
              </w:rPr>
              <w:t>Сбера</w:t>
            </w:r>
            <w:proofErr w:type="spellEnd"/>
          </w:p>
          <w:p w:rsidR="00307F6B" w:rsidRDefault="006C0B0E">
            <w:pPr>
              <w:ind w:firstLine="851"/>
              <w:jc w:val="both"/>
              <w:rPr>
                <w:rFonts w:eastAsia="Calibri"/>
                <w:i/>
                <w:sz w:val="24"/>
                <w:szCs w:val="24"/>
                <w:lang w:eastAsia="en-US"/>
              </w:rPr>
            </w:pPr>
            <w:r>
              <w:rPr>
                <w:rFonts w:eastAsia="Calibri"/>
                <w:i/>
                <w:sz w:val="24"/>
                <w:szCs w:val="24"/>
                <w:lang w:eastAsia="en-US"/>
              </w:rPr>
              <w:t xml:space="preserve">(Сервис предиктивной аналитики для определения задач и проблем клиентов </w:t>
            </w:r>
            <w:proofErr w:type="spellStart"/>
            <w:r>
              <w:rPr>
                <w:rFonts w:eastAsia="Calibri"/>
                <w:i/>
                <w:sz w:val="24"/>
                <w:szCs w:val="24"/>
                <w:lang w:eastAsia="en-US"/>
              </w:rPr>
              <w:t>Сбера</w:t>
            </w:r>
            <w:proofErr w:type="spellEnd"/>
            <w:r>
              <w:rPr>
                <w:rFonts w:eastAsia="Calibri"/>
                <w:i/>
                <w:sz w:val="24"/>
                <w:szCs w:val="24"/>
                <w:lang w:eastAsia="en-US"/>
              </w:rPr>
              <w:t xml:space="preserve"> до обращения на линию поддержки)</w:t>
            </w:r>
          </w:p>
          <w:p w:rsidR="00307F6B" w:rsidRDefault="006C0B0E">
            <w:pPr>
              <w:ind w:firstLine="851"/>
              <w:jc w:val="both"/>
              <w:rPr>
                <w:rFonts w:eastAsia="Calibri"/>
                <w:sz w:val="24"/>
                <w:szCs w:val="24"/>
                <w:lang w:eastAsia="en-US"/>
              </w:rPr>
            </w:pPr>
            <w:r>
              <w:rPr>
                <w:rFonts w:eastAsia="Calibri"/>
                <w:sz w:val="24"/>
                <w:szCs w:val="24"/>
                <w:lang w:eastAsia="en-US"/>
              </w:rPr>
              <w:t xml:space="preserve">Продуктами и сервисами </w:t>
            </w:r>
            <w:proofErr w:type="spellStart"/>
            <w:r>
              <w:rPr>
                <w:rFonts w:eastAsia="Calibri"/>
                <w:sz w:val="24"/>
                <w:szCs w:val="24"/>
                <w:lang w:eastAsia="en-US"/>
              </w:rPr>
              <w:t>Сбера</w:t>
            </w:r>
            <w:proofErr w:type="spellEnd"/>
            <w:r>
              <w:rPr>
                <w:rFonts w:eastAsia="Calibri"/>
                <w:sz w:val="24"/>
                <w:szCs w:val="24"/>
                <w:lang w:eastAsia="en-US"/>
              </w:rPr>
              <w:t xml:space="preserve"> ежедневно пользуются свыше 100 миллионов человек. Клиенты регулярно обращаются в контактный центр банка за помощью в решении своих задач, консультациями и уточнениями. Ежемесячно </w:t>
            </w:r>
            <w:proofErr w:type="spellStart"/>
            <w:r>
              <w:rPr>
                <w:rFonts w:eastAsia="Calibri"/>
                <w:sz w:val="24"/>
                <w:szCs w:val="24"/>
                <w:lang w:eastAsia="en-US"/>
              </w:rPr>
              <w:t>Сбер</w:t>
            </w:r>
            <w:proofErr w:type="spellEnd"/>
            <w:r>
              <w:rPr>
                <w:rFonts w:eastAsia="Calibri"/>
                <w:sz w:val="24"/>
                <w:szCs w:val="24"/>
                <w:lang w:eastAsia="en-US"/>
              </w:rPr>
              <w:t xml:space="preserve"> обрабатывает более 20 миллионов звонков, и с появлением новых продуктов в экосистеме число таких обращений растет.</w:t>
            </w:r>
          </w:p>
          <w:p w:rsidR="00307F6B" w:rsidRDefault="006C0B0E">
            <w:pPr>
              <w:ind w:firstLine="851"/>
              <w:jc w:val="both"/>
              <w:rPr>
                <w:rFonts w:eastAsia="Calibri"/>
                <w:sz w:val="24"/>
                <w:szCs w:val="24"/>
                <w:lang w:eastAsia="en-US"/>
              </w:rPr>
            </w:pPr>
            <w:r>
              <w:rPr>
                <w:rFonts w:eastAsia="Calibri"/>
                <w:sz w:val="24"/>
                <w:szCs w:val="24"/>
                <w:lang w:eastAsia="en-US"/>
              </w:rPr>
              <w:t xml:space="preserve">Чтобы справиться с растущей нагрузкой на операторов контакт-центра команда </w:t>
            </w:r>
            <w:proofErr w:type="spellStart"/>
            <w:r>
              <w:rPr>
                <w:rFonts w:eastAsia="Calibri"/>
                <w:sz w:val="24"/>
                <w:szCs w:val="24"/>
                <w:lang w:eastAsia="en-US"/>
              </w:rPr>
              <w:t>Сбера</w:t>
            </w:r>
            <w:proofErr w:type="spellEnd"/>
            <w:r>
              <w:rPr>
                <w:rFonts w:eastAsia="Calibri"/>
                <w:sz w:val="24"/>
                <w:szCs w:val="24"/>
                <w:lang w:eastAsia="en-US"/>
              </w:rPr>
              <w:t xml:space="preserve"> поставила перед собой задачу оказывать клиентам помощь превентивно, еще до их обращения в банк.</w:t>
            </w:r>
          </w:p>
          <w:p w:rsidR="00307F6B" w:rsidRDefault="006C0B0E">
            <w:pPr>
              <w:ind w:firstLine="851"/>
              <w:jc w:val="both"/>
              <w:rPr>
                <w:rFonts w:eastAsia="Calibri"/>
                <w:sz w:val="24"/>
                <w:szCs w:val="24"/>
                <w:lang w:eastAsia="en-US"/>
              </w:rPr>
            </w:pPr>
            <w:r>
              <w:rPr>
                <w:rFonts w:eastAsia="Calibri"/>
                <w:sz w:val="24"/>
                <w:szCs w:val="24"/>
                <w:lang w:eastAsia="en-US"/>
              </w:rPr>
              <w:lastRenderedPageBreak/>
              <w:t xml:space="preserve">Рекомендательная система </w:t>
            </w:r>
            <w:proofErr w:type="spellStart"/>
            <w:r>
              <w:rPr>
                <w:rFonts w:eastAsia="Calibri"/>
                <w:sz w:val="24"/>
                <w:szCs w:val="24"/>
                <w:lang w:eastAsia="en-US"/>
              </w:rPr>
              <w:t>Сбера</w:t>
            </w:r>
            <w:proofErr w:type="spellEnd"/>
            <w:r>
              <w:rPr>
                <w:rFonts w:eastAsia="Calibri"/>
                <w:sz w:val="24"/>
                <w:szCs w:val="24"/>
                <w:lang w:eastAsia="en-US"/>
              </w:rPr>
              <w:t xml:space="preserve"> может анализировать сотни параметров и видов данных, которые есть в распоряжении у банка: сведения из клиентских профилей, транзакционные события, информация о жизненной ситуации, возможные потребности клиентов и другие.</w:t>
            </w:r>
          </w:p>
          <w:p w:rsidR="00307F6B" w:rsidRDefault="006C0B0E">
            <w:pPr>
              <w:ind w:firstLine="851"/>
              <w:jc w:val="both"/>
              <w:rPr>
                <w:rFonts w:eastAsia="Calibri"/>
                <w:sz w:val="24"/>
                <w:szCs w:val="24"/>
                <w:lang w:eastAsia="en-US"/>
              </w:rPr>
            </w:pPr>
            <w:r>
              <w:rPr>
                <w:rFonts w:eastAsia="Calibri"/>
                <w:sz w:val="24"/>
                <w:szCs w:val="24"/>
                <w:lang w:eastAsia="en-US"/>
              </w:rPr>
              <w:t>Система предиктивной аналитики, обученная на этих данных, предсказывает, какие вопросы и задачи могут возникать у клиента в заданный момент времени, и предлагать ему способы их решения еще до того, как клиент обратиться в службу поддержки за советом.</w:t>
            </w:r>
          </w:p>
          <w:p w:rsidR="00307F6B" w:rsidRDefault="006C0B0E">
            <w:pPr>
              <w:rPr>
                <w:rFonts w:eastAsia="Calibri"/>
                <w:i/>
                <w:sz w:val="24"/>
                <w:szCs w:val="24"/>
                <w:lang w:eastAsia="en-US"/>
              </w:rPr>
            </w:pPr>
            <w:r>
              <w:rPr>
                <w:rFonts w:eastAsia="Calibri"/>
                <w:i/>
                <w:sz w:val="24"/>
                <w:szCs w:val="24"/>
                <w:lang w:eastAsia="en-US"/>
              </w:rPr>
              <w:t>Что дало банку внедрение сервиса предиктивной аналитики?</w:t>
            </w:r>
          </w:p>
          <w:p w:rsidR="00307F6B" w:rsidRDefault="006C0B0E">
            <w:pPr>
              <w:rPr>
                <w:rFonts w:eastAsia="Calibri"/>
                <w:i/>
                <w:sz w:val="24"/>
                <w:szCs w:val="24"/>
                <w:lang w:eastAsia="en-US"/>
              </w:rPr>
            </w:pPr>
            <w:r>
              <w:rPr>
                <w:rFonts w:eastAsia="Calibri"/>
                <w:i/>
                <w:sz w:val="24"/>
                <w:szCs w:val="24"/>
                <w:lang w:eastAsia="en-US"/>
              </w:rPr>
              <w:t>Какие информационные технологии для этого использованы?</w:t>
            </w:r>
          </w:p>
          <w:p w:rsidR="00307F6B" w:rsidRDefault="006C0B0E">
            <w:pPr>
              <w:rPr>
                <w:rFonts w:eastAsia="Calibri"/>
                <w:i/>
                <w:sz w:val="24"/>
                <w:szCs w:val="24"/>
                <w:lang w:eastAsia="en-US"/>
              </w:rPr>
            </w:pPr>
            <w:r>
              <w:rPr>
                <w:rFonts w:eastAsia="Calibri"/>
                <w:i/>
                <w:sz w:val="24"/>
                <w:szCs w:val="24"/>
                <w:lang w:eastAsia="en-US"/>
              </w:rPr>
              <w:t xml:space="preserve">Какие </w:t>
            </w:r>
            <w:proofErr w:type="spellStart"/>
            <w:r>
              <w:rPr>
                <w:rFonts w:eastAsia="Calibri"/>
                <w:i/>
                <w:sz w:val="24"/>
                <w:szCs w:val="24"/>
                <w:lang w:eastAsia="en-US"/>
              </w:rPr>
              <w:t>имиджевые</w:t>
            </w:r>
            <w:proofErr w:type="spellEnd"/>
            <w:r>
              <w:rPr>
                <w:rFonts w:eastAsia="Calibri"/>
                <w:i/>
                <w:sz w:val="24"/>
                <w:szCs w:val="24"/>
                <w:lang w:eastAsia="en-US"/>
              </w:rPr>
              <w:t xml:space="preserve"> и экономические эффекты были получены? За счет чего были получены данные эффекты?</w:t>
            </w:r>
          </w:p>
          <w:p w:rsidR="00307F6B" w:rsidRDefault="006C0B0E">
            <w:pPr>
              <w:rPr>
                <w:rFonts w:eastAsia="Calibri"/>
                <w:sz w:val="24"/>
                <w:szCs w:val="24"/>
              </w:rPr>
            </w:pPr>
            <w:r>
              <w:rPr>
                <w:rFonts w:eastAsia="Calibri"/>
                <w:i/>
                <w:sz w:val="24"/>
                <w:szCs w:val="24"/>
                <w:lang w:eastAsia="en-US"/>
              </w:rPr>
              <w:t>Обоснуйте свою точку зрения.</w:t>
            </w:r>
          </w:p>
        </w:tc>
      </w:tr>
      <w:tr w:rsidR="00307F6B">
        <w:trPr>
          <w:trHeight w:val="528"/>
        </w:trPr>
        <w:tc>
          <w:tcPr>
            <w:tcW w:w="2410" w:type="dxa"/>
            <w:vMerge/>
            <w:tcBorders>
              <w:left w:val="single" w:sz="4" w:space="0" w:color="000000"/>
              <w:right w:val="single" w:sz="4" w:space="0" w:color="000000"/>
            </w:tcBorders>
          </w:tcPr>
          <w:p w:rsidR="00307F6B" w:rsidRDefault="00307F6B">
            <w:pPr>
              <w:jc w:val="both"/>
              <w:rPr>
                <w:sz w:val="24"/>
                <w:szCs w:val="24"/>
              </w:rPr>
            </w:pPr>
          </w:p>
        </w:tc>
        <w:tc>
          <w:tcPr>
            <w:tcW w:w="2124" w:type="dxa"/>
            <w:tcBorders>
              <w:top w:val="single" w:sz="4" w:space="0" w:color="000000"/>
              <w:left w:val="single" w:sz="4" w:space="0" w:color="000000"/>
              <w:bottom w:val="single" w:sz="4" w:space="0" w:color="000000"/>
              <w:right w:val="single" w:sz="4" w:space="0" w:color="000000"/>
            </w:tcBorders>
          </w:tcPr>
          <w:p w:rsidR="00307F6B" w:rsidRDefault="006C0B0E">
            <w:pPr>
              <w:spacing w:after="160" w:line="259" w:lineRule="auto"/>
              <w:jc w:val="both"/>
              <w:rPr>
                <w:rFonts w:eastAsia="Calibri"/>
                <w:sz w:val="24"/>
                <w:szCs w:val="24"/>
              </w:rPr>
            </w:pPr>
            <w:r>
              <w:rPr>
                <w:spacing w:val="-4"/>
                <w:sz w:val="24"/>
                <w:szCs w:val="24"/>
              </w:rPr>
              <w:t xml:space="preserve">3.Демонстрирует умение формировать </w:t>
            </w:r>
            <w:r>
              <w:rPr>
                <w:color w:val="000000" w:themeColor="text1"/>
                <w:sz w:val="24"/>
                <w:szCs w:val="24"/>
              </w:rPr>
              <w:t>информационно-аналитическое обеспечение разработки различных прогнозов и планов деятельности организаций</w:t>
            </w:r>
          </w:p>
        </w:tc>
        <w:tc>
          <w:tcPr>
            <w:tcW w:w="2834" w:type="dxa"/>
            <w:tcBorders>
              <w:top w:val="single" w:sz="4" w:space="0" w:color="000000"/>
              <w:left w:val="single" w:sz="4" w:space="0" w:color="000000"/>
              <w:bottom w:val="single" w:sz="4" w:space="0" w:color="000000"/>
              <w:right w:val="single" w:sz="4" w:space="0" w:color="000000"/>
            </w:tcBorders>
          </w:tcPr>
          <w:p w:rsidR="00307F6B" w:rsidRDefault="006C0B0E">
            <w:pPr>
              <w:jc w:val="both"/>
              <w:rPr>
                <w:sz w:val="24"/>
                <w:szCs w:val="24"/>
              </w:rPr>
            </w:pPr>
            <w:r>
              <w:rPr>
                <w:i/>
                <w:sz w:val="24"/>
                <w:szCs w:val="24"/>
                <w:lang w:eastAsia="en-US"/>
              </w:rPr>
              <w:t xml:space="preserve">знать: </w:t>
            </w:r>
            <w:r>
              <w:rPr>
                <w:sz w:val="24"/>
                <w:szCs w:val="24"/>
                <w:lang w:eastAsia="en-US"/>
              </w:rPr>
              <w:t>современные</w:t>
            </w:r>
            <w:r>
              <w:rPr>
                <w:i/>
                <w:sz w:val="24"/>
                <w:szCs w:val="24"/>
                <w:lang w:eastAsia="en-US"/>
              </w:rPr>
              <w:t xml:space="preserve"> </w:t>
            </w:r>
            <w:r>
              <w:rPr>
                <w:sz w:val="24"/>
                <w:szCs w:val="24"/>
                <w:lang w:eastAsia="en-US"/>
              </w:rPr>
              <w:t>приемы и методы формирования</w:t>
            </w:r>
            <w:r>
              <w:t xml:space="preserve"> </w:t>
            </w:r>
            <w:r>
              <w:rPr>
                <w:sz w:val="24"/>
                <w:szCs w:val="24"/>
                <w:lang w:eastAsia="en-US"/>
              </w:rPr>
              <w:t>информационно-аналитического обеспечения разработки различных прогнозов и планов деятельности организаций институтов финансового рынка</w:t>
            </w:r>
          </w:p>
          <w:p w:rsidR="00307F6B" w:rsidRDefault="006C0B0E">
            <w:pPr>
              <w:jc w:val="both"/>
              <w:rPr>
                <w:rFonts w:eastAsia="Calibri"/>
                <w:sz w:val="24"/>
                <w:szCs w:val="24"/>
              </w:rPr>
            </w:pPr>
            <w:r>
              <w:rPr>
                <w:i/>
                <w:sz w:val="24"/>
                <w:szCs w:val="24"/>
                <w:lang w:eastAsia="en-US"/>
              </w:rPr>
              <w:t xml:space="preserve">уметь: </w:t>
            </w:r>
            <w:r>
              <w:rPr>
                <w:sz w:val="24"/>
                <w:szCs w:val="24"/>
                <w:lang w:eastAsia="en-US"/>
              </w:rPr>
              <w:t>сформировать информационно-аналитическое обеспечение разработки различных прогнозов и планов деятельности организаций институтов финансового рынка с применением цифровых технологий</w:t>
            </w:r>
          </w:p>
        </w:tc>
        <w:tc>
          <w:tcPr>
            <w:tcW w:w="7976" w:type="dxa"/>
            <w:tcBorders>
              <w:top w:val="single" w:sz="4" w:space="0" w:color="000000"/>
              <w:left w:val="single" w:sz="4" w:space="0" w:color="000000"/>
              <w:bottom w:val="single" w:sz="4" w:space="0" w:color="000000"/>
              <w:right w:val="single" w:sz="4" w:space="0" w:color="000000"/>
            </w:tcBorders>
          </w:tcPr>
          <w:p w:rsidR="00307F6B" w:rsidRDefault="006C0B0E">
            <w:pPr>
              <w:jc w:val="center"/>
              <w:rPr>
                <w:rFonts w:eastAsia="Calibri"/>
                <w:sz w:val="24"/>
                <w:szCs w:val="24"/>
              </w:rPr>
            </w:pPr>
            <w:r>
              <w:rPr>
                <w:rFonts w:eastAsia="Calibri"/>
                <w:sz w:val="24"/>
                <w:szCs w:val="24"/>
              </w:rPr>
              <w:t>Задание</w:t>
            </w:r>
          </w:p>
          <w:p w:rsidR="00307F6B" w:rsidRDefault="006C0B0E">
            <w:pPr>
              <w:jc w:val="center"/>
              <w:rPr>
                <w:rFonts w:eastAsia="Calibri"/>
                <w:i/>
                <w:sz w:val="24"/>
                <w:szCs w:val="24"/>
              </w:rPr>
            </w:pPr>
            <w:r>
              <w:rPr>
                <w:rFonts w:eastAsia="Calibri"/>
                <w:i/>
                <w:sz w:val="24"/>
                <w:szCs w:val="24"/>
              </w:rPr>
              <w:t>Прогнозирование востребованности банковских карт</w:t>
            </w:r>
          </w:p>
          <w:p w:rsidR="00307F6B" w:rsidRDefault="006C0B0E">
            <w:pPr>
              <w:jc w:val="center"/>
              <w:rPr>
                <w:rFonts w:eastAsia="Calibri"/>
                <w:i/>
                <w:sz w:val="24"/>
                <w:szCs w:val="24"/>
              </w:rPr>
            </w:pPr>
            <w:r>
              <w:rPr>
                <w:rFonts w:eastAsia="Calibri"/>
                <w:i/>
                <w:sz w:val="24"/>
                <w:szCs w:val="24"/>
              </w:rPr>
              <w:t xml:space="preserve"> (Вычисление вероятности того, что клиент не заберет </w:t>
            </w:r>
            <w:proofErr w:type="spellStart"/>
            <w:r>
              <w:rPr>
                <w:rFonts w:eastAsia="Calibri"/>
                <w:i/>
                <w:sz w:val="24"/>
                <w:szCs w:val="24"/>
              </w:rPr>
              <w:t>перевыпущенную</w:t>
            </w:r>
            <w:proofErr w:type="spellEnd"/>
            <w:r>
              <w:rPr>
                <w:rFonts w:eastAsia="Calibri"/>
                <w:i/>
                <w:sz w:val="24"/>
                <w:szCs w:val="24"/>
              </w:rPr>
              <w:t xml:space="preserve"> карту, на основе анализа 60 факторов)</w:t>
            </w:r>
          </w:p>
          <w:p w:rsidR="00307F6B" w:rsidRDefault="006C0B0E">
            <w:pPr>
              <w:jc w:val="both"/>
              <w:rPr>
                <w:rFonts w:eastAsia="Calibri"/>
                <w:sz w:val="24"/>
                <w:szCs w:val="24"/>
              </w:rPr>
            </w:pPr>
            <w:r>
              <w:rPr>
                <w:rFonts w:eastAsia="Calibri"/>
                <w:sz w:val="24"/>
                <w:szCs w:val="24"/>
              </w:rPr>
              <w:t xml:space="preserve">Каждый месяц истекает срок действия примерно 3 миллионов дебетовых и кредитных карт Сбербанка, и их необходимо </w:t>
            </w:r>
            <w:proofErr w:type="spellStart"/>
            <w:r>
              <w:rPr>
                <w:rFonts w:eastAsia="Calibri"/>
                <w:sz w:val="24"/>
                <w:szCs w:val="24"/>
              </w:rPr>
              <w:t>перевыпускать</w:t>
            </w:r>
            <w:proofErr w:type="spellEnd"/>
            <w:r>
              <w:rPr>
                <w:rFonts w:eastAsia="Calibri"/>
                <w:sz w:val="24"/>
                <w:szCs w:val="24"/>
              </w:rPr>
              <w:t xml:space="preserve"> для клиентов. Но часть клиентов не забирает </w:t>
            </w:r>
            <w:proofErr w:type="spellStart"/>
            <w:r>
              <w:rPr>
                <w:rFonts w:eastAsia="Calibri"/>
                <w:sz w:val="24"/>
                <w:szCs w:val="24"/>
              </w:rPr>
              <w:t>перевыпущенные</w:t>
            </w:r>
            <w:proofErr w:type="spellEnd"/>
            <w:r>
              <w:rPr>
                <w:rFonts w:eastAsia="Calibri"/>
                <w:sz w:val="24"/>
                <w:szCs w:val="24"/>
              </w:rPr>
              <w:t xml:space="preserve"> карты, игнорируя уведомления. Банк несет неоправданные издержки на материалы, логистику и процесс создания карты. Для эффективного управления расходами на плановый </w:t>
            </w:r>
            <w:proofErr w:type="spellStart"/>
            <w:r>
              <w:rPr>
                <w:rFonts w:eastAsia="Calibri"/>
                <w:sz w:val="24"/>
                <w:szCs w:val="24"/>
              </w:rPr>
              <w:t>перевыпуск</w:t>
            </w:r>
            <w:proofErr w:type="spellEnd"/>
            <w:r>
              <w:rPr>
                <w:rFonts w:eastAsia="Calibri"/>
                <w:sz w:val="24"/>
                <w:szCs w:val="24"/>
              </w:rPr>
              <w:t xml:space="preserve"> Сбербанку понадобился инструмент прогнозирования востребованности карт.</w:t>
            </w:r>
          </w:p>
          <w:p w:rsidR="00307F6B" w:rsidRDefault="006C0B0E">
            <w:pPr>
              <w:jc w:val="both"/>
              <w:rPr>
                <w:rFonts w:eastAsia="Calibri"/>
                <w:sz w:val="24"/>
                <w:szCs w:val="24"/>
              </w:rPr>
            </w:pPr>
            <w:r>
              <w:rPr>
                <w:rFonts w:eastAsia="Calibri"/>
                <w:sz w:val="24"/>
                <w:szCs w:val="24"/>
              </w:rPr>
              <w:t xml:space="preserve">Потребность клиента в </w:t>
            </w:r>
            <w:proofErr w:type="spellStart"/>
            <w:r>
              <w:rPr>
                <w:rFonts w:eastAsia="Calibri"/>
                <w:sz w:val="24"/>
                <w:szCs w:val="24"/>
              </w:rPr>
              <w:t>перевыпуске</w:t>
            </w:r>
            <w:proofErr w:type="spellEnd"/>
            <w:r>
              <w:rPr>
                <w:rFonts w:eastAsia="Calibri"/>
                <w:sz w:val="24"/>
                <w:szCs w:val="24"/>
              </w:rPr>
              <w:t xml:space="preserve"> карте высчитывается, исходя из анализа 60 параметров. В итоге Сбербанк может составить прогнозный план по производству новых карт и сообщать об их готовности только тем, кто в них действительно нуждается.</w:t>
            </w:r>
          </w:p>
          <w:p w:rsidR="00307F6B" w:rsidRDefault="006C0B0E">
            <w:pPr>
              <w:jc w:val="both"/>
              <w:rPr>
                <w:rFonts w:eastAsia="Calibri"/>
                <w:i/>
                <w:sz w:val="24"/>
                <w:szCs w:val="24"/>
              </w:rPr>
            </w:pPr>
            <w:r>
              <w:rPr>
                <w:rFonts w:eastAsia="Calibri"/>
                <w:i/>
                <w:sz w:val="24"/>
                <w:szCs w:val="24"/>
              </w:rPr>
              <w:t>Что дало банку внедрение прогнозирования востребованности банковских карт?</w:t>
            </w:r>
          </w:p>
          <w:p w:rsidR="00307F6B" w:rsidRDefault="006C0B0E">
            <w:pPr>
              <w:jc w:val="both"/>
              <w:rPr>
                <w:rFonts w:eastAsia="Calibri"/>
                <w:i/>
                <w:sz w:val="24"/>
                <w:szCs w:val="24"/>
              </w:rPr>
            </w:pPr>
            <w:r>
              <w:rPr>
                <w:rFonts w:eastAsia="Calibri"/>
                <w:i/>
                <w:sz w:val="24"/>
                <w:szCs w:val="24"/>
              </w:rPr>
              <w:t>Какие информационные технологии для этого использованы?</w:t>
            </w:r>
          </w:p>
          <w:p w:rsidR="00307F6B" w:rsidRDefault="006C0B0E">
            <w:pPr>
              <w:jc w:val="both"/>
              <w:rPr>
                <w:rFonts w:eastAsia="Calibri"/>
                <w:i/>
                <w:sz w:val="24"/>
                <w:szCs w:val="24"/>
              </w:rPr>
            </w:pPr>
            <w:r>
              <w:rPr>
                <w:rFonts w:eastAsia="Calibri"/>
                <w:i/>
                <w:sz w:val="24"/>
                <w:szCs w:val="24"/>
              </w:rPr>
              <w:t xml:space="preserve">Какие </w:t>
            </w:r>
            <w:proofErr w:type="spellStart"/>
            <w:r>
              <w:rPr>
                <w:rFonts w:eastAsia="Calibri"/>
                <w:i/>
                <w:sz w:val="24"/>
                <w:szCs w:val="24"/>
              </w:rPr>
              <w:t>имиджевые</w:t>
            </w:r>
            <w:proofErr w:type="spellEnd"/>
            <w:r>
              <w:rPr>
                <w:rFonts w:eastAsia="Calibri"/>
                <w:i/>
                <w:sz w:val="24"/>
                <w:szCs w:val="24"/>
              </w:rPr>
              <w:t xml:space="preserve"> и экономические эффекты были получены? За счет чего были получены данные эффекты?</w:t>
            </w:r>
          </w:p>
          <w:p w:rsidR="00307F6B" w:rsidRDefault="006C0B0E">
            <w:pPr>
              <w:jc w:val="both"/>
              <w:rPr>
                <w:rFonts w:eastAsia="Calibri"/>
                <w:sz w:val="24"/>
                <w:szCs w:val="24"/>
              </w:rPr>
            </w:pPr>
            <w:r>
              <w:rPr>
                <w:rFonts w:eastAsia="Calibri"/>
                <w:i/>
                <w:sz w:val="24"/>
                <w:szCs w:val="24"/>
              </w:rPr>
              <w:t>Обоснуйте свою точку зрения.</w:t>
            </w:r>
          </w:p>
        </w:tc>
      </w:tr>
      <w:tr w:rsidR="00307F6B">
        <w:trPr>
          <w:trHeight w:val="528"/>
        </w:trPr>
        <w:tc>
          <w:tcPr>
            <w:tcW w:w="2410" w:type="dxa"/>
            <w:vMerge/>
            <w:tcBorders>
              <w:left w:val="single" w:sz="4" w:space="0" w:color="000000"/>
              <w:bottom w:val="single" w:sz="4" w:space="0" w:color="000000"/>
              <w:right w:val="single" w:sz="4" w:space="0" w:color="000000"/>
            </w:tcBorders>
          </w:tcPr>
          <w:p w:rsidR="00307F6B" w:rsidRDefault="00307F6B">
            <w:pPr>
              <w:jc w:val="both"/>
              <w:rPr>
                <w:sz w:val="24"/>
                <w:szCs w:val="24"/>
              </w:rPr>
            </w:pPr>
          </w:p>
        </w:tc>
        <w:tc>
          <w:tcPr>
            <w:tcW w:w="2124" w:type="dxa"/>
            <w:tcBorders>
              <w:top w:val="single" w:sz="4" w:space="0" w:color="000000"/>
              <w:left w:val="single" w:sz="4" w:space="0" w:color="000000"/>
              <w:bottom w:val="single" w:sz="4" w:space="0" w:color="000000"/>
              <w:right w:val="single" w:sz="4" w:space="0" w:color="000000"/>
            </w:tcBorders>
          </w:tcPr>
          <w:p w:rsidR="00307F6B" w:rsidRDefault="006C0B0E">
            <w:pPr>
              <w:spacing w:after="160" w:line="259" w:lineRule="auto"/>
              <w:jc w:val="both"/>
              <w:rPr>
                <w:rFonts w:eastAsia="Calibri"/>
                <w:sz w:val="24"/>
                <w:szCs w:val="24"/>
              </w:rPr>
            </w:pPr>
            <w:r>
              <w:rPr>
                <w:color w:val="000000" w:themeColor="text1"/>
                <w:sz w:val="24"/>
                <w:szCs w:val="24"/>
              </w:rPr>
              <w:t>4.</w:t>
            </w:r>
            <w:r>
              <w:rPr>
                <w:spacing w:val="-4"/>
                <w:sz w:val="24"/>
                <w:szCs w:val="24"/>
              </w:rPr>
              <w:t xml:space="preserve">Владеет методами </w:t>
            </w:r>
            <w:r>
              <w:rPr>
                <w:spacing w:val="-4"/>
                <w:sz w:val="24"/>
                <w:szCs w:val="24"/>
              </w:rPr>
              <w:lastRenderedPageBreak/>
              <w:t xml:space="preserve">мониторинга, анализа и контроля за ходом выполнения </w:t>
            </w:r>
            <w:r>
              <w:rPr>
                <w:color w:val="000000" w:themeColor="text1"/>
                <w:sz w:val="24"/>
                <w:szCs w:val="24"/>
              </w:rPr>
              <w:t>планов деятельности организаций.</w:t>
            </w:r>
          </w:p>
        </w:tc>
        <w:tc>
          <w:tcPr>
            <w:tcW w:w="2834" w:type="dxa"/>
            <w:tcBorders>
              <w:top w:val="single" w:sz="4" w:space="0" w:color="000000"/>
              <w:left w:val="single" w:sz="4" w:space="0" w:color="000000"/>
              <w:bottom w:val="single" w:sz="4" w:space="0" w:color="000000"/>
              <w:right w:val="single" w:sz="4" w:space="0" w:color="000000"/>
            </w:tcBorders>
          </w:tcPr>
          <w:p w:rsidR="00307F6B" w:rsidRDefault="006C0B0E">
            <w:pPr>
              <w:jc w:val="both"/>
              <w:rPr>
                <w:sz w:val="24"/>
                <w:szCs w:val="24"/>
              </w:rPr>
            </w:pPr>
            <w:r>
              <w:rPr>
                <w:i/>
                <w:sz w:val="24"/>
                <w:szCs w:val="24"/>
                <w:lang w:eastAsia="en-US"/>
              </w:rPr>
              <w:lastRenderedPageBreak/>
              <w:t xml:space="preserve">знать: </w:t>
            </w:r>
            <w:r>
              <w:rPr>
                <w:sz w:val="24"/>
                <w:szCs w:val="24"/>
                <w:lang w:eastAsia="en-US"/>
              </w:rPr>
              <w:t xml:space="preserve">методы мониторинга, анализа и </w:t>
            </w:r>
            <w:r>
              <w:rPr>
                <w:sz w:val="24"/>
                <w:szCs w:val="24"/>
                <w:lang w:eastAsia="en-US"/>
              </w:rPr>
              <w:lastRenderedPageBreak/>
              <w:t xml:space="preserve">контроля с применением цифровых технологий </w:t>
            </w:r>
            <w:proofErr w:type="gramStart"/>
            <w:r>
              <w:rPr>
                <w:sz w:val="24"/>
                <w:szCs w:val="24"/>
                <w:lang w:eastAsia="en-US"/>
              </w:rPr>
              <w:t>за  ходом</w:t>
            </w:r>
            <w:proofErr w:type="gramEnd"/>
            <w:r>
              <w:rPr>
                <w:sz w:val="24"/>
                <w:szCs w:val="24"/>
                <w:lang w:eastAsia="en-US"/>
              </w:rPr>
              <w:t xml:space="preserve"> выполнения планов деятельности организаций институтов финансового рынка</w:t>
            </w:r>
          </w:p>
          <w:p w:rsidR="00307F6B" w:rsidRDefault="006C0B0E">
            <w:pPr>
              <w:jc w:val="both"/>
              <w:rPr>
                <w:rFonts w:eastAsia="Calibri"/>
                <w:sz w:val="24"/>
                <w:szCs w:val="24"/>
              </w:rPr>
            </w:pPr>
            <w:r>
              <w:rPr>
                <w:i/>
                <w:sz w:val="24"/>
                <w:szCs w:val="24"/>
                <w:lang w:eastAsia="en-US"/>
              </w:rPr>
              <w:t>уметь</w:t>
            </w:r>
            <w:r>
              <w:rPr>
                <w:sz w:val="24"/>
                <w:szCs w:val="24"/>
                <w:lang w:eastAsia="en-US"/>
              </w:rPr>
              <w:t>: провести мониторинг, выполнить анализ и проконтролировать ход выполнения планов деятельности организаций институтов финансового рынка с применением цифровых технологий</w:t>
            </w:r>
          </w:p>
        </w:tc>
        <w:tc>
          <w:tcPr>
            <w:tcW w:w="7976" w:type="dxa"/>
            <w:tcBorders>
              <w:top w:val="single" w:sz="4" w:space="0" w:color="000000"/>
              <w:left w:val="single" w:sz="4" w:space="0" w:color="000000"/>
              <w:bottom w:val="single" w:sz="4" w:space="0" w:color="000000"/>
              <w:right w:val="single" w:sz="4" w:space="0" w:color="000000"/>
            </w:tcBorders>
          </w:tcPr>
          <w:p w:rsidR="00307F6B" w:rsidRDefault="006C0B0E">
            <w:pPr>
              <w:jc w:val="center"/>
              <w:rPr>
                <w:rFonts w:eastAsia="Calibri"/>
                <w:sz w:val="24"/>
                <w:szCs w:val="24"/>
              </w:rPr>
            </w:pPr>
            <w:r>
              <w:rPr>
                <w:rFonts w:eastAsia="Calibri"/>
                <w:sz w:val="24"/>
                <w:szCs w:val="24"/>
              </w:rPr>
              <w:lastRenderedPageBreak/>
              <w:t>Задание</w:t>
            </w:r>
          </w:p>
          <w:p w:rsidR="00307F6B" w:rsidRDefault="006C0B0E">
            <w:pPr>
              <w:tabs>
                <w:tab w:val="left" w:pos="540"/>
              </w:tabs>
              <w:suppressAutoHyphens w:val="0"/>
              <w:spacing w:after="200" w:line="276" w:lineRule="auto"/>
              <w:contextualSpacing/>
              <w:jc w:val="both"/>
              <w:rPr>
                <w:rFonts w:eastAsia="Calibri"/>
                <w:i/>
                <w:color w:val="000000"/>
                <w:sz w:val="24"/>
                <w:szCs w:val="24"/>
                <w:shd w:val="clear" w:color="auto" w:fill="FFFFFF"/>
                <w:lang w:eastAsia="en-US"/>
              </w:rPr>
            </w:pPr>
            <w:r>
              <w:rPr>
                <w:rFonts w:eastAsia="Calibri"/>
                <w:i/>
                <w:sz w:val="24"/>
                <w:szCs w:val="24"/>
                <w:lang w:eastAsia="en-US"/>
              </w:rPr>
              <w:lastRenderedPageBreak/>
              <w:t xml:space="preserve">В докладе для общественных консультаций «Использование больших данных в финансовом секторе и риски финансовой стабильности» (Декабрь 2021 г.) в </w:t>
            </w:r>
            <w:r>
              <w:rPr>
                <w:rFonts w:eastAsia="Calibri"/>
                <w:i/>
                <w:color w:val="000000"/>
                <w:sz w:val="24"/>
                <w:szCs w:val="24"/>
                <w:shd w:val="clear" w:color="auto" w:fill="FFFFFF"/>
                <w:lang w:eastAsia="en-US"/>
              </w:rPr>
              <w:t xml:space="preserve">разделе 3.2. «Риски использования больших данных» перечислен ряд рисков, которые возникают при использовании больших данных: </w:t>
            </w:r>
          </w:p>
          <w:p w:rsidR="00307F6B" w:rsidRDefault="006C0B0E" w:rsidP="006C0B0E">
            <w:pPr>
              <w:numPr>
                <w:ilvl w:val="0"/>
                <w:numId w:val="10"/>
              </w:numPr>
              <w:suppressAutoHyphens w:val="0"/>
              <w:rPr>
                <w:rFonts w:eastAsia="Calibri"/>
                <w:iCs/>
                <w:color w:val="000000"/>
                <w:sz w:val="24"/>
                <w:szCs w:val="24"/>
                <w:lang w:eastAsia="en-US"/>
              </w:rPr>
            </w:pPr>
            <w:r>
              <w:rPr>
                <w:rFonts w:eastAsia="Calibri"/>
                <w:iCs/>
                <w:color w:val="000000"/>
                <w:sz w:val="24"/>
                <w:szCs w:val="24"/>
                <w:lang w:eastAsia="en-US"/>
              </w:rPr>
              <w:t>методологические риски, в том числе риски, связанные с качеством данных</w:t>
            </w:r>
          </w:p>
          <w:p w:rsidR="00307F6B" w:rsidRDefault="006C0B0E" w:rsidP="006C0B0E">
            <w:pPr>
              <w:numPr>
                <w:ilvl w:val="0"/>
                <w:numId w:val="10"/>
              </w:numPr>
              <w:suppressAutoHyphens w:val="0"/>
              <w:rPr>
                <w:rFonts w:eastAsia="Calibri"/>
                <w:color w:val="000000"/>
                <w:sz w:val="24"/>
                <w:szCs w:val="24"/>
                <w:lang w:eastAsia="en-US"/>
              </w:rPr>
            </w:pPr>
            <w:r>
              <w:rPr>
                <w:rFonts w:eastAsia="Calibri"/>
                <w:iCs/>
                <w:color w:val="000000"/>
                <w:sz w:val="24"/>
                <w:szCs w:val="24"/>
                <w:lang w:eastAsia="en-US"/>
              </w:rPr>
              <w:t>модельный риск</w:t>
            </w:r>
          </w:p>
          <w:p w:rsidR="00307F6B" w:rsidRDefault="006C0B0E" w:rsidP="006C0B0E">
            <w:pPr>
              <w:numPr>
                <w:ilvl w:val="0"/>
                <w:numId w:val="10"/>
              </w:numPr>
              <w:suppressAutoHyphens w:val="0"/>
              <w:rPr>
                <w:rFonts w:eastAsia="Calibri"/>
                <w:iCs/>
                <w:color w:val="000000"/>
                <w:sz w:val="24"/>
                <w:szCs w:val="24"/>
                <w:lang w:eastAsia="en-US"/>
              </w:rPr>
            </w:pPr>
            <w:r>
              <w:rPr>
                <w:rFonts w:eastAsia="Calibri"/>
                <w:iCs/>
                <w:color w:val="000000"/>
                <w:sz w:val="24"/>
                <w:szCs w:val="24"/>
                <w:lang w:eastAsia="en-US"/>
              </w:rPr>
              <w:t>риски, связанные с защитой персональных данных</w:t>
            </w:r>
          </w:p>
          <w:p w:rsidR="00307F6B" w:rsidRDefault="006C0B0E" w:rsidP="006C0B0E">
            <w:pPr>
              <w:numPr>
                <w:ilvl w:val="0"/>
                <w:numId w:val="10"/>
              </w:numPr>
              <w:suppressAutoHyphens w:val="0"/>
              <w:rPr>
                <w:rFonts w:eastAsia="Calibri"/>
                <w:color w:val="000000"/>
                <w:sz w:val="24"/>
                <w:szCs w:val="24"/>
                <w:lang w:eastAsia="en-US"/>
              </w:rPr>
            </w:pPr>
            <w:r>
              <w:rPr>
                <w:rFonts w:eastAsia="Calibri"/>
                <w:iCs/>
                <w:color w:val="000000"/>
                <w:sz w:val="24"/>
                <w:szCs w:val="24"/>
                <w:lang w:eastAsia="en-US"/>
              </w:rPr>
              <w:t>риск ценовой дискриминации</w:t>
            </w:r>
          </w:p>
          <w:p w:rsidR="00307F6B" w:rsidRDefault="006C0B0E" w:rsidP="006C0B0E">
            <w:pPr>
              <w:numPr>
                <w:ilvl w:val="0"/>
                <w:numId w:val="10"/>
              </w:numPr>
              <w:suppressAutoHyphens w:val="0"/>
              <w:rPr>
                <w:rFonts w:eastAsia="Calibri"/>
                <w:iCs/>
                <w:color w:val="000000"/>
                <w:sz w:val="24"/>
                <w:szCs w:val="24"/>
                <w:lang w:eastAsia="en-US"/>
              </w:rPr>
            </w:pPr>
            <w:r>
              <w:rPr>
                <w:rFonts w:eastAsia="Calibri"/>
                <w:iCs/>
                <w:color w:val="000000"/>
                <w:sz w:val="24"/>
                <w:szCs w:val="24"/>
                <w:lang w:eastAsia="en-US"/>
              </w:rPr>
              <w:t>возможные проявления дискриминации (неценовой) по расовому, национальному, религиозному, гендерному и прочим признакам</w:t>
            </w:r>
          </w:p>
          <w:p w:rsidR="00307F6B" w:rsidRDefault="006C0B0E" w:rsidP="006C0B0E">
            <w:pPr>
              <w:numPr>
                <w:ilvl w:val="0"/>
                <w:numId w:val="10"/>
              </w:numPr>
              <w:suppressAutoHyphens w:val="0"/>
              <w:rPr>
                <w:rFonts w:eastAsia="Calibri"/>
                <w:color w:val="000000"/>
                <w:sz w:val="24"/>
                <w:szCs w:val="24"/>
                <w:lang w:eastAsia="en-US"/>
              </w:rPr>
            </w:pPr>
            <w:r>
              <w:rPr>
                <w:rFonts w:eastAsia="Calibri"/>
                <w:iCs/>
                <w:color w:val="000000"/>
                <w:sz w:val="24"/>
                <w:szCs w:val="24"/>
                <w:lang w:eastAsia="en-US"/>
              </w:rPr>
              <w:t>риск влияния использования больших данных на конкуренцию</w:t>
            </w:r>
          </w:p>
          <w:p w:rsidR="00307F6B" w:rsidRDefault="006C0B0E" w:rsidP="006C0B0E">
            <w:pPr>
              <w:numPr>
                <w:ilvl w:val="0"/>
                <w:numId w:val="10"/>
              </w:numPr>
              <w:suppressAutoHyphens w:val="0"/>
              <w:rPr>
                <w:rFonts w:eastAsia="Calibri"/>
                <w:iCs/>
                <w:color w:val="000000"/>
                <w:sz w:val="24"/>
                <w:szCs w:val="24"/>
                <w:lang w:eastAsia="en-US"/>
              </w:rPr>
            </w:pPr>
            <w:r>
              <w:rPr>
                <w:rFonts w:eastAsia="Calibri"/>
                <w:iCs/>
                <w:color w:val="000000"/>
                <w:sz w:val="24"/>
                <w:szCs w:val="24"/>
                <w:lang w:eastAsia="en-US"/>
              </w:rPr>
              <w:t>риски сторонних поставщиков больших данных, услуг по их обработке и появление в связи с этим новых системных рисков</w:t>
            </w:r>
          </w:p>
          <w:p w:rsidR="00307F6B" w:rsidRDefault="006C0B0E" w:rsidP="006C0B0E">
            <w:pPr>
              <w:numPr>
                <w:ilvl w:val="0"/>
                <w:numId w:val="10"/>
              </w:numPr>
              <w:suppressAutoHyphens w:val="0"/>
              <w:rPr>
                <w:rFonts w:eastAsia="Calibri"/>
                <w:color w:val="000000"/>
                <w:sz w:val="24"/>
                <w:szCs w:val="24"/>
                <w:lang w:eastAsia="en-US"/>
              </w:rPr>
            </w:pPr>
            <w:r>
              <w:rPr>
                <w:rFonts w:eastAsia="Calibri"/>
                <w:iCs/>
                <w:color w:val="000000"/>
                <w:sz w:val="24"/>
                <w:szCs w:val="24"/>
                <w:lang w:eastAsia="en-US"/>
              </w:rPr>
              <w:t>риски, связанные с «серыми» зонами в регулировании</w:t>
            </w:r>
            <w:r>
              <w:rPr>
                <w:rFonts w:eastAsia="Calibri"/>
                <w:color w:val="000000"/>
                <w:sz w:val="24"/>
                <w:szCs w:val="24"/>
                <w:lang w:eastAsia="en-US"/>
              </w:rPr>
              <w:t xml:space="preserve"> </w:t>
            </w:r>
          </w:p>
          <w:p w:rsidR="00307F6B" w:rsidRDefault="006C0B0E" w:rsidP="006C0B0E">
            <w:pPr>
              <w:numPr>
                <w:ilvl w:val="0"/>
                <w:numId w:val="10"/>
              </w:numPr>
              <w:suppressAutoHyphens w:val="0"/>
              <w:rPr>
                <w:rFonts w:eastAsia="Calibri"/>
                <w:color w:val="000000"/>
                <w:sz w:val="24"/>
                <w:szCs w:val="24"/>
                <w:lang w:eastAsia="en-US"/>
              </w:rPr>
            </w:pPr>
            <w:r>
              <w:rPr>
                <w:rFonts w:eastAsia="Calibri"/>
                <w:iCs/>
                <w:color w:val="000000"/>
                <w:sz w:val="24"/>
                <w:szCs w:val="24"/>
                <w:lang w:eastAsia="en-US"/>
              </w:rPr>
              <w:t>повышение ряда рисков для финансовых институтов, запаздывающих с внедрением технологий больших данных</w:t>
            </w:r>
          </w:p>
          <w:p w:rsidR="00307F6B" w:rsidRDefault="006C0B0E">
            <w:pPr>
              <w:suppressAutoHyphens w:val="0"/>
              <w:jc w:val="both"/>
              <w:rPr>
                <w:i/>
                <w:color w:val="000000"/>
                <w:sz w:val="24"/>
                <w:szCs w:val="24"/>
                <w:lang w:eastAsia="en-US"/>
              </w:rPr>
            </w:pPr>
            <w:r>
              <w:rPr>
                <w:rFonts w:eastAsia="Calibri"/>
                <w:i/>
                <w:color w:val="000000"/>
                <w:sz w:val="24"/>
                <w:szCs w:val="24"/>
                <w:lang w:eastAsia="en-US"/>
              </w:rPr>
              <w:t>2. Выделите три наиболее значимых, на Ваш взгляд, риска. Обоснуйте свою позицию на конкретных примерах</w:t>
            </w:r>
          </w:p>
          <w:p w:rsidR="00307F6B" w:rsidRDefault="00307F6B">
            <w:pPr>
              <w:jc w:val="both"/>
              <w:rPr>
                <w:rFonts w:eastAsia="Calibri"/>
                <w:sz w:val="24"/>
                <w:szCs w:val="24"/>
              </w:rPr>
            </w:pPr>
          </w:p>
        </w:tc>
      </w:tr>
      <w:tr w:rsidR="00307F6B">
        <w:trPr>
          <w:trHeight w:val="1058"/>
        </w:trPr>
        <w:tc>
          <w:tcPr>
            <w:tcW w:w="2410" w:type="dxa"/>
            <w:vMerge w:val="restart"/>
            <w:tcBorders>
              <w:top w:val="single" w:sz="4" w:space="0" w:color="000000"/>
              <w:left w:val="single" w:sz="4" w:space="0" w:color="000000"/>
              <w:right w:val="single" w:sz="4" w:space="0" w:color="000000"/>
            </w:tcBorders>
          </w:tcPr>
          <w:p w:rsidR="00307F6B" w:rsidRDefault="006C0B0E">
            <w:pPr>
              <w:jc w:val="both"/>
              <w:rPr>
                <w:color w:val="000000" w:themeColor="text1"/>
                <w:sz w:val="24"/>
                <w:szCs w:val="24"/>
              </w:rPr>
            </w:pPr>
            <w:r>
              <w:rPr>
                <w:sz w:val="24"/>
                <w:szCs w:val="24"/>
                <w:lang w:eastAsia="en-US"/>
              </w:rPr>
              <w:lastRenderedPageBreak/>
              <w:t>ПКП-3 (Пр. Финансовые рынки и банки)</w:t>
            </w:r>
          </w:p>
          <w:p w:rsidR="00307F6B" w:rsidRDefault="006C0B0E">
            <w:pPr>
              <w:jc w:val="both"/>
              <w:rPr>
                <w:sz w:val="24"/>
                <w:szCs w:val="24"/>
              </w:rPr>
            </w:pPr>
            <w:r>
              <w:rPr>
                <w:color w:val="000000" w:themeColor="text1"/>
                <w:sz w:val="24"/>
                <w:szCs w:val="24"/>
              </w:rPr>
              <w:t xml:space="preserve">Способность использовать зарубежный опыт в целях совершенствования финансово-кредитного механизма в Российской Федерации и обеспечения финансовой </w:t>
            </w:r>
            <w:r>
              <w:rPr>
                <w:color w:val="000000" w:themeColor="text1"/>
                <w:sz w:val="24"/>
                <w:szCs w:val="24"/>
              </w:rPr>
              <w:lastRenderedPageBreak/>
              <w:t>стабильности национальной экономики</w:t>
            </w:r>
          </w:p>
          <w:p w:rsidR="00307F6B" w:rsidRDefault="00307F6B">
            <w:pPr>
              <w:rPr>
                <w:sz w:val="24"/>
                <w:szCs w:val="24"/>
              </w:rPr>
            </w:pPr>
          </w:p>
        </w:tc>
        <w:tc>
          <w:tcPr>
            <w:tcW w:w="2124" w:type="dxa"/>
            <w:tcBorders>
              <w:top w:val="single" w:sz="4" w:space="0" w:color="000000"/>
              <w:left w:val="single" w:sz="4" w:space="0" w:color="000000"/>
              <w:bottom w:val="single" w:sz="4" w:space="0" w:color="000000"/>
              <w:right w:val="single" w:sz="4" w:space="0" w:color="000000"/>
            </w:tcBorders>
          </w:tcPr>
          <w:p w:rsidR="00307F6B" w:rsidRDefault="006C0B0E">
            <w:pPr>
              <w:pStyle w:val="aff5"/>
              <w:suppressAutoHyphens w:val="0"/>
              <w:ind w:left="35"/>
              <w:contextualSpacing/>
              <w:jc w:val="both"/>
              <w:rPr>
                <w:sz w:val="24"/>
                <w:szCs w:val="24"/>
              </w:rPr>
            </w:pPr>
            <w:r>
              <w:rPr>
                <w:sz w:val="24"/>
                <w:szCs w:val="24"/>
              </w:rPr>
              <w:lastRenderedPageBreak/>
              <w:t xml:space="preserve">1. Применяет современные методы анализа и оценки </w:t>
            </w:r>
            <w:r>
              <w:rPr>
                <w:color w:val="000000" w:themeColor="text1"/>
                <w:sz w:val="24"/>
                <w:szCs w:val="24"/>
              </w:rPr>
              <w:t xml:space="preserve">зарубежного опыта развития как национальных, так и мирового финансового рынка. </w:t>
            </w:r>
          </w:p>
          <w:p w:rsidR="00307F6B" w:rsidRDefault="00307F6B">
            <w:pPr>
              <w:spacing w:after="160" w:line="259" w:lineRule="auto"/>
              <w:jc w:val="both"/>
              <w:rPr>
                <w:rFonts w:eastAsia="Calibri"/>
                <w:sz w:val="24"/>
                <w:szCs w:val="24"/>
              </w:rPr>
            </w:pPr>
          </w:p>
        </w:tc>
        <w:tc>
          <w:tcPr>
            <w:tcW w:w="2834" w:type="dxa"/>
            <w:tcBorders>
              <w:top w:val="single" w:sz="4" w:space="0" w:color="000000"/>
              <w:left w:val="single" w:sz="4" w:space="0" w:color="000000"/>
              <w:bottom w:val="single" w:sz="4" w:space="0" w:color="000000"/>
              <w:right w:val="single" w:sz="4" w:space="0" w:color="000000"/>
            </w:tcBorders>
          </w:tcPr>
          <w:p w:rsidR="00307F6B" w:rsidRDefault="006C0B0E">
            <w:pPr>
              <w:suppressAutoHyphens w:val="0"/>
            </w:pPr>
            <w:r>
              <w:rPr>
                <w:i/>
                <w:sz w:val="24"/>
                <w:szCs w:val="24"/>
              </w:rPr>
              <w:t xml:space="preserve">знать: </w:t>
            </w:r>
            <w:proofErr w:type="gramStart"/>
            <w:r>
              <w:rPr>
                <w:sz w:val="24"/>
                <w:szCs w:val="24"/>
              </w:rPr>
              <w:t>теоретические  и</w:t>
            </w:r>
            <w:proofErr w:type="gramEnd"/>
            <w:r>
              <w:rPr>
                <w:sz w:val="24"/>
                <w:szCs w:val="24"/>
              </w:rPr>
              <w:t xml:space="preserve"> методологические основы управления финансовыми технологиями со стороны различных субъектов как национальных, так и мирового финансового рынка с учетом зарубежного опыта.</w:t>
            </w:r>
          </w:p>
          <w:p w:rsidR="00307F6B" w:rsidRDefault="006C0B0E">
            <w:pPr>
              <w:jc w:val="both"/>
              <w:rPr>
                <w:rFonts w:eastAsia="Calibri"/>
                <w:sz w:val="24"/>
                <w:szCs w:val="24"/>
              </w:rPr>
            </w:pPr>
            <w:r>
              <w:rPr>
                <w:i/>
                <w:sz w:val="24"/>
                <w:szCs w:val="24"/>
              </w:rPr>
              <w:t>уметь:</w:t>
            </w:r>
            <w:r>
              <w:t xml:space="preserve"> </w:t>
            </w:r>
            <w:r>
              <w:rPr>
                <w:sz w:val="24"/>
                <w:szCs w:val="24"/>
              </w:rPr>
              <w:t xml:space="preserve">применять инструментарий анализа финансового рынка и знание финансовых технологий для их </w:t>
            </w:r>
            <w:r>
              <w:rPr>
                <w:sz w:val="24"/>
                <w:szCs w:val="24"/>
              </w:rPr>
              <w:lastRenderedPageBreak/>
              <w:t>применения различными субъектами как национальных, так и мирового финансового рынка с учетом зарубежного опыта</w:t>
            </w:r>
          </w:p>
        </w:tc>
        <w:tc>
          <w:tcPr>
            <w:tcW w:w="7976" w:type="dxa"/>
            <w:tcBorders>
              <w:top w:val="single" w:sz="4" w:space="0" w:color="000000"/>
              <w:left w:val="single" w:sz="4" w:space="0" w:color="000000"/>
              <w:bottom w:val="single" w:sz="4" w:space="0" w:color="000000"/>
              <w:right w:val="single" w:sz="4" w:space="0" w:color="000000"/>
            </w:tcBorders>
          </w:tcPr>
          <w:p w:rsidR="00307F6B" w:rsidRDefault="006C0B0E">
            <w:pPr>
              <w:jc w:val="center"/>
              <w:rPr>
                <w:rFonts w:eastAsia="Calibri"/>
                <w:sz w:val="24"/>
                <w:szCs w:val="24"/>
              </w:rPr>
            </w:pPr>
            <w:r>
              <w:rPr>
                <w:rFonts w:eastAsia="Calibri"/>
                <w:sz w:val="24"/>
                <w:szCs w:val="24"/>
              </w:rPr>
              <w:lastRenderedPageBreak/>
              <w:t xml:space="preserve">Задание </w:t>
            </w:r>
          </w:p>
          <w:p w:rsidR="00307F6B" w:rsidRDefault="006C0B0E">
            <w:pPr>
              <w:jc w:val="both"/>
              <w:rPr>
                <w:rFonts w:eastAsia="Calibri"/>
                <w:i/>
                <w:sz w:val="24"/>
                <w:szCs w:val="24"/>
              </w:rPr>
            </w:pPr>
            <w:r>
              <w:rPr>
                <w:rFonts w:eastAsia="Calibri"/>
                <w:i/>
                <w:sz w:val="24"/>
                <w:szCs w:val="24"/>
              </w:rPr>
              <w:t xml:space="preserve">Согласно отчету Ассоциации ФИНТЕХ «Применение технологий искусственного интеллекта на финансовом рынке» среди ключевых барьеров на пути внедрения и </w:t>
            </w:r>
            <w:proofErr w:type="gramStart"/>
            <w:r>
              <w:rPr>
                <w:rFonts w:eastAsia="Calibri"/>
                <w:i/>
                <w:sz w:val="24"/>
                <w:szCs w:val="24"/>
              </w:rPr>
              <w:t>развития  ИИ</w:t>
            </w:r>
            <w:proofErr w:type="gramEnd"/>
            <w:r>
              <w:rPr>
                <w:rFonts w:eastAsia="Calibri"/>
                <w:i/>
                <w:sz w:val="24"/>
                <w:szCs w:val="24"/>
              </w:rPr>
              <w:t xml:space="preserve"> в России выявлены следующие:</w:t>
            </w:r>
          </w:p>
          <w:p w:rsidR="00307F6B" w:rsidRDefault="006C0B0E">
            <w:pPr>
              <w:jc w:val="both"/>
              <w:rPr>
                <w:rFonts w:eastAsia="Calibri"/>
                <w:sz w:val="24"/>
                <w:szCs w:val="24"/>
              </w:rPr>
            </w:pPr>
            <w:r>
              <w:rPr>
                <w:rFonts w:eastAsia="Calibri"/>
                <w:sz w:val="24"/>
                <w:szCs w:val="24"/>
              </w:rPr>
              <w:t>•</w:t>
            </w:r>
            <w:r>
              <w:rPr>
                <w:rFonts w:eastAsia="Calibri"/>
                <w:sz w:val="24"/>
                <w:szCs w:val="24"/>
              </w:rPr>
              <w:tab/>
              <w:t>Высокая стоимость проектов</w:t>
            </w:r>
          </w:p>
          <w:p w:rsidR="00307F6B" w:rsidRDefault="006C0B0E">
            <w:pPr>
              <w:jc w:val="both"/>
              <w:rPr>
                <w:rFonts w:eastAsia="Calibri"/>
                <w:sz w:val="24"/>
                <w:szCs w:val="24"/>
              </w:rPr>
            </w:pPr>
            <w:r>
              <w:rPr>
                <w:rFonts w:eastAsia="Calibri"/>
                <w:sz w:val="24"/>
                <w:szCs w:val="24"/>
              </w:rPr>
              <w:t>•</w:t>
            </w:r>
            <w:r>
              <w:rPr>
                <w:rFonts w:eastAsia="Calibri"/>
                <w:sz w:val="24"/>
                <w:szCs w:val="24"/>
              </w:rPr>
              <w:tab/>
              <w:t xml:space="preserve">Ограниченная прозрачность ИИ-решений (работа по принципу «черного ящика») </w:t>
            </w:r>
          </w:p>
          <w:p w:rsidR="00307F6B" w:rsidRDefault="006C0B0E">
            <w:pPr>
              <w:jc w:val="both"/>
              <w:rPr>
                <w:rFonts w:eastAsia="Calibri"/>
                <w:sz w:val="24"/>
                <w:szCs w:val="24"/>
              </w:rPr>
            </w:pPr>
            <w:r>
              <w:rPr>
                <w:rFonts w:eastAsia="Calibri"/>
                <w:sz w:val="24"/>
                <w:szCs w:val="24"/>
              </w:rPr>
              <w:t>•</w:t>
            </w:r>
            <w:r>
              <w:rPr>
                <w:rFonts w:eastAsia="Calibri"/>
                <w:sz w:val="24"/>
                <w:szCs w:val="24"/>
              </w:rPr>
              <w:tab/>
              <w:t>Недостаточная мотивация и наличие ресурсов в части реализации инновационных проектов</w:t>
            </w:r>
          </w:p>
          <w:p w:rsidR="00307F6B" w:rsidRDefault="006C0B0E">
            <w:pPr>
              <w:jc w:val="both"/>
              <w:rPr>
                <w:rFonts w:eastAsia="Calibri"/>
                <w:sz w:val="24"/>
                <w:szCs w:val="24"/>
              </w:rPr>
            </w:pPr>
            <w:r>
              <w:rPr>
                <w:rFonts w:eastAsia="Calibri"/>
                <w:sz w:val="24"/>
                <w:szCs w:val="24"/>
              </w:rPr>
              <w:t>•</w:t>
            </w:r>
            <w:r>
              <w:rPr>
                <w:rFonts w:eastAsia="Calibri"/>
                <w:sz w:val="24"/>
                <w:szCs w:val="24"/>
              </w:rPr>
              <w:tab/>
              <w:t xml:space="preserve">Ограничение доступа из-за санкций к программному обеспечению и отсутствие </w:t>
            </w:r>
            <w:proofErr w:type="spellStart"/>
            <w:r>
              <w:rPr>
                <w:rFonts w:eastAsia="Calibri"/>
                <w:sz w:val="24"/>
                <w:szCs w:val="24"/>
              </w:rPr>
              <w:t>импортозамещенного</w:t>
            </w:r>
            <w:proofErr w:type="spellEnd"/>
            <w:r>
              <w:rPr>
                <w:rFonts w:eastAsia="Calibri"/>
                <w:sz w:val="24"/>
                <w:szCs w:val="24"/>
              </w:rPr>
              <w:t xml:space="preserve"> аналога</w:t>
            </w:r>
          </w:p>
          <w:p w:rsidR="00307F6B" w:rsidRDefault="006C0B0E">
            <w:pPr>
              <w:jc w:val="both"/>
              <w:rPr>
                <w:rFonts w:eastAsia="Calibri"/>
                <w:sz w:val="24"/>
                <w:szCs w:val="24"/>
              </w:rPr>
            </w:pPr>
            <w:r>
              <w:rPr>
                <w:rFonts w:eastAsia="Calibri"/>
                <w:sz w:val="24"/>
                <w:szCs w:val="24"/>
              </w:rPr>
              <w:t>•</w:t>
            </w:r>
            <w:r>
              <w:rPr>
                <w:rFonts w:eastAsia="Calibri"/>
                <w:sz w:val="24"/>
                <w:szCs w:val="24"/>
              </w:rPr>
              <w:tab/>
              <w:t>Длительность сроков реализации проектов</w:t>
            </w:r>
          </w:p>
          <w:p w:rsidR="00307F6B" w:rsidRDefault="006C0B0E">
            <w:pPr>
              <w:jc w:val="both"/>
              <w:rPr>
                <w:rFonts w:eastAsia="Calibri"/>
                <w:sz w:val="24"/>
                <w:szCs w:val="24"/>
              </w:rPr>
            </w:pPr>
            <w:r>
              <w:rPr>
                <w:rFonts w:eastAsia="Calibri"/>
                <w:sz w:val="24"/>
                <w:szCs w:val="24"/>
              </w:rPr>
              <w:t>•</w:t>
            </w:r>
            <w:r>
              <w:rPr>
                <w:rFonts w:eastAsia="Calibri"/>
                <w:sz w:val="24"/>
                <w:szCs w:val="24"/>
              </w:rPr>
              <w:tab/>
              <w:t>Дефицит на рынке специализированных инструментов, продуктов и решений</w:t>
            </w:r>
          </w:p>
          <w:p w:rsidR="00307F6B" w:rsidRDefault="006C0B0E">
            <w:pPr>
              <w:jc w:val="both"/>
              <w:rPr>
                <w:rFonts w:eastAsia="Calibri"/>
                <w:sz w:val="24"/>
                <w:szCs w:val="24"/>
              </w:rPr>
            </w:pPr>
            <w:r>
              <w:rPr>
                <w:rFonts w:eastAsia="Calibri"/>
                <w:sz w:val="24"/>
                <w:szCs w:val="24"/>
              </w:rPr>
              <w:t>•</w:t>
            </w:r>
            <w:r>
              <w:rPr>
                <w:rFonts w:eastAsia="Calibri"/>
                <w:sz w:val="24"/>
                <w:szCs w:val="24"/>
              </w:rPr>
              <w:tab/>
              <w:t xml:space="preserve">Ограничение доступа из-за санкций к аппаратной </w:t>
            </w:r>
            <w:proofErr w:type="gramStart"/>
            <w:r>
              <w:rPr>
                <w:rFonts w:eastAsia="Calibri"/>
                <w:sz w:val="24"/>
                <w:szCs w:val="24"/>
              </w:rPr>
              <w:t>части  (</w:t>
            </w:r>
            <w:proofErr w:type="gramEnd"/>
            <w:r>
              <w:rPr>
                <w:rFonts w:eastAsia="Calibri"/>
                <w:sz w:val="24"/>
                <w:szCs w:val="24"/>
              </w:rPr>
              <w:t xml:space="preserve">дефицит </w:t>
            </w:r>
            <w:r>
              <w:rPr>
                <w:rFonts w:eastAsia="Calibri"/>
                <w:sz w:val="24"/>
                <w:szCs w:val="24"/>
              </w:rPr>
              <w:lastRenderedPageBreak/>
              <w:t>«железа»)</w:t>
            </w:r>
          </w:p>
          <w:p w:rsidR="00307F6B" w:rsidRDefault="006C0B0E">
            <w:pPr>
              <w:jc w:val="both"/>
              <w:rPr>
                <w:rFonts w:eastAsia="Calibri"/>
                <w:sz w:val="24"/>
                <w:szCs w:val="24"/>
              </w:rPr>
            </w:pPr>
            <w:r>
              <w:rPr>
                <w:rFonts w:eastAsia="Calibri"/>
                <w:sz w:val="24"/>
                <w:szCs w:val="24"/>
              </w:rPr>
              <w:t>•</w:t>
            </w:r>
            <w:r>
              <w:rPr>
                <w:rFonts w:eastAsia="Calibri"/>
                <w:sz w:val="24"/>
                <w:szCs w:val="24"/>
              </w:rPr>
              <w:tab/>
              <w:t>Недостаток профильных специалистов по ИИ</w:t>
            </w:r>
          </w:p>
          <w:p w:rsidR="00307F6B" w:rsidRDefault="006C0B0E">
            <w:pPr>
              <w:jc w:val="both"/>
              <w:rPr>
                <w:rFonts w:eastAsia="Calibri"/>
                <w:sz w:val="24"/>
                <w:szCs w:val="24"/>
              </w:rPr>
            </w:pPr>
            <w:r>
              <w:rPr>
                <w:rFonts w:eastAsia="Calibri"/>
                <w:sz w:val="24"/>
                <w:szCs w:val="24"/>
              </w:rPr>
              <w:t>•</w:t>
            </w:r>
            <w:r>
              <w:rPr>
                <w:rFonts w:eastAsia="Calibri"/>
                <w:sz w:val="24"/>
                <w:szCs w:val="24"/>
              </w:rPr>
              <w:tab/>
              <w:t>Отсутствие стандартов нормативно-правовой базы по ИИ</w:t>
            </w:r>
          </w:p>
          <w:p w:rsidR="00307F6B" w:rsidRDefault="006C0B0E">
            <w:pPr>
              <w:jc w:val="both"/>
              <w:rPr>
                <w:rFonts w:eastAsia="Calibri"/>
                <w:sz w:val="24"/>
                <w:szCs w:val="24"/>
              </w:rPr>
            </w:pPr>
            <w:r>
              <w:rPr>
                <w:rFonts w:eastAsia="Calibri"/>
                <w:sz w:val="24"/>
                <w:szCs w:val="24"/>
              </w:rPr>
              <w:t>•</w:t>
            </w:r>
            <w:r>
              <w:rPr>
                <w:rFonts w:eastAsia="Calibri"/>
                <w:sz w:val="24"/>
                <w:szCs w:val="24"/>
              </w:rPr>
              <w:tab/>
              <w:t>Сложность интеграции</w:t>
            </w:r>
          </w:p>
          <w:p w:rsidR="00307F6B" w:rsidRDefault="006C0B0E">
            <w:pPr>
              <w:jc w:val="both"/>
              <w:rPr>
                <w:rFonts w:eastAsia="Calibri"/>
                <w:sz w:val="24"/>
                <w:szCs w:val="24"/>
              </w:rPr>
            </w:pPr>
            <w:r>
              <w:rPr>
                <w:rFonts w:eastAsia="Calibri"/>
                <w:sz w:val="24"/>
                <w:szCs w:val="24"/>
              </w:rPr>
              <w:t>•</w:t>
            </w:r>
            <w:r>
              <w:rPr>
                <w:rFonts w:eastAsia="Calibri"/>
                <w:sz w:val="24"/>
                <w:szCs w:val="24"/>
              </w:rPr>
              <w:tab/>
              <w:t>Недостаток данных, сложности в получении необходимых данных для обучения модели</w:t>
            </w:r>
          </w:p>
          <w:p w:rsidR="00307F6B" w:rsidRDefault="006C0B0E">
            <w:pPr>
              <w:jc w:val="both"/>
              <w:rPr>
                <w:rFonts w:eastAsia="Calibri"/>
                <w:sz w:val="24"/>
                <w:szCs w:val="24"/>
              </w:rPr>
            </w:pPr>
            <w:r>
              <w:rPr>
                <w:rFonts w:eastAsia="Calibri"/>
                <w:sz w:val="24"/>
                <w:szCs w:val="24"/>
              </w:rPr>
              <w:t>•</w:t>
            </w:r>
            <w:r>
              <w:rPr>
                <w:rFonts w:eastAsia="Calibri"/>
                <w:sz w:val="24"/>
                <w:szCs w:val="24"/>
              </w:rPr>
              <w:tab/>
              <w:t>Неготовность рынка (потребителей, партнеров)</w:t>
            </w:r>
          </w:p>
          <w:p w:rsidR="00307F6B" w:rsidRDefault="006C0B0E">
            <w:pPr>
              <w:jc w:val="both"/>
              <w:rPr>
                <w:rFonts w:eastAsia="Calibri"/>
                <w:sz w:val="24"/>
                <w:szCs w:val="24"/>
              </w:rPr>
            </w:pPr>
            <w:r>
              <w:rPr>
                <w:rFonts w:eastAsia="Calibri"/>
                <w:sz w:val="24"/>
                <w:szCs w:val="24"/>
              </w:rPr>
              <w:t>•</w:t>
            </w:r>
            <w:r>
              <w:rPr>
                <w:rFonts w:eastAsia="Calibri"/>
                <w:sz w:val="24"/>
                <w:szCs w:val="24"/>
              </w:rPr>
              <w:tab/>
              <w:t>Риски, связанные с безопасностью (утечки, атаки и др.)</w:t>
            </w:r>
          </w:p>
          <w:p w:rsidR="00307F6B" w:rsidRDefault="006C0B0E">
            <w:pPr>
              <w:jc w:val="both"/>
              <w:rPr>
                <w:rFonts w:eastAsia="Calibri"/>
                <w:i/>
                <w:sz w:val="24"/>
                <w:szCs w:val="24"/>
              </w:rPr>
            </w:pPr>
            <w:r>
              <w:rPr>
                <w:rFonts w:eastAsia="Calibri"/>
                <w:i/>
                <w:sz w:val="24"/>
                <w:szCs w:val="24"/>
              </w:rPr>
              <w:t xml:space="preserve">Укажите три наиболее значимых барьера, оказывающих влияние на уровень развития ИИ </w:t>
            </w:r>
            <w:proofErr w:type="gramStart"/>
            <w:r>
              <w:rPr>
                <w:rFonts w:eastAsia="Calibri"/>
                <w:i/>
                <w:sz w:val="24"/>
                <w:szCs w:val="24"/>
              </w:rPr>
              <w:t>на финансовом рынки</w:t>
            </w:r>
            <w:proofErr w:type="gramEnd"/>
            <w:r>
              <w:rPr>
                <w:rFonts w:eastAsia="Calibri"/>
                <w:i/>
                <w:sz w:val="24"/>
                <w:szCs w:val="24"/>
              </w:rPr>
              <w:t xml:space="preserve"> России. Обоснуйте свою точку зрения</w:t>
            </w:r>
          </w:p>
        </w:tc>
      </w:tr>
      <w:tr w:rsidR="00307F6B">
        <w:trPr>
          <w:trHeight w:val="1057"/>
        </w:trPr>
        <w:tc>
          <w:tcPr>
            <w:tcW w:w="2410" w:type="dxa"/>
            <w:vMerge/>
            <w:tcBorders>
              <w:left w:val="single" w:sz="4" w:space="0" w:color="000000"/>
              <w:bottom w:val="single" w:sz="4" w:space="0" w:color="000000"/>
              <w:right w:val="single" w:sz="4" w:space="0" w:color="000000"/>
            </w:tcBorders>
          </w:tcPr>
          <w:p w:rsidR="00307F6B" w:rsidRDefault="00307F6B">
            <w:pPr>
              <w:jc w:val="both"/>
              <w:rPr>
                <w:sz w:val="24"/>
                <w:szCs w:val="24"/>
              </w:rPr>
            </w:pPr>
          </w:p>
        </w:tc>
        <w:tc>
          <w:tcPr>
            <w:tcW w:w="2124" w:type="dxa"/>
            <w:tcBorders>
              <w:top w:val="single" w:sz="4" w:space="0" w:color="000000"/>
              <w:left w:val="single" w:sz="4" w:space="0" w:color="000000"/>
              <w:bottom w:val="single" w:sz="4" w:space="0" w:color="000000"/>
              <w:right w:val="single" w:sz="4" w:space="0" w:color="000000"/>
            </w:tcBorders>
          </w:tcPr>
          <w:p w:rsidR="00307F6B" w:rsidRDefault="006C0B0E">
            <w:pPr>
              <w:spacing w:after="160" w:line="259" w:lineRule="auto"/>
              <w:jc w:val="both"/>
              <w:rPr>
                <w:rFonts w:eastAsia="Calibri"/>
                <w:sz w:val="24"/>
                <w:szCs w:val="24"/>
              </w:rPr>
            </w:pPr>
            <w:r>
              <w:rPr>
                <w:sz w:val="24"/>
                <w:szCs w:val="24"/>
              </w:rPr>
              <w:t xml:space="preserve">2.Демонстрирует умение использовать лучшие практики </w:t>
            </w:r>
            <w:r>
              <w:rPr>
                <w:color w:val="000000" w:themeColor="text1"/>
                <w:sz w:val="24"/>
                <w:szCs w:val="24"/>
              </w:rPr>
              <w:t>развития как национальных, так и мирового финансового рынка в целях совершенствования финансово-кредитного механизма в Российской Федерации и обеспечения финансовой стабильности национальной экономики.</w:t>
            </w:r>
          </w:p>
        </w:tc>
        <w:tc>
          <w:tcPr>
            <w:tcW w:w="2834" w:type="dxa"/>
            <w:tcBorders>
              <w:top w:val="single" w:sz="4" w:space="0" w:color="000000"/>
              <w:left w:val="single" w:sz="4" w:space="0" w:color="000000"/>
              <w:bottom w:val="single" w:sz="4" w:space="0" w:color="000000"/>
              <w:right w:val="single" w:sz="4" w:space="0" w:color="000000"/>
            </w:tcBorders>
          </w:tcPr>
          <w:p w:rsidR="00307F6B" w:rsidRDefault="006C0B0E">
            <w:pPr>
              <w:suppressAutoHyphens w:val="0"/>
              <w:rPr>
                <w:bCs/>
                <w:sz w:val="24"/>
                <w:szCs w:val="24"/>
              </w:rPr>
            </w:pPr>
            <w:r>
              <w:rPr>
                <w:i/>
                <w:sz w:val="24"/>
                <w:szCs w:val="24"/>
              </w:rPr>
              <w:t>знать:</w:t>
            </w:r>
            <w:r>
              <w:rPr>
                <w:bCs/>
                <w:i/>
                <w:sz w:val="24"/>
                <w:szCs w:val="24"/>
              </w:rPr>
              <w:t xml:space="preserve"> </w:t>
            </w:r>
            <w:r>
              <w:rPr>
                <w:bCs/>
                <w:sz w:val="24"/>
                <w:szCs w:val="24"/>
              </w:rPr>
              <w:t xml:space="preserve">лучшие практики использования инновационных технологий в бизнес-процессах финансовых </w:t>
            </w:r>
            <w:proofErr w:type="gramStart"/>
            <w:r>
              <w:rPr>
                <w:bCs/>
                <w:sz w:val="24"/>
                <w:szCs w:val="24"/>
              </w:rPr>
              <w:t>организаций  как</w:t>
            </w:r>
            <w:proofErr w:type="gramEnd"/>
            <w:r>
              <w:rPr>
                <w:bCs/>
                <w:sz w:val="24"/>
                <w:szCs w:val="24"/>
              </w:rPr>
              <w:t xml:space="preserve"> национальных, так и мирового финансового рынка в целях совершенствования финансово-кредитного механизма в Российской Федерации и обеспечения финансовой стабильности национальной экономики;</w:t>
            </w:r>
          </w:p>
          <w:p w:rsidR="00307F6B" w:rsidRDefault="006C0B0E">
            <w:pPr>
              <w:jc w:val="both"/>
              <w:rPr>
                <w:rFonts w:eastAsia="Calibri"/>
                <w:sz w:val="24"/>
                <w:szCs w:val="24"/>
              </w:rPr>
            </w:pPr>
            <w:r>
              <w:rPr>
                <w:i/>
                <w:sz w:val="24"/>
                <w:szCs w:val="24"/>
              </w:rPr>
              <w:t xml:space="preserve">уметь: </w:t>
            </w:r>
            <w:r>
              <w:rPr>
                <w:sz w:val="24"/>
                <w:szCs w:val="24"/>
              </w:rPr>
              <w:t>воспринимать, обрабатывать, анализировать,  критически оценивать результаты, полученные отечественными и зарубежными исследователями и использовать их</w:t>
            </w:r>
            <w:r>
              <w:t xml:space="preserve"> </w:t>
            </w:r>
            <w:r>
              <w:rPr>
                <w:sz w:val="24"/>
                <w:szCs w:val="24"/>
              </w:rPr>
              <w:t xml:space="preserve">в целях совершенствования финансово-кредитного </w:t>
            </w:r>
            <w:r>
              <w:rPr>
                <w:sz w:val="24"/>
                <w:szCs w:val="24"/>
              </w:rPr>
              <w:lastRenderedPageBreak/>
              <w:t>механизма в Российской Федерации и обеспечения финансовой стабильности национальной экономики</w:t>
            </w:r>
          </w:p>
        </w:tc>
        <w:tc>
          <w:tcPr>
            <w:tcW w:w="7976" w:type="dxa"/>
            <w:tcBorders>
              <w:top w:val="single" w:sz="4" w:space="0" w:color="000000"/>
              <w:left w:val="single" w:sz="4" w:space="0" w:color="000000"/>
              <w:bottom w:val="single" w:sz="4" w:space="0" w:color="000000"/>
              <w:right w:val="single" w:sz="4" w:space="0" w:color="000000"/>
            </w:tcBorders>
          </w:tcPr>
          <w:p w:rsidR="00307F6B" w:rsidRDefault="006C0B0E">
            <w:pPr>
              <w:jc w:val="center"/>
              <w:rPr>
                <w:rFonts w:eastAsia="Calibri"/>
                <w:sz w:val="24"/>
                <w:szCs w:val="24"/>
              </w:rPr>
            </w:pPr>
            <w:r>
              <w:rPr>
                <w:rFonts w:eastAsia="Calibri"/>
                <w:sz w:val="24"/>
                <w:szCs w:val="24"/>
              </w:rPr>
              <w:lastRenderedPageBreak/>
              <w:t>Задание</w:t>
            </w:r>
          </w:p>
          <w:p w:rsidR="00307F6B" w:rsidRDefault="006C0B0E">
            <w:pPr>
              <w:jc w:val="both"/>
              <w:rPr>
                <w:rFonts w:eastAsia="Calibri"/>
                <w:i/>
                <w:sz w:val="24"/>
                <w:szCs w:val="24"/>
              </w:rPr>
            </w:pPr>
            <w:r>
              <w:rPr>
                <w:rFonts w:eastAsia="Calibri"/>
                <w:i/>
                <w:sz w:val="24"/>
                <w:szCs w:val="24"/>
              </w:rPr>
              <w:t>Согласно отчету Ассоциации ФИНТЕХ «</w:t>
            </w:r>
            <w:proofErr w:type="spellStart"/>
            <w:r>
              <w:rPr>
                <w:rFonts w:eastAsia="Calibri"/>
                <w:i/>
                <w:sz w:val="24"/>
                <w:szCs w:val="24"/>
              </w:rPr>
              <w:t>Финтех</w:t>
            </w:r>
            <w:proofErr w:type="spellEnd"/>
            <w:r>
              <w:rPr>
                <w:rFonts w:eastAsia="Calibri"/>
                <w:i/>
                <w:sz w:val="24"/>
                <w:szCs w:val="24"/>
              </w:rPr>
              <w:t>-ландшафт в России. Что на горизонте?» среди приоритетов развития для всех участников рынка финансовых технологий для создания конкурентного и безопасного ландшафта цифрового финансового рынка необходимо выполнение следующих условий:</w:t>
            </w:r>
          </w:p>
          <w:p w:rsidR="00307F6B" w:rsidRDefault="006C0B0E">
            <w:pPr>
              <w:jc w:val="both"/>
              <w:rPr>
                <w:rFonts w:eastAsia="Calibri"/>
                <w:sz w:val="24"/>
                <w:szCs w:val="24"/>
              </w:rPr>
            </w:pPr>
            <w:r>
              <w:rPr>
                <w:rFonts w:eastAsia="Calibri"/>
                <w:sz w:val="24"/>
                <w:szCs w:val="24"/>
              </w:rPr>
              <w:t>•</w:t>
            </w:r>
            <w:r>
              <w:rPr>
                <w:rFonts w:eastAsia="Calibri"/>
                <w:sz w:val="24"/>
                <w:szCs w:val="24"/>
              </w:rPr>
              <w:tab/>
              <w:t>Развитие платежной среды</w:t>
            </w:r>
          </w:p>
          <w:p w:rsidR="00307F6B" w:rsidRDefault="006C0B0E">
            <w:pPr>
              <w:jc w:val="both"/>
              <w:rPr>
                <w:rFonts w:eastAsia="Calibri"/>
                <w:sz w:val="24"/>
                <w:szCs w:val="24"/>
              </w:rPr>
            </w:pPr>
            <w:r>
              <w:rPr>
                <w:rFonts w:eastAsia="Calibri"/>
                <w:sz w:val="24"/>
                <w:szCs w:val="24"/>
              </w:rPr>
              <w:t>•</w:t>
            </w:r>
            <w:r>
              <w:rPr>
                <w:rFonts w:eastAsia="Calibri"/>
                <w:sz w:val="24"/>
                <w:szCs w:val="24"/>
              </w:rPr>
              <w:tab/>
              <w:t xml:space="preserve">Свобода выбора финансовых продуктов </w:t>
            </w:r>
          </w:p>
          <w:p w:rsidR="00307F6B" w:rsidRDefault="006C0B0E">
            <w:pPr>
              <w:jc w:val="both"/>
              <w:rPr>
                <w:rFonts w:eastAsia="Calibri"/>
                <w:sz w:val="24"/>
                <w:szCs w:val="24"/>
              </w:rPr>
            </w:pPr>
            <w:r>
              <w:rPr>
                <w:rFonts w:eastAsia="Calibri"/>
                <w:sz w:val="24"/>
                <w:szCs w:val="24"/>
              </w:rPr>
              <w:t>•</w:t>
            </w:r>
            <w:r>
              <w:rPr>
                <w:rFonts w:eastAsia="Calibri"/>
                <w:sz w:val="24"/>
                <w:szCs w:val="24"/>
              </w:rPr>
              <w:tab/>
              <w:t xml:space="preserve">Среда для развития </w:t>
            </w:r>
            <w:proofErr w:type="spellStart"/>
            <w:r>
              <w:rPr>
                <w:rFonts w:eastAsia="Calibri"/>
                <w:sz w:val="24"/>
                <w:szCs w:val="24"/>
              </w:rPr>
              <w:t>финтех</w:t>
            </w:r>
            <w:proofErr w:type="spellEnd"/>
            <w:r>
              <w:rPr>
                <w:rFonts w:eastAsia="Calibri"/>
                <w:sz w:val="24"/>
                <w:szCs w:val="24"/>
              </w:rPr>
              <w:t>-инноваций</w:t>
            </w:r>
          </w:p>
          <w:p w:rsidR="00307F6B" w:rsidRDefault="006C0B0E">
            <w:pPr>
              <w:jc w:val="both"/>
              <w:rPr>
                <w:rFonts w:eastAsia="Calibri"/>
                <w:sz w:val="24"/>
                <w:szCs w:val="24"/>
              </w:rPr>
            </w:pPr>
            <w:r>
              <w:rPr>
                <w:rFonts w:eastAsia="Calibri"/>
                <w:sz w:val="24"/>
                <w:szCs w:val="24"/>
              </w:rPr>
              <w:t>•</w:t>
            </w:r>
            <w:r>
              <w:rPr>
                <w:rFonts w:eastAsia="Calibri"/>
                <w:sz w:val="24"/>
                <w:szCs w:val="24"/>
              </w:rPr>
              <w:tab/>
              <w:t>Развитие механизмов доступа к данным</w:t>
            </w:r>
          </w:p>
          <w:p w:rsidR="00307F6B" w:rsidRDefault="006C0B0E">
            <w:pPr>
              <w:jc w:val="both"/>
              <w:rPr>
                <w:rFonts w:eastAsia="Calibri"/>
                <w:sz w:val="24"/>
                <w:szCs w:val="24"/>
              </w:rPr>
            </w:pPr>
            <w:r>
              <w:rPr>
                <w:rFonts w:eastAsia="Calibri"/>
                <w:sz w:val="24"/>
                <w:szCs w:val="24"/>
              </w:rPr>
              <w:t>•</w:t>
            </w:r>
            <w:r>
              <w:rPr>
                <w:rFonts w:eastAsia="Calibri"/>
                <w:sz w:val="24"/>
                <w:szCs w:val="24"/>
              </w:rPr>
              <w:tab/>
              <w:t>Финансовая грамотность в цифровом мире</w:t>
            </w:r>
          </w:p>
          <w:p w:rsidR="00307F6B" w:rsidRDefault="006C0B0E">
            <w:pPr>
              <w:jc w:val="both"/>
              <w:rPr>
                <w:rFonts w:eastAsia="Calibri"/>
                <w:sz w:val="24"/>
                <w:szCs w:val="24"/>
              </w:rPr>
            </w:pPr>
            <w:r>
              <w:rPr>
                <w:rFonts w:eastAsia="Calibri"/>
                <w:sz w:val="24"/>
                <w:szCs w:val="24"/>
              </w:rPr>
              <w:t>•</w:t>
            </w:r>
            <w:r>
              <w:rPr>
                <w:rFonts w:eastAsia="Calibri"/>
                <w:sz w:val="24"/>
                <w:szCs w:val="24"/>
              </w:rPr>
              <w:tab/>
              <w:t xml:space="preserve">Безопасный финансовый рынок </w:t>
            </w:r>
          </w:p>
          <w:p w:rsidR="00307F6B" w:rsidRDefault="006C0B0E">
            <w:pPr>
              <w:jc w:val="both"/>
              <w:rPr>
                <w:rFonts w:eastAsia="Calibri"/>
                <w:sz w:val="24"/>
                <w:szCs w:val="24"/>
              </w:rPr>
            </w:pPr>
            <w:r>
              <w:rPr>
                <w:rFonts w:eastAsia="Calibri"/>
                <w:sz w:val="24"/>
                <w:szCs w:val="24"/>
              </w:rPr>
              <w:t>•</w:t>
            </w:r>
            <w:r>
              <w:rPr>
                <w:rFonts w:eastAsia="Calibri"/>
                <w:sz w:val="24"/>
                <w:szCs w:val="24"/>
              </w:rPr>
              <w:tab/>
              <w:t xml:space="preserve">Сквозная </w:t>
            </w:r>
            <w:proofErr w:type="spellStart"/>
            <w:r>
              <w:rPr>
                <w:rFonts w:eastAsia="Calibri"/>
                <w:sz w:val="24"/>
                <w:szCs w:val="24"/>
              </w:rPr>
              <w:t>цифровизация</w:t>
            </w:r>
            <w:proofErr w:type="spellEnd"/>
            <w:r>
              <w:rPr>
                <w:rFonts w:eastAsia="Calibri"/>
                <w:sz w:val="24"/>
                <w:szCs w:val="24"/>
              </w:rPr>
              <w:t xml:space="preserve"> финансового рынка</w:t>
            </w:r>
          </w:p>
          <w:p w:rsidR="00307F6B" w:rsidRDefault="006C0B0E">
            <w:pPr>
              <w:jc w:val="both"/>
              <w:rPr>
                <w:rFonts w:eastAsia="Calibri"/>
                <w:i/>
                <w:sz w:val="24"/>
                <w:szCs w:val="24"/>
              </w:rPr>
            </w:pPr>
            <w:r>
              <w:rPr>
                <w:rFonts w:eastAsia="Calibri"/>
                <w:i/>
                <w:sz w:val="24"/>
                <w:szCs w:val="24"/>
              </w:rPr>
              <w:t>Укажите три наиболее значимых фактора, способствующих созданию конкурентного и безопасного ландшафта цифрового финансового рынка. Обоснуйте свою точку зрения</w:t>
            </w:r>
          </w:p>
        </w:tc>
      </w:tr>
      <w:tr w:rsidR="00307F6B">
        <w:trPr>
          <w:trHeight w:val="2115"/>
        </w:trPr>
        <w:tc>
          <w:tcPr>
            <w:tcW w:w="2410" w:type="dxa"/>
            <w:vMerge w:val="restart"/>
            <w:tcBorders>
              <w:top w:val="single" w:sz="4" w:space="0" w:color="000000"/>
              <w:left w:val="single" w:sz="4" w:space="0" w:color="000000"/>
              <w:bottom w:val="single" w:sz="4" w:space="0" w:color="000000"/>
              <w:right w:val="single" w:sz="4" w:space="0" w:color="000000"/>
            </w:tcBorders>
          </w:tcPr>
          <w:p w:rsidR="00307F6B" w:rsidRDefault="006C0B0E">
            <w:pPr>
              <w:jc w:val="both"/>
              <w:rPr>
                <w:sz w:val="24"/>
                <w:szCs w:val="24"/>
              </w:rPr>
            </w:pPr>
            <w:r>
              <w:rPr>
                <w:sz w:val="24"/>
                <w:szCs w:val="24"/>
              </w:rPr>
              <w:lastRenderedPageBreak/>
              <w:t>ПКП-1 (</w:t>
            </w:r>
            <w:proofErr w:type="spellStart"/>
            <w:r>
              <w:rPr>
                <w:sz w:val="24"/>
                <w:szCs w:val="24"/>
              </w:rPr>
              <w:t>Пр</w:t>
            </w:r>
            <w:proofErr w:type="spellEnd"/>
            <w:r>
              <w:rPr>
                <w:sz w:val="24"/>
                <w:szCs w:val="24"/>
              </w:rPr>
              <w:t xml:space="preserve"> Банки и </w:t>
            </w:r>
            <w:proofErr w:type="spellStart"/>
            <w:r>
              <w:rPr>
                <w:sz w:val="24"/>
                <w:szCs w:val="24"/>
              </w:rPr>
              <w:t>финтех</w:t>
            </w:r>
            <w:proofErr w:type="spellEnd"/>
            <w:r>
              <w:rPr>
                <w:sz w:val="24"/>
                <w:szCs w:val="24"/>
              </w:rPr>
              <w:t>)</w:t>
            </w:r>
          </w:p>
          <w:p w:rsidR="00307F6B" w:rsidRDefault="006C0B0E">
            <w:pPr>
              <w:jc w:val="both"/>
              <w:rPr>
                <w:sz w:val="24"/>
                <w:szCs w:val="24"/>
              </w:rPr>
            </w:pPr>
            <w:r>
              <w:rPr>
                <w:sz w:val="24"/>
                <w:szCs w:val="24"/>
              </w:rPr>
              <w:t xml:space="preserve">Способность проводить анализ состояния и структуры современного финансового рынка в условиях </w:t>
            </w:r>
            <w:proofErr w:type="spellStart"/>
            <w:r>
              <w:rPr>
                <w:sz w:val="24"/>
                <w:szCs w:val="24"/>
              </w:rPr>
              <w:t>цифровизации</w:t>
            </w:r>
            <w:proofErr w:type="spellEnd"/>
            <w:r>
              <w:rPr>
                <w:sz w:val="24"/>
                <w:szCs w:val="24"/>
              </w:rPr>
              <w:t>, разрабатывать и внедрять инновационные финансовые продукты, базирующиеся на современных информационных технологиях, прогнозировать новые явления в деятельности субъектов финансового рынка и осуществлять услуги по финансовому консультированию в рамках компетенции</w:t>
            </w:r>
          </w:p>
          <w:p w:rsidR="00307F6B" w:rsidRDefault="00307F6B">
            <w:pPr>
              <w:jc w:val="both"/>
              <w:rPr>
                <w:sz w:val="24"/>
                <w:szCs w:val="24"/>
              </w:rPr>
            </w:pPr>
          </w:p>
        </w:tc>
        <w:tc>
          <w:tcPr>
            <w:tcW w:w="2124" w:type="dxa"/>
            <w:tcBorders>
              <w:top w:val="single" w:sz="4" w:space="0" w:color="000000"/>
              <w:left w:val="single" w:sz="4" w:space="0" w:color="000000"/>
              <w:bottom w:val="single" w:sz="4" w:space="0" w:color="000000"/>
              <w:right w:val="single" w:sz="4" w:space="0" w:color="000000"/>
            </w:tcBorders>
          </w:tcPr>
          <w:p w:rsidR="00307F6B" w:rsidRDefault="006C0B0E">
            <w:pPr>
              <w:spacing w:after="160" w:line="259" w:lineRule="auto"/>
              <w:jc w:val="both"/>
              <w:rPr>
                <w:rFonts w:eastAsia="Calibri"/>
                <w:sz w:val="24"/>
                <w:szCs w:val="24"/>
              </w:rPr>
            </w:pPr>
            <w:r>
              <w:rPr>
                <w:rFonts w:eastAsia="Calibri"/>
                <w:sz w:val="24"/>
                <w:szCs w:val="24"/>
              </w:rPr>
              <w:t>1.Владеет современным инструментарием анализа финансового рынка и деятельности отдельных коммерческих банков.</w:t>
            </w:r>
          </w:p>
          <w:p w:rsidR="00307F6B" w:rsidRDefault="00307F6B">
            <w:pPr>
              <w:spacing w:after="160" w:line="259" w:lineRule="auto"/>
              <w:jc w:val="both"/>
              <w:rPr>
                <w:sz w:val="24"/>
                <w:szCs w:val="24"/>
                <w:lang w:eastAsia="en-US"/>
              </w:rPr>
            </w:pPr>
          </w:p>
        </w:tc>
        <w:tc>
          <w:tcPr>
            <w:tcW w:w="2834" w:type="dxa"/>
            <w:tcBorders>
              <w:top w:val="single" w:sz="4" w:space="0" w:color="000000"/>
              <w:left w:val="single" w:sz="4" w:space="0" w:color="000000"/>
              <w:bottom w:val="single" w:sz="4" w:space="0" w:color="000000"/>
              <w:right w:val="single" w:sz="4" w:space="0" w:color="000000"/>
            </w:tcBorders>
          </w:tcPr>
          <w:p w:rsidR="00307F6B" w:rsidRDefault="00307F6B">
            <w:pPr>
              <w:spacing w:after="160" w:line="259" w:lineRule="auto"/>
              <w:jc w:val="both"/>
              <w:rPr>
                <w:rFonts w:eastAsia="Calibri"/>
                <w:sz w:val="24"/>
                <w:szCs w:val="24"/>
              </w:rPr>
            </w:pPr>
          </w:p>
        </w:tc>
        <w:tc>
          <w:tcPr>
            <w:tcW w:w="7976" w:type="dxa"/>
            <w:tcBorders>
              <w:top w:val="single" w:sz="4" w:space="0" w:color="000000"/>
              <w:left w:val="single" w:sz="4" w:space="0" w:color="000000"/>
              <w:bottom w:val="single" w:sz="4" w:space="0" w:color="000000"/>
              <w:right w:val="single" w:sz="4" w:space="0" w:color="000000"/>
            </w:tcBorders>
          </w:tcPr>
          <w:p w:rsidR="00307F6B" w:rsidRDefault="006C0B0E">
            <w:pPr>
              <w:jc w:val="center"/>
              <w:rPr>
                <w:rFonts w:eastAsia="Calibri"/>
                <w:sz w:val="24"/>
                <w:szCs w:val="24"/>
              </w:rPr>
            </w:pPr>
            <w:r>
              <w:rPr>
                <w:rFonts w:eastAsia="Calibri"/>
                <w:sz w:val="24"/>
                <w:szCs w:val="24"/>
              </w:rPr>
              <w:t>Задание</w:t>
            </w:r>
          </w:p>
          <w:p w:rsidR="00307F6B" w:rsidRDefault="006C0B0E">
            <w:pPr>
              <w:jc w:val="both"/>
              <w:rPr>
                <w:rFonts w:eastAsia="Calibri"/>
                <w:sz w:val="24"/>
                <w:szCs w:val="24"/>
              </w:rPr>
            </w:pPr>
            <w:r>
              <w:rPr>
                <w:rFonts w:eastAsia="Calibri"/>
                <w:sz w:val="24"/>
                <w:szCs w:val="24"/>
              </w:rPr>
              <w:t>Используя материалы Банка России (сайт), финансовые отчеты одного из крупных российских банков (например, ПАО «Сбербанк России», Банк ВТБ (ПАО), АО «</w:t>
            </w:r>
            <w:proofErr w:type="spellStart"/>
            <w:r>
              <w:rPr>
                <w:rFonts w:eastAsia="Calibri"/>
                <w:sz w:val="24"/>
                <w:szCs w:val="24"/>
              </w:rPr>
              <w:t>Альфа-банк</w:t>
            </w:r>
            <w:proofErr w:type="spellEnd"/>
            <w:r>
              <w:rPr>
                <w:rFonts w:eastAsia="Calibri"/>
                <w:sz w:val="24"/>
                <w:szCs w:val="24"/>
              </w:rPr>
              <w:t>»), оценить его финансовое состояние в данный момент времени, влияние этого состояния на экосистему банка (если таковая имеется), оценить перспективы развития использования данными банками современных финансовых технологий</w:t>
            </w:r>
          </w:p>
          <w:p w:rsidR="00307F6B" w:rsidRDefault="00307F6B">
            <w:pPr>
              <w:spacing w:after="160" w:line="252" w:lineRule="auto"/>
              <w:jc w:val="both"/>
              <w:rPr>
                <w:i/>
                <w:sz w:val="24"/>
                <w:szCs w:val="24"/>
                <w:highlight w:val="green"/>
                <w:lang w:eastAsia="en-US"/>
              </w:rPr>
            </w:pPr>
          </w:p>
        </w:tc>
      </w:tr>
      <w:tr w:rsidR="00307F6B">
        <w:trPr>
          <w:trHeight w:val="2115"/>
        </w:trPr>
        <w:tc>
          <w:tcPr>
            <w:tcW w:w="2410" w:type="dxa"/>
            <w:vMerge/>
            <w:tcBorders>
              <w:top w:val="single" w:sz="4" w:space="0" w:color="000000"/>
              <w:left w:val="single" w:sz="4" w:space="0" w:color="000000"/>
              <w:bottom w:val="single" w:sz="4" w:space="0" w:color="000000"/>
              <w:right w:val="single" w:sz="4" w:space="0" w:color="000000"/>
            </w:tcBorders>
            <w:vAlign w:val="center"/>
          </w:tcPr>
          <w:p w:rsidR="00307F6B" w:rsidRDefault="00307F6B">
            <w:pPr>
              <w:rPr>
                <w:sz w:val="24"/>
                <w:szCs w:val="24"/>
                <w:lang w:eastAsia="en-US"/>
              </w:rPr>
            </w:pPr>
          </w:p>
        </w:tc>
        <w:tc>
          <w:tcPr>
            <w:tcW w:w="2124" w:type="dxa"/>
            <w:tcBorders>
              <w:top w:val="single" w:sz="4" w:space="0" w:color="000000"/>
              <w:left w:val="single" w:sz="4" w:space="0" w:color="000000"/>
              <w:bottom w:val="single" w:sz="4" w:space="0" w:color="000000"/>
              <w:right w:val="single" w:sz="4" w:space="0" w:color="000000"/>
            </w:tcBorders>
          </w:tcPr>
          <w:p w:rsidR="00307F6B" w:rsidRDefault="006C0B0E">
            <w:pPr>
              <w:tabs>
                <w:tab w:val="left" w:pos="540"/>
              </w:tabs>
              <w:rPr>
                <w:sz w:val="24"/>
                <w:szCs w:val="24"/>
                <w:lang w:eastAsia="en-US"/>
              </w:rPr>
            </w:pPr>
            <w:r>
              <w:rPr>
                <w:sz w:val="24"/>
                <w:szCs w:val="24"/>
                <w:lang w:eastAsia="en-US"/>
              </w:rPr>
              <w:t>2.Проводит критический анализ реализуемых в организациях финансовых и кредитных услуг и разрабатывает новые, продвигая их на российском и международном финансовом рынке.</w:t>
            </w:r>
          </w:p>
        </w:tc>
        <w:tc>
          <w:tcPr>
            <w:tcW w:w="2834" w:type="dxa"/>
            <w:tcBorders>
              <w:top w:val="single" w:sz="4" w:space="0" w:color="000000"/>
              <w:left w:val="single" w:sz="4" w:space="0" w:color="000000"/>
              <w:bottom w:val="single" w:sz="4" w:space="0" w:color="000000"/>
              <w:right w:val="single" w:sz="4" w:space="0" w:color="000000"/>
            </w:tcBorders>
          </w:tcPr>
          <w:p w:rsidR="00307F6B" w:rsidRDefault="006C0B0E">
            <w:pPr>
              <w:rPr>
                <w:sz w:val="24"/>
                <w:szCs w:val="24"/>
                <w:lang w:eastAsia="en-US"/>
              </w:rPr>
            </w:pPr>
            <w:r>
              <w:rPr>
                <w:i/>
                <w:sz w:val="24"/>
                <w:szCs w:val="24"/>
                <w:lang w:eastAsia="en-US"/>
              </w:rPr>
              <w:t>знать</w:t>
            </w:r>
            <w:r>
              <w:rPr>
                <w:sz w:val="24"/>
                <w:szCs w:val="24"/>
                <w:lang w:eastAsia="en-US"/>
              </w:rPr>
              <w:t>:</w:t>
            </w:r>
            <w:r>
              <w:rPr>
                <w:bCs/>
                <w:sz w:val="24"/>
                <w:szCs w:val="24"/>
                <w:lang w:eastAsia="en-US"/>
              </w:rPr>
              <w:t xml:space="preserve"> критерии, формы и методы обеспечения финансовой устойчивости институтов финансового рынка; принципы организации финансового консультирования в целях достижения финансовой устойчивости коммерческих банков и других институтов</w:t>
            </w:r>
          </w:p>
          <w:p w:rsidR="00307F6B" w:rsidRDefault="00307F6B">
            <w:pPr>
              <w:rPr>
                <w:i/>
                <w:sz w:val="24"/>
                <w:szCs w:val="24"/>
                <w:lang w:eastAsia="en-US"/>
              </w:rPr>
            </w:pPr>
          </w:p>
          <w:p w:rsidR="00307F6B" w:rsidRDefault="006C0B0E">
            <w:pPr>
              <w:rPr>
                <w:i/>
                <w:sz w:val="24"/>
                <w:szCs w:val="24"/>
                <w:lang w:eastAsia="en-US"/>
              </w:rPr>
            </w:pPr>
            <w:r>
              <w:rPr>
                <w:i/>
                <w:sz w:val="24"/>
                <w:szCs w:val="24"/>
                <w:lang w:eastAsia="en-US"/>
              </w:rPr>
              <w:t xml:space="preserve">уметь: </w:t>
            </w:r>
            <w:r>
              <w:rPr>
                <w:sz w:val="24"/>
                <w:szCs w:val="24"/>
                <w:lang w:eastAsia="en-US"/>
              </w:rPr>
              <w:t xml:space="preserve">разрабатывать и/или выбирать краткосрочные прогнозы </w:t>
            </w:r>
            <w:r>
              <w:rPr>
                <w:sz w:val="24"/>
                <w:szCs w:val="24"/>
                <w:lang w:eastAsia="en-US"/>
              </w:rPr>
              <w:lastRenderedPageBreak/>
              <w:t>развития финансового рынка и использовать их в банковской аналитике, финансовом консультировании и для принятия управленческих решений в целях обеспечения финансовой устойчивости институтов финансового рынка</w:t>
            </w:r>
          </w:p>
        </w:tc>
        <w:tc>
          <w:tcPr>
            <w:tcW w:w="7976" w:type="dxa"/>
            <w:tcBorders>
              <w:top w:val="single" w:sz="4" w:space="0" w:color="000000"/>
              <w:left w:val="single" w:sz="4" w:space="0" w:color="000000"/>
              <w:bottom w:val="single" w:sz="4" w:space="0" w:color="000000"/>
              <w:right w:val="single" w:sz="4" w:space="0" w:color="000000"/>
            </w:tcBorders>
          </w:tcPr>
          <w:p w:rsidR="00307F6B" w:rsidRDefault="006C0B0E">
            <w:pPr>
              <w:jc w:val="center"/>
              <w:rPr>
                <w:rFonts w:eastAsia="Calibri"/>
                <w:sz w:val="24"/>
                <w:szCs w:val="24"/>
              </w:rPr>
            </w:pPr>
            <w:r>
              <w:rPr>
                <w:rFonts w:eastAsia="Calibri"/>
                <w:sz w:val="24"/>
                <w:szCs w:val="24"/>
              </w:rPr>
              <w:lastRenderedPageBreak/>
              <w:t>Задание</w:t>
            </w:r>
          </w:p>
          <w:p w:rsidR="00307F6B" w:rsidRDefault="006C0B0E">
            <w:pPr>
              <w:jc w:val="both"/>
              <w:rPr>
                <w:rFonts w:eastAsia="Calibri"/>
                <w:i/>
                <w:sz w:val="24"/>
                <w:szCs w:val="24"/>
              </w:rPr>
            </w:pPr>
            <w:r>
              <w:rPr>
                <w:rFonts w:eastAsia="Calibri"/>
                <w:i/>
                <w:sz w:val="24"/>
                <w:szCs w:val="24"/>
              </w:rPr>
              <w:t xml:space="preserve">Актуальной задачей развития банковского дела в современных условиях является поиск путей установления взаимодействия банков и </w:t>
            </w:r>
            <w:proofErr w:type="spellStart"/>
            <w:r>
              <w:rPr>
                <w:rFonts w:eastAsia="Calibri"/>
                <w:i/>
                <w:sz w:val="24"/>
                <w:szCs w:val="24"/>
              </w:rPr>
              <w:t>FinTech</w:t>
            </w:r>
            <w:proofErr w:type="spellEnd"/>
            <w:r>
              <w:rPr>
                <w:rFonts w:eastAsia="Calibri"/>
                <w:i/>
                <w:sz w:val="24"/>
                <w:szCs w:val="24"/>
              </w:rPr>
              <w:t xml:space="preserve"> компаний.</w:t>
            </w:r>
          </w:p>
          <w:p w:rsidR="00307F6B" w:rsidRDefault="006C0B0E">
            <w:pPr>
              <w:jc w:val="both"/>
              <w:rPr>
                <w:rFonts w:eastAsia="Calibri"/>
                <w:i/>
                <w:sz w:val="24"/>
                <w:szCs w:val="24"/>
              </w:rPr>
            </w:pPr>
            <w:r>
              <w:rPr>
                <w:rFonts w:eastAsia="Calibri"/>
                <w:i/>
                <w:sz w:val="24"/>
                <w:szCs w:val="24"/>
              </w:rPr>
              <w:t xml:space="preserve">Оцените перспективность, ресурсоемкость и надежность каждой из приведенных ниже возможностей банков ответить на вызов со стороны </w:t>
            </w:r>
            <w:proofErr w:type="spellStart"/>
            <w:r>
              <w:rPr>
                <w:rFonts w:eastAsia="Calibri"/>
                <w:i/>
                <w:sz w:val="24"/>
                <w:szCs w:val="24"/>
              </w:rPr>
              <w:t>FinTech</w:t>
            </w:r>
            <w:proofErr w:type="spellEnd"/>
            <w:r>
              <w:rPr>
                <w:rFonts w:eastAsia="Calibri"/>
                <w:i/>
                <w:sz w:val="24"/>
                <w:szCs w:val="24"/>
              </w:rPr>
              <w:t xml:space="preserve"> компаний.</w:t>
            </w:r>
          </w:p>
          <w:p w:rsidR="00307F6B" w:rsidRDefault="006C0B0E">
            <w:pPr>
              <w:jc w:val="both"/>
              <w:rPr>
                <w:rFonts w:eastAsia="Calibri"/>
                <w:sz w:val="24"/>
                <w:szCs w:val="24"/>
              </w:rPr>
            </w:pPr>
            <w:r>
              <w:rPr>
                <w:rFonts w:eastAsia="Calibri"/>
                <w:sz w:val="24"/>
                <w:szCs w:val="24"/>
              </w:rPr>
              <w:t>1.</w:t>
            </w:r>
            <w:r>
              <w:rPr>
                <w:rFonts w:eastAsia="Calibri"/>
                <w:sz w:val="24"/>
                <w:szCs w:val="24"/>
              </w:rPr>
              <w:tab/>
              <w:t xml:space="preserve">Заключать партнерства с </w:t>
            </w:r>
            <w:proofErr w:type="spellStart"/>
            <w:r>
              <w:rPr>
                <w:rFonts w:eastAsia="Calibri"/>
                <w:sz w:val="24"/>
                <w:szCs w:val="24"/>
              </w:rPr>
              <w:t>FinTech</w:t>
            </w:r>
            <w:proofErr w:type="spellEnd"/>
            <w:r>
              <w:rPr>
                <w:rFonts w:eastAsia="Calibri"/>
                <w:sz w:val="24"/>
                <w:szCs w:val="24"/>
              </w:rPr>
              <w:t xml:space="preserve"> компаниями для взаимовыгодного сотрудничества (с том числе оценки его перспектив) и получения «быстрых выигрышей»</w:t>
            </w:r>
          </w:p>
          <w:p w:rsidR="00307F6B" w:rsidRDefault="006C0B0E">
            <w:pPr>
              <w:jc w:val="both"/>
              <w:rPr>
                <w:rFonts w:eastAsia="Calibri"/>
                <w:sz w:val="24"/>
                <w:szCs w:val="24"/>
              </w:rPr>
            </w:pPr>
            <w:r>
              <w:rPr>
                <w:rFonts w:eastAsia="Calibri"/>
                <w:sz w:val="24"/>
                <w:szCs w:val="24"/>
              </w:rPr>
              <w:t>2.</w:t>
            </w:r>
            <w:r>
              <w:rPr>
                <w:rFonts w:eastAsia="Calibri"/>
                <w:sz w:val="24"/>
                <w:szCs w:val="24"/>
              </w:rPr>
              <w:tab/>
              <w:t xml:space="preserve">Приобретать </w:t>
            </w:r>
            <w:proofErr w:type="spellStart"/>
            <w:r>
              <w:rPr>
                <w:rFonts w:eastAsia="Calibri"/>
                <w:sz w:val="24"/>
                <w:szCs w:val="24"/>
              </w:rPr>
              <w:t>FinTech</w:t>
            </w:r>
            <w:proofErr w:type="spellEnd"/>
            <w:r>
              <w:rPr>
                <w:rFonts w:eastAsia="Calibri"/>
                <w:sz w:val="24"/>
                <w:szCs w:val="24"/>
              </w:rPr>
              <w:t xml:space="preserve"> компании либо для их дальнейшей интеграции в свою бизнес-модель, либо с целью диверсификации бизнеса.</w:t>
            </w:r>
          </w:p>
          <w:p w:rsidR="00307F6B" w:rsidRDefault="006C0B0E">
            <w:pPr>
              <w:jc w:val="both"/>
              <w:rPr>
                <w:rFonts w:eastAsia="Calibri"/>
                <w:sz w:val="24"/>
                <w:szCs w:val="24"/>
              </w:rPr>
            </w:pPr>
            <w:r>
              <w:rPr>
                <w:rFonts w:eastAsia="Calibri"/>
                <w:sz w:val="24"/>
                <w:szCs w:val="24"/>
              </w:rPr>
              <w:t>3.</w:t>
            </w:r>
            <w:r>
              <w:rPr>
                <w:rFonts w:eastAsia="Calibri"/>
                <w:sz w:val="24"/>
                <w:szCs w:val="24"/>
              </w:rPr>
              <w:tab/>
              <w:t xml:space="preserve">Использовать решения, разработанные </w:t>
            </w:r>
            <w:proofErr w:type="spellStart"/>
            <w:r>
              <w:rPr>
                <w:rFonts w:eastAsia="Calibri"/>
                <w:sz w:val="24"/>
                <w:szCs w:val="24"/>
              </w:rPr>
              <w:t>FinTech</w:t>
            </w:r>
            <w:proofErr w:type="spellEnd"/>
            <w:r>
              <w:rPr>
                <w:rFonts w:eastAsia="Calibri"/>
                <w:sz w:val="24"/>
                <w:szCs w:val="24"/>
              </w:rPr>
              <w:t xml:space="preserve"> компаниями для доработки своей бизнес-модели в части продуктовой линейки и каналов коммуникации</w:t>
            </w:r>
          </w:p>
          <w:p w:rsidR="00307F6B" w:rsidRDefault="006C0B0E">
            <w:pPr>
              <w:jc w:val="both"/>
              <w:rPr>
                <w:rFonts w:eastAsia="Calibri"/>
                <w:sz w:val="24"/>
                <w:szCs w:val="24"/>
              </w:rPr>
            </w:pPr>
            <w:r>
              <w:rPr>
                <w:rFonts w:eastAsia="Calibri"/>
                <w:sz w:val="24"/>
                <w:szCs w:val="24"/>
              </w:rPr>
              <w:t>4.</w:t>
            </w:r>
            <w:r>
              <w:rPr>
                <w:rFonts w:eastAsia="Calibri"/>
                <w:sz w:val="24"/>
                <w:szCs w:val="24"/>
              </w:rPr>
              <w:tab/>
              <w:t xml:space="preserve">Создавать площадки для развития </w:t>
            </w:r>
            <w:proofErr w:type="spellStart"/>
            <w:r>
              <w:rPr>
                <w:rFonts w:eastAsia="Calibri"/>
                <w:sz w:val="24"/>
                <w:szCs w:val="24"/>
              </w:rPr>
              <w:t>FinTech</w:t>
            </w:r>
            <w:proofErr w:type="spellEnd"/>
            <w:r>
              <w:rPr>
                <w:rFonts w:eastAsia="Calibri"/>
                <w:sz w:val="24"/>
                <w:szCs w:val="24"/>
              </w:rPr>
              <w:t xml:space="preserve"> компаний и осуществления интеграции между Банками и инновационными игроками.</w:t>
            </w:r>
          </w:p>
          <w:p w:rsidR="00307F6B" w:rsidRDefault="00307F6B">
            <w:pPr>
              <w:rPr>
                <w:i/>
                <w:sz w:val="24"/>
                <w:szCs w:val="24"/>
                <w:highlight w:val="green"/>
                <w:lang w:eastAsia="en-US"/>
              </w:rPr>
            </w:pPr>
          </w:p>
        </w:tc>
      </w:tr>
      <w:tr w:rsidR="00307F6B">
        <w:trPr>
          <w:trHeight w:val="1408"/>
        </w:trPr>
        <w:tc>
          <w:tcPr>
            <w:tcW w:w="2410" w:type="dxa"/>
            <w:vMerge w:val="restart"/>
            <w:tcBorders>
              <w:top w:val="single" w:sz="4" w:space="0" w:color="000000"/>
              <w:left w:val="single" w:sz="4" w:space="0" w:color="000000"/>
              <w:bottom w:val="single" w:sz="4" w:space="0" w:color="000000"/>
              <w:right w:val="single" w:sz="4" w:space="0" w:color="000000"/>
            </w:tcBorders>
          </w:tcPr>
          <w:p w:rsidR="00307F6B" w:rsidRDefault="006C0B0E">
            <w:pPr>
              <w:jc w:val="both"/>
              <w:rPr>
                <w:sz w:val="24"/>
                <w:szCs w:val="24"/>
              </w:rPr>
            </w:pPr>
            <w:r>
              <w:rPr>
                <w:sz w:val="24"/>
                <w:szCs w:val="24"/>
              </w:rPr>
              <w:lastRenderedPageBreak/>
              <w:t>ПКП-2 (</w:t>
            </w:r>
            <w:proofErr w:type="spellStart"/>
            <w:r>
              <w:rPr>
                <w:sz w:val="24"/>
                <w:szCs w:val="24"/>
              </w:rPr>
              <w:t>Пр</w:t>
            </w:r>
            <w:proofErr w:type="spellEnd"/>
            <w:r>
              <w:rPr>
                <w:sz w:val="24"/>
                <w:szCs w:val="24"/>
              </w:rPr>
              <w:t xml:space="preserve"> Банки и </w:t>
            </w:r>
            <w:proofErr w:type="spellStart"/>
            <w:r>
              <w:rPr>
                <w:sz w:val="24"/>
                <w:szCs w:val="24"/>
              </w:rPr>
              <w:t>финтех</w:t>
            </w:r>
            <w:proofErr w:type="spellEnd"/>
            <w:r>
              <w:rPr>
                <w:sz w:val="24"/>
                <w:szCs w:val="24"/>
              </w:rPr>
              <w:t>)</w:t>
            </w:r>
          </w:p>
          <w:p w:rsidR="00307F6B" w:rsidRDefault="006C0B0E">
            <w:pPr>
              <w:jc w:val="both"/>
              <w:rPr>
                <w:sz w:val="24"/>
                <w:szCs w:val="24"/>
              </w:rPr>
            </w:pPr>
            <w:r>
              <w:rPr>
                <w:sz w:val="24"/>
                <w:szCs w:val="24"/>
              </w:rPr>
              <w:t>Способность использовать финансовые технологии для развития и повышения эффективности деятельности субъектов финансового рынка, в том числе коммерческих банков</w:t>
            </w:r>
          </w:p>
          <w:p w:rsidR="00307F6B" w:rsidRDefault="00307F6B">
            <w:pPr>
              <w:tabs>
                <w:tab w:val="left" w:pos="540"/>
              </w:tabs>
              <w:rPr>
                <w:sz w:val="24"/>
                <w:szCs w:val="24"/>
                <w:lang w:eastAsia="en-US"/>
              </w:rPr>
            </w:pPr>
          </w:p>
        </w:tc>
        <w:tc>
          <w:tcPr>
            <w:tcW w:w="2124" w:type="dxa"/>
            <w:tcBorders>
              <w:top w:val="single" w:sz="4" w:space="0" w:color="000000"/>
              <w:left w:val="single" w:sz="4" w:space="0" w:color="000000"/>
              <w:bottom w:val="single" w:sz="4" w:space="0" w:color="000000"/>
              <w:right w:val="single" w:sz="4" w:space="0" w:color="000000"/>
            </w:tcBorders>
          </w:tcPr>
          <w:p w:rsidR="00307F6B" w:rsidRDefault="006C0B0E">
            <w:pPr>
              <w:numPr>
                <w:ilvl w:val="0"/>
                <w:numId w:val="3"/>
              </w:numPr>
              <w:spacing w:after="160" w:line="259" w:lineRule="auto"/>
              <w:ind w:left="0" w:firstLine="0"/>
              <w:contextualSpacing/>
              <w:jc w:val="both"/>
              <w:rPr>
                <w:rFonts w:eastAsia="Calibri"/>
                <w:sz w:val="24"/>
                <w:szCs w:val="24"/>
              </w:rPr>
            </w:pPr>
            <w:r>
              <w:rPr>
                <w:rFonts w:eastAsia="Calibri"/>
                <w:sz w:val="24"/>
                <w:szCs w:val="24"/>
              </w:rPr>
              <w:t>Демонстрирует знание финансовых технологий при разработке предложений по их использованию в деятельности коммерческих банков и других субъектов финансового рынка.</w:t>
            </w:r>
          </w:p>
          <w:p w:rsidR="00307F6B" w:rsidRDefault="00307F6B">
            <w:pPr>
              <w:shd w:val="clear" w:color="auto" w:fill="FFFFFF"/>
              <w:rPr>
                <w:color w:val="000000"/>
                <w:sz w:val="24"/>
                <w:szCs w:val="24"/>
                <w:lang w:eastAsia="en-US"/>
              </w:rPr>
            </w:pPr>
          </w:p>
        </w:tc>
        <w:tc>
          <w:tcPr>
            <w:tcW w:w="2834" w:type="dxa"/>
            <w:tcBorders>
              <w:top w:val="single" w:sz="4" w:space="0" w:color="000000"/>
              <w:left w:val="single" w:sz="4" w:space="0" w:color="000000"/>
              <w:bottom w:val="single" w:sz="4" w:space="0" w:color="000000"/>
              <w:right w:val="single" w:sz="4" w:space="0" w:color="000000"/>
            </w:tcBorders>
          </w:tcPr>
          <w:p w:rsidR="00307F6B" w:rsidRDefault="006C0B0E">
            <w:pPr>
              <w:tabs>
                <w:tab w:val="left" w:pos="993"/>
              </w:tabs>
              <w:rPr>
                <w:sz w:val="24"/>
                <w:szCs w:val="24"/>
                <w:lang w:eastAsia="en-US"/>
              </w:rPr>
            </w:pPr>
            <w:r>
              <w:rPr>
                <w:i/>
                <w:sz w:val="24"/>
                <w:szCs w:val="24"/>
                <w:lang w:eastAsia="en-US"/>
              </w:rPr>
              <w:t>знать</w:t>
            </w:r>
            <w:r>
              <w:rPr>
                <w:sz w:val="24"/>
                <w:szCs w:val="24"/>
                <w:lang w:eastAsia="en-US"/>
              </w:rPr>
              <w:t xml:space="preserve">: </w:t>
            </w:r>
            <w:r>
              <w:rPr>
                <w:color w:val="000000"/>
                <w:sz w:val="24"/>
                <w:szCs w:val="24"/>
                <w:lang w:eastAsia="en-US"/>
              </w:rPr>
              <w:t>перечень современных финансовых технологий, их особенности, ресурсоемкость, условия успешного применения и сопряженные с ними риски</w:t>
            </w:r>
          </w:p>
          <w:p w:rsidR="00307F6B" w:rsidRDefault="006C0B0E">
            <w:pPr>
              <w:rPr>
                <w:color w:val="000000"/>
                <w:sz w:val="24"/>
                <w:szCs w:val="24"/>
                <w:lang w:eastAsia="en-US"/>
              </w:rPr>
            </w:pPr>
            <w:r>
              <w:rPr>
                <w:i/>
                <w:sz w:val="24"/>
                <w:szCs w:val="24"/>
                <w:lang w:eastAsia="en-US"/>
              </w:rPr>
              <w:t>уметь:</w:t>
            </w:r>
            <w:r>
              <w:rPr>
                <w:b/>
                <w:i/>
                <w:sz w:val="24"/>
                <w:szCs w:val="24"/>
                <w:lang w:eastAsia="en-US"/>
              </w:rPr>
              <w:t xml:space="preserve"> </w:t>
            </w:r>
            <w:r>
              <w:rPr>
                <w:color w:val="000000"/>
                <w:sz w:val="24"/>
                <w:szCs w:val="24"/>
                <w:lang w:eastAsia="en-US"/>
              </w:rPr>
              <w:t>анализировать и обосновывать целесообразность и границы применения той или иной финансовой технологии в банке</w:t>
            </w:r>
          </w:p>
          <w:p w:rsidR="00307F6B" w:rsidRDefault="00307F6B">
            <w:pPr>
              <w:shd w:val="clear" w:color="auto" w:fill="FFFFFF"/>
              <w:rPr>
                <w:color w:val="000000"/>
                <w:sz w:val="24"/>
                <w:szCs w:val="24"/>
                <w:lang w:eastAsia="en-US"/>
              </w:rPr>
            </w:pPr>
          </w:p>
          <w:p w:rsidR="00307F6B" w:rsidRDefault="00307F6B">
            <w:pPr>
              <w:shd w:val="clear" w:color="auto" w:fill="FFFFFF"/>
              <w:rPr>
                <w:color w:val="000000"/>
                <w:sz w:val="24"/>
                <w:szCs w:val="24"/>
                <w:lang w:eastAsia="en-US"/>
              </w:rPr>
            </w:pPr>
          </w:p>
          <w:p w:rsidR="00307F6B" w:rsidRDefault="00307F6B">
            <w:pPr>
              <w:tabs>
                <w:tab w:val="left" w:pos="993"/>
              </w:tabs>
              <w:rPr>
                <w:sz w:val="24"/>
                <w:szCs w:val="24"/>
                <w:lang w:eastAsia="en-US"/>
              </w:rPr>
            </w:pPr>
          </w:p>
          <w:p w:rsidR="00307F6B" w:rsidRDefault="00307F6B">
            <w:pPr>
              <w:tabs>
                <w:tab w:val="left" w:pos="993"/>
              </w:tabs>
              <w:rPr>
                <w:sz w:val="24"/>
                <w:szCs w:val="24"/>
                <w:lang w:eastAsia="en-US"/>
              </w:rPr>
            </w:pPr>
          </w:p>
          <w:p w:rsidR="00307F6B" w:rsidRDefault="00307F6B">
            <w:pPr>
              <w:tabs>
                <w:tab w:val="left" w:pos="993"/>
              </w:tabs>
              <w:rPr>
                <w:sz w:val="24"/>
                <w:szCs w:val="24"/>
                <w:lang w:eastAsia="en-US"/>
              </w:rPr>
            </w:pPr>
          </w:p>
          <w:p w:rsidR="00307F6B" w:rsidRDefault="00307F6B">
            <w:pPr>
              <w:tabs>
                <w:tab w:val="left" w:pos="993"/>
              </w:tabs>
              <w:rPr>
                <w:sz w:val="24"/>
                <w:szCs w:val="24"/>
                <w:lang w:eastAsia="en-US"/>
              </w:rPr>
            </w:pPr>
          </w:p>
        </w:tc>
        <w:tc>
          <w:tcPr>
            <w:tcW w:w="7976" w:type="dxa"/>
            <w:tcBorders>
              <w:top w:val="single" w:sz="4" w:space="0" w:color="000000"/>
              <w:left w:val="single" w:sz="4" w:space="0" w:color="000000"/>
              <w:bottom w:val="single" w:sz="4" w:space="0" w:color="000000"/>
              <w:right w:val="single" w:sz="4" w:space="0" w:color="000000"/>
            </w:tcBorders>
          </w:tcPr>
          <w:p w:rsidR="00307F6B" w:rsidRDefault="006C0B0E">
            <w:pPr>
              <w:jc w:val="center"/>
              <w:rPr>
                <w:rFonts w:eastAsia="Calibri"/>
                <w:sz w:val="24"/>
                <w:szCs w:val="24"/>
              </w:rPr>
            </w:pPr>
            <w:r>
              <w:rPr>
                <w:rFonts w:eastAsia="Calibri"/>
                <w:sz w:val="24"/>
                <w:szCs w:val="24"/>
              </w:rPr>
              <w:t>Задание</w:t>
            </w:r>
          </w:p>
          <w:p w:rsidR="00307F6B" w:rsidRDefault="006C0B0E">
            <w:pPr>
              <w:jc w:val="both"/>
              <w:rPr>
                <w:rFonts w:eastAsia="Calibri"/>
                <w:i/>
                <w:sz w:val="24"/>
                <w:szCs w:val="24"/>
              </w:rPr>
            </w:pPr>
            <w:r>
              <w:rPr>
                <w:rFonts w:eastAsia="Calibri"/>
                <w:i/>
                <w:sz w:val="24"/>
                <w:szCs w:val="24"/>
              </w:rPr>
              <w:t xml:space="preserve">Активное развитие </w:t>
            </w:r>
            <w:proofErr w:type="spellStart"/>
            <w:r>
              <w:rPr>
                <w:rFonts w:eastAsia="Calibri"/>
                <w:i/>
                <w:sz w:val="24"/>
                <w:szCs w:val="24"/>
              </w:rPr>
              <w:t>FinTech</w:t>
            </w:r>
            <w:proofErr w:type="spellEnd"/>
            <w:r>
              <w:rPr>
                <w:rFonts w:eastAsia="Calibri"/>
                <w:i/>
                <w:sz w:val="24"/>
                <w:szCs w:val="24"/>
              </w:rPr>
              <w:t xml:space="preserve"> способствовало формированию ряда трендов на банковском рынке, указанных ниже.</w:t>
            </w:r>
          </w:p>
          <w:p w:rsidR="00307F6B" w:rsidRDefault="006C0B0E">
            <w:pPr>
              <w:jc w:val="both"/>
              <w:rPr>
                <w:rFonts w:eastAsia="Calibri"/>
                <w:i/>
                <w:sz w:val="24"/>
                <w:szCs w:val="24"/>
              </w:rPr>
            </w:pPr>
            <w:r>
              <w:rPr>
                <w:rFonts w:eastAsia="Calibri"/>
                <w:i/>
                <w:sz w:val="24"/>
                <w:szCs w:val="24"/>
              </w:rPr>
              <w:t>Требуется:</w:t>
            </w:r>
          </w:p>
          <w:p w:rsidR="00307F6B" w:rsidRDefault="006C0B0E">
            <w:pPr>
              <w:jc w:val="both"/>
              <w:rPr>
                <w:rFonts w:eastAsia="Calibri"/>
                <w:i/>
                <w:sz w:val="24"/>
                <w:szCs w:val="24"/>
              </w:rPr>
            </w:pPr>
            <w:r>
              <w:rPr>
                <w:rFonts w:eastAsia="Calibri"/>
                <w:i/>
                <w:sz w:val="24"/>
                <w:szCs w:val="24"/>
              </w:rPr>
              <w:t>Оцените перспективы их развития в ближайшие годы.</w:t>
            </w:r>
          </w:p>
          <w:p w:rsidR="00307F6B" w:rsidRDefault="006C0B0E">
            <w:pPr>
              <w:jc w:val="both"/>
              <w:rPr>
                <w:rFonts w:eastAsia="Calibri"/>
                <w:sz w:val="24"/>
                <w:szCs w:val="24"/>
              </w:rPr>
            </w:pPr>
            <w:r>
              <w:rPr>
                <w:rFonts w:eastAsia="Calibri"/>
                <w:sz w:val="24"/>
                <w:szCs w:val="24"/>
              </w:rPr>
              <w:t>•</w:t>
            </w:r>
            <w:r>
              <w:rPr>
                <w:rFonts w:eastAsia="Calibri"/>
                <w:sz w:val="24"/>
                <w:szCs w:val="24"/>
              </w:rPr>
              <w:tab/>
              <w:t>Биометрическая идентификация (идентификация по отпечатку ладони для осуществления оплаты в терминале/снятия денег в банкомате; идентификация по лицу/голосу в отделении или для получения доступа к мобильному банку)</w:t>
            </w:r>
          </w:p>
          <w:p w:rsidR="00307F6B" w:rsidRDefault="006C0B0E">
            <w:pPr>
              <w:jc w:val="both"/>
              <w:rPr>
                <w:rFonts w:eastAsia="Calibri"/>
                <w:sz w:val="24"/>
                <w:szCs w:val="24"/>
              </w:rPr>
            </w:pPr>
            <w:r>
              <w:rPr>
                <w:rFonts w:eastAsia="Calibri"/>
                <w:sz w:val="24"/>
                <w:szCs w:val="24"/>
              </w:rPr>
              <w:t>•</w:t>
            </w:r>
            <w:r>
              <w:rPr>
                <w:rFonts w:eastAsia="Calibri"/>
                <w:sz w:val="24"/>
                <w:szCs w:val="24"/>
              </w:rPr>
              <w:tab/>
              <w:t xml:space="preserve">Ежедневный банкинг (возможность осуществления планирования и бюджетирования (в том числе для юридических лиц в рамках взаимодействия с налоговыми органами); предоставление </w:t>
            </w:r>
            <w:proofErr w:type="gramStart"/>
            <w:r>
              <w:rPr>
                <w:rFonts w:eastAsia="Calibri"/>
                <w:sz w:val="24"/>
                <w:szCs w:val="24"/>
              </w:rPr>
              <w:t>воз-</w:t>
            </w:r>
            <w:proofErr w:type="spellStart"/>
            <w:r>
              <w:rPr>
                <w:rFonts w:eastAsia="Calibri"/>
                <w:sz w:val="24"/>
                <w:szCs w:val="24"/>
              </w:rPr>
              <w:t>можности</w:t>
            </w:r>
            <w:proofErr w:type="spellEnd"/>
            <w:proofErr w:type="gramEnd"/>
            <w:r>
              <w:rPr>
                <w:rFonts w:eastAsia="Calibri"/>
                <w:sz w:val="24"/>
                <w:szCs w:val="24"/>
              </w:rPr>
              <w:t xml:space="preserve"> интеграции банковских продуктов и сервисов в повседневную жизнь клиента)</w:t>
            </w:r>
          </w:p>
          <w:p w:rsidR="00307F6B" w:rsidRDefault="006C0B0E">
            <w:pPr>
              <w:jc w:val="both"/>
              <w:rPr>
                <w:rFonts w:eastAsia="Calibri"/>
                <w:sz w:val="24"/>
                <w:szCs w:val="24"/>
              </w:rPr>
            </w:pPr>
            <w:r>
              <w:rPr>
                <w:rFonts w:eastAsia="Calibri"/>
                <w:sz w:val="24"/>
                <w:szCs w:val="24"/>
              </w:rPr>
              <w:t>•</w:t>
            </w:r>
            <w:r>
              <w:rPr>
                <w:rFonts w:eastAsia="Calibri"/>
                <w:sz w:val="24"/>
                <w:szCs w:val="24"/>
              </w:rPr>
              <w:tab/>
              <w:t>Персонификация (внедрение персонифицированных элементов в цифровых каналах и дистанционных каналах (</w:t>
            </w:r>
            <w:proofErr w:type="spellStart"/>
            <w:proofErr w:type="gramStart"/>
            <w:r>
              <w:rPr>
                <w:rFonts w:eastAsia="Calibri"/>
                <w:sz w:val="24"/>
                <w:szCs w:val="24"/>
              </w:rPr>
              <w:t>интер</w:t>
            </w:r>
            <w:proofErr w:type="spellEnd"/>
            <w:r>
              <w:rPr>
                <w:rFonts w:eastAsia="Calibri"/>
                <w:sz w:val="24"/>
                <w:szCs w:val="24"/>
              </w:rPr>
              <w:t>-нет</w:t>
            </w:r>
            <w:proofErr w:type="gramEnd"/>
            <w:r>
              <w:rPr>
                <w:rFonts w:eastAsia="Calibri"/>
                <w:sz w:val="24"/>
                <w:szCs w:val="24"/>
              </w:rPr>
              <w:t xml:space="preserve">/мобильный банк, банкоматы); составление </w:t>
            </w:r>
            <w:proofErr w:type="spellStart"/>
            <w:r>
              <w:rPr>
                <w:rFonts w:eastAsia="Calibri"/>
                <w:sz w:val="24"/>
                <w:szCs w:val="24"/>
              </w:rPr>
              <w:t>психографического</w:t>
            </w:r>
            <w:proofErr w:type="spellEnd"/>
            <w:r>
              <w:rPr>
                <w:rFonts w:eastAsia="Calibri"/>
                <w:sz w:val="24"/>
                <w:szCs w:val="24"/>
              </w:rPr>
              <w:t xml:space="preserve"> профиля для подбора оптимальных для клиента продуктов и стиля коммуникации)</w:t>
            </w:r>
          </w:p>
          <w:p w:rsidR="00307F6B" w:rsidRDefault="006C0B0E">
            <w:pPr>
              <w:jc w:val="both"/>
              <w:rPr>
                <w:rFonts w:eastAsia="Calibri"/>
                <w:sz w:val="24"/>
                <w:szCs w:val="24"/>
              </w:rPr>
            </w:pPr>
            <w:r>
              <w:rPr>
                <w:rFonts w:eastAsia="Calibri"/>
                <w:sz w:val="24"/>
                <w:szCs w:val="24"/>
              </w:rPr>
              <w:t>•</w:t>
            </w:r>
            <w:r>
              <w:rPr>
                <w:rFonts w:eastAsia="Calibri"/>
                <w:sz w:val="24"/>
                <w:szCs w:val="24"/>
              </w:rPr>
              <w:tab/>
              <w:t>P2P сервисы (P2P кредитование/обмен валюты через специализированные платформы; P2P денежные переводы через социальные сети или по номеру телефона/e-</w:t>
            </w:r>
            <w:proofErr w:type="spellStart"/>
            <w:r>
              <w:rPr>
                <w:rFonts w:eastAsia="Calibri"/>
                <w:sz w:val="24"/>
                <w:szCs w:val="24"/>
              </w:rPr>
              <w:t>mail</w:t>
            </w:r>
            <w:proofErr w:type="spellEnd"/>
            <w:r>
              <w:rPr>
                <w:rFonts w:eastAsia="Calibri"/>
                <w:sz w:val="24"/>
                <w:szCs w:val="24"/>
              </w:rPr>
              <w:t>)</w:t>
            </w:r>
          </w:p>
          <w:p w:rsidR="00307F6B" w:rsidRDefault="006C0B0E">
            <w:pPr>
              <w:jc w:val="both"/>
              <w:rPr>
                <w:rFonts w:eastAsia="Calibri"/>
                <w:sz w:val="24"/>
                <w:szCs w:val="24"/>
              </w:rPr>
            </w:pPr>
            <w:r>
              <w:rPr>
                <w:rFonts w:eastAsia="Calibri"/>
                <w:sz w:val="24"/>
                <w:szCs w:val="24"/>
              </w:rPr>
              <w:t>•</w:t>
            </w:r>
            <w:r>
              <w:rPr>
                <w:rFonts w:eastAsia="Calibri"/>
                <w:sz w:val="24"/>
                <w:szCs w:val="24"/>
              </w:rPr>
              <w:tab/>
            </w:r>
            <w:proofErr w:type="spellStart"/>
            <w:r>
              <w:rPr>
                <w:rFonts w:eastAsia="Calibri"/>
                <w:sz w:val="24"/>
                <w:szCs w:val="24"/>
              </w:rPr>
              <w:t>Robo-advisor</w:t>
            </w:r>
            <w:proofErr w:type="spellEnd"/>
            <w:r>
              <w:rPr>
                <w:rFonts w:eastAsia="Calibri"/>
                <w:sz w:val="24"/>
                <w:szCs w:val="24"/>
              </w:rPr>
              <w:t xml:space="preserve"> (переход к консультациям на основе технологий с физической поддержкой; автоматизация процесса инвестирования и управления частным капиталом)</w:t>
            </w:r>
          </w:p>
          <w:p w:rsidR="00307F6B" w:rsidRDefault="006C0B0E">
            <w:pPr>
              <w:jc w:val="both"/>
              <w:rPr>
                <w:rFonts w:eastAsia="Calibri"/>
                <w:sz w:val="24"/>
                <w:szCs w:val="24"/>
              </w:rPr>
            </w:pPr>
            <w:r>
              <w:rPr>
                <w:rFonts w:eastAsia="Calibri"/>
                <w:sz w:val="24"/>
                <w:szCs w:val="24"/>
              </w:rPr>
              <w:lastRenderedPageBreak/>
              <w:t>•</w:t>
            </w:r>
            <w:r>
              <w:rPr>
                <w:rFonts w:eastAsia="Calibri"/>
                <w:sz w:val="24"/>
                <w:szCs w:val="24"/>
              </w:rPr>
              <w:tab/>
            </w:r>
            <w:proofErr w:type="spellStart"/>
            <w:r>
              <w:rPr>
                <w:rFonts w:eastAsia="Calibri"/>
                <w:sz w:val="24"/>
                <w:szCs w:val="24"/>
              </w:rPr>
              <w:t>Big</w:t>
            </w:r>
            <w:proofErr w:type="spellEnd"/>
            <w:r>
              <w:rPr>
                <w:rFonts w:eastAsia="Calibri"/>
                <w:sz w:val="24"/>
                <w:szCs w:val="24"/>
              </w:rPr>
              <w:t xml:space="preserve"> </w:t>
            </w:r>
            <w:proofErr w:type="spellStart"/>
            <w:r>
              <w:rPr>
                <w:rFonts w:eastAsia="Calibri"/>
                <w:sz w:val="24"/>
                <w:szCs w:val="24"/>
              </w:rPr>
              <w:t>Data</w:t>
            </w:r>
            <w:proofErr w:type="spellEnd"/>
            <w:r>
              <w:rPr>
                <w:rFonts w:eastAsia="Calibri"/>
                <w:sz w:val="24"/>
                <w:szCs w:val="24"/>
              </w:rPr>
              <w:t xml:space="preserve"> (использование данных из внутренних (банковские операции клиента) и внешних источников с целью определения риск-профиля клиента и его </w:t>
            </w:r>
            <w:proofErr w:type="spellStart"/>
            <w:r>
              <w:rPr>
                <w:rFonts w:eastAsia="Calibri"/>
                <w:sz w:val="24"/>
                <w:szCs w:val="24"/>
              </w:rPr>
              <w:t>психографического</w:t>
            </w:r>
            <w:proofErr w:type="spellEnd"/>
            <w:r>
              <w:rPr>
                <w:rFonts w:eastAsia="Calibri"/>
                <w:sz w:val="24"/>
                <w:szCs w:val="24"/>
              </w:rPr>
              <w:t xml:space="preserve"> профиля, в том числе для формирования </w:t>
            </w:r>
            <w:proofErr w:type="spellStart"/>
            <w:r>
              <w:rPr>
                <w:rFonts w:eastAsia="Calibri"/>
                <w:sz w:val="24"/>
                <w:szCs w:val="24"/>
              </w:rPr>
              <w:t>таргетированных</w:t>
            </w:r>
            <w:proofErr w:type="spellEnd"/>
            <w:r>
              <w:rPr>
                <w:rFonts w:eastAsia="Calibri"/>
                <w:sz w:val="24"/>
                <w:szCs w:val="24"/>
              </w:rPr>
              <w:t xml:space="preserve"> маркетинговых предложений (</w:t>
            </w:r>
            <w:proofErr w:type="spellStart"/>
            <w:r>
              <w:rPr>
                <w:rFonts w:eastAsia="Calibri"/>
                <w:sz w:val="24"/>
                <w:szCs w:val="24"/>
              </w:rPr>
              <w:t>Next</w:t>
            </w:r>
            <w:proofErr w:type="spellEnd"/>
            <w:r>
              <w:rPr>
                <w:rFonts w:eastAsia="Calibri"/>
                <w:sz w:val="24"/>
                <w:szCs w:val="24"/>
              </w:rPr>
              <w:t xml:space="preserve"> </w:t>
            </w:r>
            <w:proofErr w:type="spellStart"/>
            <w:r>
              <w:rPr>
                <w:rFonts w:eastAsia="Calibri"/>
                <w:sz w:val="24"/>
                <w:szCs w:val="24"/>
              </w:rPr>
              <w:t>best</w:t>
            </w:r>
            <w:proofErr w:type="spellEnd"/>
            <w:r>
              <w:rPr>
                <w:rFonts w:eastAsia="Calibri"/>
                <w:sz w:val="24"/>
                <w:szCs w:val="24"/>
              </w:rPr>
              <w:t xml:space="preserve"> </w:t>
            </w:r>
            <w:proofErr w:type="spellStart"/>
            <w:r>
              <w:rPr>
                <w:rFonts w:eastAsia="Calibri"/>
                <w:sz w:val="24"/>
                <w:szCs w:val="24"/>
              </w:rPr>
              <w:t>offer</w:t>
            </w:r>
            <w:proofErr w:type="spellEnd"/>
            <w:r>
              <w:rPr>
                <w:rFonts w:eastAsia="Calibri"/>
                <w:sz w:val="24"/>
                <w:szCs w:val="24"/>
              </w:rPr>
              <w:t>))</w:t>
            </w:r>
          </w:p>
          <w:p w:rsidR="00307F6B" w:rsidRDefault="006C0B0E">
            <w:pPr>
              <w:jc w:val="both"/>
              <w:rPr>
                <w:rFonts w:eastAsia="Calibri"/>
                <w:sz w:val="24"/>
                <w:szCs w:val="24"/>
              </w:rPr>
            </w:pPr>
            <w:r>
              <w:rPr>
                <w:rFonts w:eastAsia="Calibri"/>
                <w:sz w:val="24"/>
                <w:szCs w:val="24"/>
              </w:rPr>
              <w:t>•</w:t>
            </w:r>
            <w:r>
              <w:rPr>
                <w:rFonts w:eastAsia="Calibri"/>
                <w:sz w:val="24"/>
                <w:szCs w:val="24"/>
              </w:rPr>
              <w:tab/>
            </w:r>
            <w:proofErr w:type="spellStart"/>
            <w:r>
              <w:rPr>
                <w:rFonts w:eastAsia="Calibri"/>
                <w:sz w:val="24"/>
                <w:szCs w:val="24"/>
              </w:rPr>
              <w:t>Blockchain</w:t>
            </w:r>
            <w:proofErr w:type="spellEnd"/>
            <w:r>
              <w:rPr>
                <w:rFonts w:eastAsia="Calibri"/>
                <w:sz w:val="24"/>
                <w:szCs w:val="24"/>
              </w:rPr>
              <w:t xml:space="preserve"> (создание открытых систем для осуществления и подтверждения операций перехода прав собственности; оптимизация бизнес-процессов за счет коллективного использования данных; создание системы </w:t>
            </w:r>
            <w:proofErr w:type="spellStart"/>
            <w:r>
              <w:rPr>
                <w:rFonts w:eastAsia="Calibri"/>
                <w:sz w:val="24"/>
                <w:szCs w:val="24"/>
              </w:rPr>
              <w:t>Smart</w:t>
            </w:r>
            <w:proofErr w:type="spellEnd"/>
            <w:r>
              <w:rPr>
                <w:rFonts w:eastAsia="Calibri"/>
                <w:sz w:val="24"/>
                <w:szCs w:val="24"/>
              </w:rPr>
              <w:t>-контрактов)</w:t>
            </w:r>
          </w:p>
          <w:p w:rsidR="00307F6B" w:rsidRDefault="006C0B0E">
            <w:pPr>
              <w:jc w:val="both"/>
              <w:rPr>
                <w:rFonts w:eastAsia="Calibri"/>
                <w:sz w:val="24"/>
                <w:szCs w:val="24"/>
              </w:rPr>
            </w:pPr>
            <w:r>
              <w:rPr>
                <w:rFonts w:eastAsia="Calibri"/>
                <w:sz w:val="24"/>
                <w:szCs w:val="24"/>
              </w:rPr>
              <w:t>•</w:t>
            </w:r>
            <w:r>
              <w:rPr>
                <w:rFonts w:eastAsia="Calibri"/>
                <w:sz w:val="24"/>
                <w:szCs w:val="24"/>
              </w:rPr>
              <w:tab/>
              <w:t>API (создание «модулей», включающих банковские продукты и сервисы, для дальнейшего встраивания в продукты/сервисы других компаний (например, функция кредитования на сайте продажи авиабилетов)</w:t>
            </w:r>
          </w:p>
          <w:p w:rsidR="00307F6B" w:rsidRDefault="00307F6B">
            <w:pPr>
              <w:shd w:val="clear" w:color="auto" w:fill="FFFFFF"/>
              <w:rPr>
                <w:sz w:val="24"/>
                <w:szCs w:val="24"/>
                <w:lang w:eastAsia="en-US"/>
              </w:rPr>
            </w:pPr>
          </w:p>
        </w:tc>
      </w:tr>
      <w:tr w:rsidR="00307F6B">
        <w:trPr>
          <w:trHeight w:val="2115"/>
        </w:trPr>
        <w:tc>
          <w:tcPr>
            <w:tcW w:w="2410" w:type="dxa"/>
            <w:vMerge/>
            <w:tcBorders>
              <w:top w:val="single" w:sz="4" w:space="0" w:color="000000"/>
              <w:left w:val="single" w:sz="4" w:space="0" w:color="000000"/>
              <w:bottom w:val="single" w:sz="4" w:space="0" w:color="000000"/>
              <w:right w:val="single" w:sz="4" w:space="0" w:color="000000"/>
            </w:tcBorders>
            <w:vAlign w:val="center"/>
          </w:tcPr>
          <w:p w:rsidR="00307F6B" w:rsidRDefault="00307F6B">
            <w:pPr>
              <w:rPr>
                <w:sz w:val="24"/>
                <w:szCs w:val="24"/>
                <w:lang w:eastAsia="en-US"/>
              </w:rPr>
            </w:pPr>
          </w:p>
        </w:tc>
        <w:tc>
          <w:tcPr>
            <w:tcW w:w="2124" w:type="dxa"/>
            <w:tcBorders>
              <w:top w:val="single" w:sz="4" w:space="0" w:color="000000"/>
              <w:left w:val="single" w:sz="4" w:space="0" w:color="000000"/>
              <w:bottom w:val="single" w:sz="4" w:space="0" w:color="000000"/>
              <w:right w:val="single" w:sz="4" w:space="0" w:color="000000"/>
            </w:tcBorders>
          </w:tcPr>
          <w:p w:rsidR="00307F6B" w:rsidRDefault="006C0B0E">
            <w:pPr>
              <w:shd w:val="clear" w:color="auto" w:fill="FFFFFF"/>
              <w:rPr>
                <w:color w:val="000000"/>
                <w:sz w:val="24"/>
                <w:szCs w:val="24"/>
                <w:lang w:eastAsia="en-US"/>
              </w:rPr>
            </w:pPr>
            <w:r>
              <w:rPr>
                <w:color w:val="000000"/>
                <w:sz w:val="24"/>
                <w:szCs w:val="24"/>
                <w:lang w:eastAsia="en-US"/>
              </w:rPr>
              <w:t>2.</w:t>
            </w:r>
            <w:r>
              <w:rPr>
                <w:rFonts w:eastAsia="Calibri"/>
                <w:sz w:val="24"/>
                <w:szCs w:val="24"/>
              </w:rPr>
              <w:t xml:space="preserve"> Выявляет проблемы использования финансовых технологий в банковском секторе и разрабатывает рекомендации по их преодолению</w:t>
            </w:r>
          </w:p>
        </w:tc>
        <w:tc>
          <w:tcPr>
            <w:tcW w:w="2834" w:type="dxa"/>
            <w:tcBorders>
              <w:top w:val="single" w:sz="4" w:space="0" w:color="000000"/>
              <w:left w:val="single" w:sz="4" w:space="0" w:color="000000"/>
              <w:bottom w:val="single" w:sz="4" w:space="0" w:color="000000"/>
              <w:right w:val="single" w:sz="4" w:space="0" w:color="000000"/>
            </w:tcBorders>
          </w:tcPr>
          <w:p w:rsidR="00307F6B" w:rsidRDefault="006C0B0E">
            <w:pPr>
              <w:tabs>
                <w:tab w:val="left" w:pos="993"/>
              </w:tabs>
              <w:rPr>
                <w:sz w:val="24"/>
                <w:szCs w:val="24"/>
                <w:lang w:eastAsia="en-US"/>
              </w:rPr>
            </w:pPr>
            <w:r>
              <w:rPr>
                <w:i/>
                <w:sz w:val="24"/>
                <w:szCs w:val="24"/>
                <w:lang w:eastAsia="en-US"/>
              </w:rPr>
              <w:t>знать</w:t>
            </w:r>
            <w:r>
              <w:rPr>
                <w:sz w:val="24"/>
                <w:szCs w:val="24"/>
                <w:lang w:eastAsia="en-US"/>
              </w:rPr>
              <w:t xml:space="preserve">: </w:t>
            </w:r>
            <w:r>
              <w:rPr>
                <w:color w:val="000000"/>
                <w:sz w:val="24"/>
                <w:szCs w:val="24"/>
                <w:lang w:eastAsia="en-US"/>
              </w:rPr>
              <w:t>условия эффективного применения финансовых технологий в банковском секторе; способы выявления узких мест в их использовании; перечень потенциально возможных проблем использования финансовых технологий в банковском секторе и способы их решения и/или предотвращения</w:t>
            </w:r>
          </w:p>
          <w:p w:rsidR="00307F6B" w:rsidRDefault="006C0B0E">
            <w:pPr>
              <w:tabs>
                <w:tab w:val="left" w:pos="993"/>
              </w:tabs>
              <w:rPr>
                <w:sz w:val="24"/>
                <w:szCs w:val="24"/>
                <w:lang w:eastAsia="en-US"/>
              </w:rPr>
            </w:pPr>
            <w:r>
              <w:rPr>
                <w:i/>
                <w:sz w:val="24"/>
                <w:szCs w:val="24"/>
                <w:lang w:eastAsia="en-US"/>
              </w:rPr>
              <w:t>уметь</w:t>
            </w:r>
            <w:r>
              <w:rPr>
                <w:sz w:val="24"/>
                <w:szCs w:val="24"/>
                <w:lang w:eastAsia="en-US"/>
              </w:rPr>
              <w:t xml:space="preserve">: </w:t>
            </w:r>
            <w:r>
              <w:rPr>
                <w:color w:val="000000"/>
                <w:sz w:val="24"/>
                <w:szCs w:val="24"/>
                <w:lang w:eastAsia="en-US"/>
              </w:rPr>
              <w:t xml:space="preserve">находить/идентифицировать узкие места в использовании финансовых технологий в банковском секторе; ранжировать проблемы и предлагать комплекс мер </w:t>
            </w:r>
            <w:r>
              <w:rPr>
                <w:color w:val="000000"/>
                <w:sz w:val="24"/>
                <w:szCs w:val="24"/>
                <w:lang w:eastAsia="en-US"/>
              </w:rPr>
              <w:lastRenderedPageBreak/>
              <w:t>по их устранению</w:t>
            </w:r>
          </w:p>
          <w:p w:rsidR="00307F6B" w:rsidRDefault="00307F6B">
            <w:pPr>
              <w:tabs>
                <w:tab w:val="left" w:pos="993"/>
              </w:tabs>
              <w:rPr>
                <w:sz w:val="24"/>
                <w:szCs w:val="24"/>
                <w:lang w:eastAsia="en-US"/>
              </w:rPr>
            </w:pPr>
          </w:p>
          <w:p w:rsidR="00307F6B" w:rsidRDefault="00307F6B">
            <w:pPr>
              <w:tabs>
                <w:tab w:val="left" w:pos="993"/>
              </w:tabs>
              <w:rPr>
                <w:sz w:val="24"/>
                <w:szCs w:val="24"/>
                <w:lang w:eastAsia="en-US"/>
              </w:rPr>
            </w:pPr>
          </w:p>
          <w:p w:rsidR="00307F6B" w:rsidRDefault="00307F6B">
            <w:pPr>
              <w:tabs>
                <w:tab w:val="left" w:pos="993"/>
              </w:tabs>
              <w:rPr>
                <w:sz w:val="24"/>
                <w:szCs w:val="24"/>
                <w:lang w:eastAsia="en-US"/>
              </w:rPr>
            </w:pPr>
          </w:p>
          <w:p w:rsidR="00307F6B" w:rsidRDefault="00307F6B">
            <w:pPr>
              <w:tabs>
                <w:tab w:val="left" w:pos="993"/>
              </w:tabs>
              <w:rPr>
                <w:sz w:val="24"/>
                <w:szCs w:val="24"/>
                <w:lang w:eastAsia="en-US"/>
              </w:rPr>
            </w:pPr>
          </w:p>
        </w:tc>
        <w:tc>
          <w:tcPr>
            <w:tcW w:w="7976" w:type="dxa"/>
            <w:tcBorders>
              <w:top w:val="single" w:sz="4" w:space="0" w:color="000000"/>
              <w:left w:val="single" w:sz="4" w:space="0" w:color="000000"/>
              <w:bottom w:val="single" w:sz="4" w:space="0" w:color="000000"/>
              <w:right w:val="single" w:sz="4" w:space="0" w:color="000000"/>
            </w:tcBorders>
          </w:tcPr>
          <w:p w:rsidR="00307F6B" w:rsidRDefault="006C0B0E">
            <w:pPr>
              <w:jc w:val="center"/>
              <w:rPr>
                <w:rFonts w:eastAsia="Calibri"/>
                <w:b/>
                <w:sz w:val="24"/>
                <w:szCs w:val="24"/>
              </w:rPr>
            </w:pPr>
            <w:r>
              <w:rPr>
                <w:rFonts w:eastAsia="Calibri"/>
                <w:b/>
                <w:sz w:val="24"/>
                <w:szCs w:val="24"/>
              </w:rPr>
              <w:lastRenderedPageBreak/>
              <w:t>Задание</w:t>
            </w:r>
          </w:p>
          <w:p w:rsidR="00307F6B" w:rsidRDefault="006C0B0E">
            <w:pPr>
              <w:jc w:val="both"/>
              <w:rPr>
                <w:rFonts w:eastAsia="Calibri"/>
                <w:sz w:val="24"/>
                <w:szCs w:val="24"/>
              </w:rPr>
            </w:pPr>
            <w:r>
              <w:rPr>
                <w:rFonts w:eastAsia="Calibri"/>
                <w:sz w:val="24"/>
                <w:szCs w:val="24"/>
              </w:rPr>
              <w:t>Эксперты выделяют несколько преимуществ, возникающих при переводе задачи в облачный формат, снижающих затраты:</w:t>
            </w:r>
          </w:p>
          <w:p w:rsidR="00307F6B" w:rsidRDefault="006C0B0E">
            <w:pPr>
              <w:jc w:val="both"/>
              <w:rPr>
                <w:rFonts w:eastAsia="Calibri"/>
                <w:sz w:val="24"/>
                <w:szCs w:val="24"/>
              </w:rPr>
            </w:pPr>
            <w:r>
              <w:rPr>
                <w:rFonts w:eastAsia="Calibri"/>
                <w:sz w:val="24"/>
                <w:szCs w:val="24"/>
              </w:rPr>
              <w:t>•</w:t>
            </w:r>
            <w:r>
              <w:rPr>
                <w:rFonts w:eastAsia="Calibri"/>
                <w:sz w:val="24"/>
                <w:szCs w:val="24"/>
              </w:rPr>
              <w:tab/>
              <w:t>гибкость в определении объема инфраструктуры, масштабируемость;</w:t>
            </w:r>
          </w:p>
          <w:p w:rsidR="00307F6B" w:rsidRDefault="006C0B0E">
            <w:pPr>
              <w:jc w:val="both"/>
              <w:rPr>
                <w:rFonts w:eastAsia="Calibri"/>
                <w:sz w:val="24"/>
                <w:szCs w:val="24"/>
              </w:rPr>
            </w:pPr>
            <w:r>
              <w:rPr>
                <w:rFonts w:eastAsia="Calibri"/>
                <w:sz w:val="24"/>
                <w:szCs w:val="24"/>
              </w:rPr>
              <w:t>•</w:t>
            </w:r>
            <w:r>
              <w:rPr>
                <w:rFonts w:eastAsia="Calibri"/>
                <w:sz w:val="24"/>
                <w:szCs w:val="24"/>
              </w:rPr>
              <w:tab/>
              <w:t>возможность повысить скорость, более оперативно провести тестирование, быстро получить необходимые мощности, сервисы и пр.;</w:t>
            </w:r>
          </w:p>
          <w:p w:rsidR="00307F6B" w:rsidRDefault="006C0B0E">
            <w:pPr>
              <w:jc w:val="both"/>
              <w:rPr>
                <w:rFonts w:eastAsia="Calibri"/>
                <w:sz w:val="24"/>
                <w:szCs w:val="24"/>
              </w:rPr>
            </w:pPr>
            <w:r>
              <w:rPr>
                <w:rFonts w:eastAsia="Calibri"/>
                <w:sz w:val="24"/>
                <w:szCs w:val="24"/>
              </w:rPr>
              <w:t>•</w:t>
            </w:r>
            <w:r>
              <w:rPr>
                <w:rFonts w:eastAsia="Calibri"/>
                <w:sz w:val="24"/>
                <w:szCs w:val="24"/>
              </w:rPr>
              <w:tab/>
              <w:t>возможность получить более высокое качество сервиса;</w:t>
            </w:r>
          </w:p>
          <w:p w:rsidR="00307F6B" w:rsidRDefault="006C0B0E">
            <w:pPr>
              <w:jc w:val="both"/>
              <w:rPr>
                <w:rFonts w:eastAsia="Calibri"/>
                <w:sz w:val="24"/>
                <w:szCs w:val="24"/>
              </w:rPr>
            </w:pPr>
            <w:r>
              <w:rPr>
                <w:rFonts w:eastAsia="Calibri"/>
                <w:sz w:val="24"/>
                <w:szCs w:val="24"/>
              </w:rPr>
              <w:t>•</w:t>
            </w:r>
            <w:r>
              <w:rPr>
                <w:rFonts w:eastAsia="Calibri"/>
                <w:sz w:val="24"/>
                <w:szCs w:val="24"/>
              </w:rPr>
              <w:tab/>
              <w:t>снижение нагрузки на IT-подразделение в банке</w:t>
            </w:r>
          </w:p>
          <w:p w:rsidR="00307F6B" w:rsidRDefault="006C0B0E">
            <w:pPr>
              <w:jc w:val="both"/>
              <w:rPr>
                <w:rFonts w:eastAsia="Calibri"/>
                <w:i/>
                <w:sz w:val="24"/>
                <w:szCs w:val="24"/>
              </w:rPr>
            </w:pPr>
            <w:r>
              <w:rPr>
                <w:rFonts w:eastAsia="Calibri"/>
                <w:i/>
                <w:sz w:val="24"/>
                <w:szCs w:val="24"/>
              </w:rPr>
              <w:t>Требуется:</w:t>
            </w:r>
          </w:p>
          <w:p w:rsidR="00307F6B" w:rsidRDefault="006C0B0E">
            <w:pPr>
              <w:jc w:val="both"/>
              <w:rPr>
                <w:rFonts w:eastAsia="Calibri"/>
                <w:i/>
                <w:sz w:val="24"/>
                <w:szCs w:val="24"/>
              </w:rPr>
            </w:pPr>
            <w:r>
              <w:rPr>
                <w:rFonts w:eastAsia="Calibri"/>
                <w:i/>
                <w:sz w:val="24"/>
                <w:szCs w:val="24"/>
              </w:rPr>
              <w:t>Поясните выводы экспертов, обоснуйте приведенные тезисы:</w:t>
            </w:r>
          </w:p>
          <w:p w:rsidR="00307F6B" w:rsidRDefault="006C0B0E">
            <w:pPr>
              <w:jc w:val="both"/>
              <w:rPr>
                <w:rFonts w:eastAsia="Calibri"/>
                <w:i/>
                <w:sz w:val="24"/>
                <w:szCs w:val="24"/>
              </w:rPr>
            </w:pPr>
            <w:r>
              <w:rPr>
                <w:rFonts w:eastAsia="Calibri"/>
                <w:i/>
                <w:sz w:val="24"/>
                <w:szCs w:val="24"/>
              </w:rPr>
              <w:t>Сформулируйте проблемы и прогнозируемые риски облачных технологий</w:t>
            </w:r>
          </w:p>
          <w:p w:rsidR="00307F6B" w:rsidRDefault="00307F6B">
            <w:pPr>
              <w:tabs>
                <w:tab w:val="left" w:pos="993"/>
              </w:tabs>
              <w:rPr>
                <w:sz w:val="24"/>
                <w:szCs w:val="24"/>
                <w:highlight w:val="green"/>
                <w:lang w:eastAsia="en-US"/>
              </w:rPr>
            </w:pPr>
          </w:p>
        </w:tc>
      </w:tr>
      <w:tr w:rsidR="00307F6B">
        <w:trPr>
          <w:trHeight w:val="2115"/>
        </w:trPr>
        <w:tc>
          <w:tcPr>
            <w:tcW w:w="2410" w:type="dxa"/>
            <w:vMerge w:val="restart"/>
            <w:tcBorders>
              <w:top w:val="single" w:sz="4" w:space="0" w:color="000000"/>
              <w:left w:val="single" w:sz="4" w:space="0" w:color="000000"/>
              <w:right w:val="single" w:sz="4" w:space="0" w:color="000000"/>
            </w:tcBorders>
            <w:vAlign w:val="center"/>
          </w:tcPr>
          <w:p w:rsidR="00307F6B" w:rsidRDefault="006C0B0E">
            <w:pPr>
              <w:rPr>
                <w:sz w:val="24"/>
                <w:szCs w:val="24"/>
              </w:rPr>
            </w:pPr>
            <w:r>
              <w:rPr>
                <w:sz w:val="24"/>
                <w:szCs w:val="24"/>
              </w:rPr>
              <w:lastRenderedPageBreak/>
              <w:t>ПКП-3 (</w:t>
            </w:r>
            <w:proofErr w:type="spellStart"/>
            <w:r>
              <w:rPr>
                <w:sz w:val="24"/>
                <w:szCs w:val="24"/>
              </w:rPr>
              <w:t>Пр</w:t>
            </w:r>
            <w:proofErr w:type="spellEnd"/>
            <w:r>
              <w:rPr>
                <w:sz w:val="24"/>
                <w:szCs w:val="24"/>
              </w:rPr>
              <w:t xml:space="preserve"> Банки и </w:t>
            </w:r>
            <w:proofErr w:type="spellStart"/>
            <w:r>
              <w:rPr>
                <w:sz w:val="24"/>
                <w:szCs w:val="24"/>
              </w:rPr>
              <w:t>финтех</w:t>
            </w:r>
            <w:proofErr w:type="spellEnd"/>
            <w:r>
              <w:rPr>
                <w:sz w:val="24"/>
                <w:szCs w:val="24"/>
              </w:rPr>
              <w:t>)</w:t>
            </w:r>
          </w:p>
          <w:p w:rsidR="00307F6B" w:rsidRDefault="00307F6B">
            <w:pPr>
              <w:rPr>
                <w:sz w:val="24"/>
                <w:szCs w:val="24"/>
              </w:rPr>
            </w:pPr>
          </w:p>
          <w:p w:rsidR="00307F6B" w:rsidRDefault="006C0B0E">
            <w:pPr>
              <w:rPr>
                <w:sz w:val="24"/>
                <w:szCs w:val="24"/>
                <w:lang w:eastAsia="en-US"/>
              </w:rPr>
            </w:pPr>
            <w:r>
              <w:rPr>
                <w:sz w:val="24"/>
                <w:szCs w:val="24"/>
              </w:rPr>
              <w:t>Способность выявлять, регистрировать и идентифицировать риски применения финансовых технологий в коммерческих банках и других институтах финансового рынка, использовать современные методы и модели их оценки, осуществлять мониторинг рисков в целях нейтрализации</w:t>
            </w:r>
          </w:p>
        </w:tc>
        <w:tc>
          <w:tcPr>
            <w:tcW w:w="2124" w:type="dxa"/>
            <w:tcBorders>
              <w:top w:val="single" w:sz="4" w:space="0" w:color="000000"/>
              <w:left w:val="single" w:sz="4" w:space="0" w:color="000000"/>
              <w:bottom w:val="single" w:sz="4" w:space="0" w:color="000000"/>
              <w:right w:val="single" w:sz="4" w:space="0" w:color="000000"/>
            </w:tcBorders>
          </w:tcPr>
          <w:p w:rsidR="00307F6B" w:rsidRDefault="006C0B0E">
            <w:pPr>
              <w:spacing w:after="160" w:line="259" w:lineRule="auto"/>
              <w:jc w:val="both"/>
              <w:rPr>
                <w:rFonts w:eastAsia="Calibri"/>
                <w:sz w:val="24"/>
                <w:szCs w:val="24"/>
              </w:rPr>
            </w:pPr>
            <w:r>
              <w:rPr>
                <w:rFonts w:eastAsia="Calibri"/>
                <w:sz w:val="24"/>
                <w:szCs w:val="24"/>
              </w:rPr>
              <w:t>1.Владеет современным инструментарием, позволяющим выявлять, регистрировать и идентифицировать риски применения финансовых технологий в банковском секторе, а также выполнять их мониторинг в целях нейтрализации.</w:t>
            </w:r>
          </w:p>
          <w:p w:rsidR="00307F6B" w:rsidRDefault="00307F6B">
            <w:pPr>
              <w:shd w:val="clear" w:color="auto" w:fill="FFFFFF"/>
              <w:rPr>
                <w:color w:val="000000"/>
                <w:sz w:val="24"/>
                <w:szCs w:val="24"/>
                <w:lang w:eastAsia="en-US"/>
              </w:rPr>
            </w:pPr>
          </w:p>
        </w:tc>
        <w:tc>
          <w:tcPr>
            <w:tcW w:w="2834" w:type="dxa"/>
            <w:tcBorders>
              <w:top w:val="single" w:sz="4" w:space="0" w:color="000000"/>
              <w:left w:val="single" w:sz="4" w:space="0" w:color="000000"/>
              <w:bottom w:val="single" w:sz="4" w:space="0" w:color="000000"/>
              <w:right w:val="single" w:sz="4" w:space="0" w:color="000000"/>
            </w:tcBorders>
          </w:tcPr>
          <w:p w:rsidR="00307F6B" w:rsidRDefault="006C0B0E">
            <w:pPr>
              <w:tabs>
                <w:tab w:val="left" w:pos="993"/>
              </w:tabs>
              <w:rPr>
                <w:sz w:val="24"/>
                <w:szCs w:val="24"/>
                <w:lang w:eastAsia="en-US"/>
              </w:rPr>
            </w:pPr>
            <w:r>
              <w:rPr>
                <w:i/>
                <w:sz w:val="24"/>
                <w:szCs w:val="24"/>
                <w:lang w:eastAsia="en-US"/>
              </w:rPr>
              <w:t>знать</w:t>
            </w:r>
            <w:r>
              <w:rPr>
                <w:sz w:val="24"/>
                <w:szCs w:val="24"/>
                <w:lang w:eastAsia="en-US"/>
              </w:rPr>
              <w:t xml:space="preserve">: </w:t>
            </w:r>
            <w:r>
              <w:rPr>
                <w:color w:val="000000"/>
                <w:sz w:val="24"/>
                <w:szCs w:val="24"/>
                <w:lang w:eastAsia="en-US"/>
              </w:rPr>
              <w:t xml:space="preserve">базовый перечень рисков и </w:t>
            </w:r>
            <w:proofErr w:type="spellStart"/>
            <w:r>
              <w:rPr>
                <w:color w:val="000000"/>
                <w:sz w:val="24"/>
                <w:szCs w:val="24"/>
                <w:lang w:eastAsia="en-US"/>
              </w:rPr>
              <w:t>рискообразующих</w:t>
            </w:r>
            <w:proofErr w:type="spellEnd"/>
            <w:r>
              <w:rPr>
                <w:color w:val="000000"/>
                <w:sz w:val="24"/>
                <w:szCs w:val="24"/>
                <w:lang w:eastAsia="en-US"/>
              </w:rPr>
              <w:t xml:space="preserve"> факторов, связанных с применением финансовых технологий в банковском секторе; формы и методы их идентификации и мониторинга</w:t>
            </w:r>
          </w:p>
          <w:p w:rsidR="00307F6B" w:rsidRDefault="006C0B0E">
            <w:pPr>
              <w:tabs>
                <w:tab w:val="left" w:pos="993"/>
              </w:tabs>
              <w:rPr>
                <w:sz w:val="24"/>
                <w:szCs w:val="24"/>
                <w:lang w:eastAsia="en-US"/>
              </w:rPr>
            </w:pPr>
            <w:r>
              <w:rPr>
                <w:i/>
                <w:sz w:val="24"/>
                <w:szCs w:val="24"/>
                <w:lang w:eastAsia="en-US"/>
              </w:rPr>
              <w:t>уметь</w:t>
            </w:r>
            <w:r>
              <w:rPr>
                <w:sz w:val="24"/>
                <w:szCs w:val="24"/>
                <w:lang w:eastAsia="en-US"/>
              </w:rPr>
              <w:t xml:space="preserve">: </w:t>
            </w:r>
            <w:r>
              <w:rPr>
                <w:color w:val="000000"/>
                <w:sz w:val="24"/>
                <w:szCs w:val="24"/>
                <w:lang w:eastAsia="en-US"/>
              </w:rPr>
              <w:t>идентифицировать риски, связанные с применением финансовых технологий в банковском секторе, разрабатывать рисковый спектр, карту рисков и рисковый профиль банковского сектора в этом отношении; разрабатывать программу и осуществлять мониторинг этих рисков</w:t>
            </w:r>
          </w:p>
          <w:p w:rsidR="00307F6B" w:rsidRDefault="00307F6B">
            <w:pPr>
              <w:shd w:val="clear" w:color="auto" w:fill="FFFFFF"/>
              <w:rPr>
                <w:i/>
                <w:sz w:val="24"/>
                <w:szCs w:val="24"/>
                <w:lang w:eastAsia="en-US"/>
              </w:rPr>
            </w:pPr>
          </w:p>
        </w:tc>
        <w:tc>
          <w:tcPr>
            <w:tcW w:w="7976" w:type="dxa"/>
            <w:tcBorders>
              <w:top w:val="single" w:sz="4" w:space="0" w:color="000000"/>
              <w:left w:val="single" w:sz="4" w:space="0" w:color="000000"/>
              <w:bottom w:val="single" w:sz="4" w:space="0" w:color="000000"/>
              <w:right w:val="single" w:sz="4" w:space="0" w:color="000000"/>
            </w:tcBorders>
          </w:tcPr>
          <w:p w:rsidR="00307F6B" w:rsidRDefault="006C0B0E">
            <w:pPr>
              <w:jc w:val="center"/>
              <w:rPr>
                <w:rFonts w:eastAsia="Calibri"/>
                <w:b/>
                <w:sz w:val="24"/>
                <w:szCs w:val="24"/>
              </w:rPr>
            </w:pPr>
            <w:r>
              <w:rPr>
                <w:rFonts w:eastAsia="Calibri"/>
                <w:b/>
                <w:sz w:val="24"/>
                <w:szCs w:val="24"/>
              </w:rPr>
              <w:t>Задание</w:t>
            </w:r>
          </w:p>
          <w:p w:rsidR="00307F6B" w:rsidRDefault="006C0B0E">
            <w:pPr>
              <w:jc w:val="both"/>
              <w:rPr>
                <w:rFonts w:eastAsia="Calibri"/>
                <w:sz w:val="24"/>
                <w:szCs w:val="24"/>
              </w:rPr>
            </w:pPr>
            <w:proofErr w:type="spellStart"/>
            <w:r>
              <w:rPr>
                <w:rFonts w:eastAsia="Calibri"/>
                <w:sz w:val="24"/>
                <w:szCs w:val="24"/>
              </w:rPr>
              <w:t>Базельский</w:t>
            </w:r>
            <w:proofErr w:type="spellEnd"/>
            <w:r>
              <w:rPr>
                <w:rFonts w:eastAsia="Calibri"/>
                <w:sz w:val="24"/>
                <w:szCs w:val="24"/>
              </w:rPr>
              <w:t xml:space="preserve"> комитет по банковскому надзору оценил влияние технологических инноваций в финансовых услугах на банковскую отрасль следующим образом:</w:t>
            </w:r>
          </w:p>
          <w:p w:rsidR="00307F6B" w:rsidRDefault="006C0B0E">
            <w:pPr>
              <w:jc w:val="both"/>
              <w:rPr>
                <w:rFonts w:eastAsia="Calibri"/>
                <w:sz w:val="24"/>
                <w:szCs w:val="24"/>
              </w:rPr>
            </w:pPr>
            <w:r>
              <w:rPr>
                <w:rFonts w:eastAsia="Calibri"/>
                <w:sz w:val="24"/>
                <w:szCs w:val="24"/>
              </w:rPr>
              <w:t xml:space="preserve"> «Быстрое развитие новых технологий совместно с их воздействием на снижение барьеров для входа на рынок финансовых услуг стимулирует быстрое рождение новых бизнес-моделей и появление новых участников на этом рынке. В совокупности эти факторы могут оказаться более разрушительными, нежели предыдущие изменения в банковской отрасли».</w:t>
            </w:r>
          </w:p>
          <w:p w:rsidR="00307F6B" w:rsidRDefault="00307F6B">
            <w:pPr>
              <w:jc w:val="both"/>
              <w:rPr>
                <w:rFonts w:eastAsia="Calibri"/>
                <w:sz w:val="24"/>
                <w:szCs w:val="24"/>
              </w:rPr>
            </w:pPr>
          </w:p>
          <w:p w:rsidR="00307F6B" w:rsidRDefault="006C0B0E">
            <w:pPr>
              <w:jc w:val="both"/>
              <w:rPr>
                <w:rFonts w:eastAsia="Calibri"/>
                <w:i/>
                <w:sz w:val="24"/>
                <w:szCs w:val="24"/>
              </w:rPr>
            </w:pPr>
            <w:r>
              <w:rPr>
                <w:rFonts w:eastAsia="Calibri"/>
                <w:i/>
                <w:sz w:val="24"/>
                <w:szCs w:val="24"/>
              </w:rPr>
              <w:t>Поясните этот вывод. Назовите риски, которые сопровождают данные процессы</w:t>
            </w:r>
          </w:p>
          <w:p w:rsidR="00307F6B" w:rsidRDefault="00307F6B">
            <w:pPr>
              <w:tabs>
                <w:tab w:val="left" w:pos="993"/>
              </w:tabs>
              <w:jc w:val="center"/>
              <w:rPr>
                <w:sz w:val="24"/>
                <w:szCs w:val="24"/>
                <w:lang w:eastAsia="en-US"/>
              </w:rPr>
            </w:pPr>
          </w:p>
        </w:tc>
      </w:tr>
      <w:tr w:rsidR="00307F6B">
        <w:trPr>
          <w:trHeight w:val="2115"/>
        </w:trPr>
        <w:tc>
          <w:tcPr>
            <w:tcW w:w="2410" w:type="dxa"/>
            <w:vMerge/>
            <w:tcBorders>
              <w:left w:val="single" w:sz="4" w:space="0" w:color="000000"/>
              <w:bottom w:val="single" w:sz="4" w:space="0" w:color="000000"/>
              <w:right w:val="single" w:sz="4" w:space="0" w:color="000000"/>
            </w:tcBorders>
            <w:vAlign w:val="center"/>
          </w:tcPr>
          <w:p w:rsidR="00307F6B" w:rsidRDefault="00307F6B">
            <w:pPr>
              <w:rPr>
                <w:sz w:val="24"/>
                <w:szCs w:val="24"/>
                <w:lang w:eastAsia="en-US"/>
              </w:rPr>
            </w:pPr>
          </w:p>
        </w:tc>
        <w:tc>
          <w:tcPr>
            <w:tcW w:w="2124" w:type="dxa"/>
            <w:tcBorders>
              <w:top w:val="single" w:sz="4" w:space="0" w:color="000000"/>
              <w:left w:val="single" w:sz="4" w:space="0" w:color="000000"/>
              <w:bottom w:val="single" w:sz="4" w:space="0" w:color="000000"/>
              <w:right w:val="single" w:sz="4" w:space="0" w:color="000000"/>
            </w:tcBorders>
          </w:tcPr>
          <w:p w:rsidR="00307F6B" w:rsidRDefault="006C0B0E">
            <w:pPr>
              <w:shd w:val="clear" w:color="auto" w:fill="FFFFFF"/>
              <w:rPr>
                <w:color w:val="000000"/>
                <w:sz w:val="24"/>
                <w:szCs w:val="24"/>
                <w:lang w:eastAsia="en-US"/>
              </w:rPr>
            </w:pPr>
            <w:r>
              <w:rPr>
                <w:rFonts w:eastAsia="Calibri"/>
                <w:sz w:val="24"/>
                <w:szCs w:val="24"/>
              </w:rPr>
              <w:t>2.Демонстрирует способность разработать комплекс мероприятий по минимизации рисков применения финансовых технологий в коммерческих банках, и других институтах финансового рынка.</w:t>
            </w:r>
          </w:p>
        </w:tc>
        <w:tc>
          <w:tcPr>
            <w:tcW w:w="2834" w:type="dxa"/>
            <w:tcBorders>
              <w:top w:val="single" w:sz="4" w:space="0" w:color="000000"/>
              <w:left w:val="single" w:sz="4" w:space="0" w:color="000000"/>
              <w:bottom w:val="single" w:sz="4" w:space="0" w:color="000000"/>
              <w:right w:val="single" w:sz="4" w:space="0" w:color="000000"/>
            </w:tcBorders>
          </w:tcPr>
          <w:p w:rsidR="00307F6B" w:rsidRDefault="006C0B0E">
            <w:pPr>
              <w:tabs>
                <w:tab w:val="left" w:pos="993"/>
              </w:tabs>
              <w:rPr>
                <w:sz w:val="24"/>
                <w:szCs w:val="24"/>
                <w:lang w:eastAsia="en-US"/>
              </w:rPr>
            </w:pPr>
            <w:r>
              <w:rPr>
                <w:i/>
                <w:sz w:val="24"/>
                <w:szCs w:val="24"/>
                <w:lang w:eastAsia="en-US"/>
              </w:rPr>
              <w:t>знать</w:t>
            </w:r>
            <w:r>
              <w:rPr>
                <w:sz w:val="24"/>
                <w:szCs w:val="24"/>
                <w:lang w:eastAsia="en-US"/>
              </w:rPr>
              <w:t xml:space="preserve">: </w:t>
            </w:r>
            <w:r>
              <w:rPr>
                <w:color w:val="000000"/>
                <w:sz w:val="24"/>
                <w:szCs w:val="24"/>
                <w:lang w:eastAsia="en-US"/>
              </w:rPr>
              <w:t>способы оптимизации применения финансовых технологий в коммерческих банках и других институтах финансового рынка; методы управления рисками институтов финансового рынка, связанные с использованием финансовых технологий</w:t>
            </w:r>
          </w:p>
          <w:p w:rsidR="00307F6B" w:rsidRDefault="006C0B0E">
            <w:pPr>
              <w:shd w:val="clear" w:color="auto" w:fill="FFFFFF"/>
              <w:rPr>
                <w:i/>
                <w:sz w:val="24"/>
                <w:szCs w:val="24"/>
                <w:lang w:eastAsia="en-US"/>
              </w:rPr>
            </w:pPr>
            <w:r>
              <w:rPr>
                <w:i/>
                <w:sz w:val="24"/>
                <w:szCs w:val="24"/>
                <w:lang w:eastAsia="en-US"/>
              </w:rPr>
              <w:t>уметь</w:t>
            </w:r>
            <w:r>
              <w:rPr>
                <w:sz w:val="24"/>
                <w:szCs w:val="24"/>
                <w:lang w:eastAsia="en-US"/>
              </w:rPr>
              <w:t xml:space="preserve">: </w:t>
            </w:r>
            <w:r>
              <w:rPr>
                <w:color w:val="000000"/>
                <w:sz w:val="24"/>
                <w:szCs w:val="24"/>
                <w:lang w:eastAsia="en-US"/>
              </w:rPr>
              <w:t>обосновывать выбор методов управления рисками институтов финансового рынка, связанными с использованием финансовых технологий, в том числе, оценивать стоимость управления тем или иным методом; разрабатывать меры и целостную программу мероприятий по минимизации рисков применения финансовых технологий в институтах финансового рынка</w:t>
            </w:r>
          </w:p>
        </w:tc>
        <w:tc>
          <w:tcPr>
            <w:tcW w:w="7976" w:type="dxa"/>
            <w:tcBorders>
              <w:top w:val="single" w:sz="4" w:space="0" w:color="000000"/>
              <w:left w:val="single" w:sz="4" w:space="0" w:color="000000"/>
              <w:bottom w:val="single" w:sz="4" w:space="0" w:color="000000"/>
              <w:right w:val="single" w:sz="4" w:space="0" w:color="000000"/>
            </w:tcBorders>
          </w:tcPr>
          <w:p w:rsidR="00307F6B" w:rsidRDefault="006C0B0E">
            <w:pPr>
              <w:jc w:val="center"/>
              <w:rPr>
                <w:sz w:val="24"/>
                <w:szCs w:val="24"/>
                <w:lang w:eastAsia="en-US"/>
              </w:rPr>
            </w:pPr>
            <w:r>
              <w:rPr>
                <w:sz w:val="24"/>
                <w:szCs w:val="24"/>
                <w:lang w:eastAsia="en-US"/>
              </w:rPr>
              <w:t>Задание</w:t>
            </w:r>
          </w:p>
          <w:p w:rsidR="00307F6B" w:rsidRDefault="006C0B0E">
            <w:pPr>
              <w:jc w:val="both"/>
              <w:rPr>
                <w:sz w:val="24"/>
                <w:szCs w:val="24"/>
                <w:lang w:eastAsia="en-US"/>
              </w:rPr>
            </w:pPr>
            <w:r>
              <w:rPr>
                <w:sz w:val="24"/>
                <w:szCs w:val="24"/>
                <w:lang w:eastAsia="en-US"/>
              </w:rPr>
              <w:t>В докладе для общественных консультаций «Использование больших данных в финансовом секторе и риски финансовой стабильности» (Декабрь 2021 г.) в разделе 3.2. «Риски использования больших данных» перечислен ряд рисков, которые возникают при использовании больших данных:</w:t>
            </w:r>
          </w:p>
          <w:p w:rsidR="00307F6B" w:rsidRDefault="006C0B0E">
            <w:pPr>
              <w:pStyle w:val="aff5"/>
              <w:numPr>
                <w:ilvl w:val="0"/>
                <w:numId w:val="6"/>
              </w:numPr>
              <w:jc w:val="both"/>
              <w:rPr>
                <w:sz w:val="24"/>
                <w:szCs w:val="24"/>
                <w:lang w:eastAsia="en-US"/>
              </w:rPr>
            </w:pPr>
            <w:r>
              <w:rPr>
                <w:sz w:val="24"/>
                <w:szCs w:val="24"/>
                <w:lang w:eastAsia="en-US"/>
              </w:rPr>
              <w:t>методологические риски, в том числе риски, связанные с качеством данных</w:t>
            </w:r>
          </w:p>
          <w:p w:rsidR="00307F6B" w:rsidRDefault="006C0B0E">
            <w:pPr>
              <w:pStyle w:val="aff5"/>
              <w:numPr>
                <w:ilvl w:val="0"/>
                <w:numId w:val="6"/>
              </w:numPr>
              <w:jc w:val="both"/>
              <w:rPr>
                <w:sz w:val="24"/>
                <w:szCs w:val="24"/>
                <w:lang w:eastAsia="en-US"/>
              </w:rPr>
            </w:pPr>
            <w:r>
              <w:rPr>
                <w:sz w:val="24"/>
                <w:szCs w:val="24"/>
                <w:lang w:eastAsia="en-US"/>
              </w:rPr>
              <w:t>модельный риск</w:t>
            </w:r>
          </w:p>
          <w:p w:rsidR="00307F6B" w:rsidRDefault="006C0B0E">
            <w:pPr>
              <w:pStyle w:val="aff5"/>
              <w:numPr>
                <w:ilvl w:val="0"/>
                <w:numId w:val="6"/>
              </w:numPr>
              <w:jc w:val="both"/>
              <w:rPr>
                <w:sz w:val="24"/>
                <w:szCs w:val="24"/>
                <w:lang w:eastAsia="en-US"/>
              </w:rPr>
            </w:pPr>
            <w:r>
              <w:rPr>
                <w:sz w:val="24"/>
                <w:szCs w:val="24"/>
                <w:lang w:eastAsia="en-US"/>
              </w:rPr>
              <w:t>риски, связанные с защитой персональных данных</w:t>
            </w:r>
          </w:p>
          <w:p w:rsidR="00307F6B" w:rsidRDefault="006C0B0E">
            <w:pPr>
              <w:pStyle w:val="aff5"/>
              <w:numPr>
                <w:ilvl w:val="0"/>
                <w:numId w:val="6"/>
              </w:numPr>
              <w:jc w:val="both"/>
              <w:rPr>
                <w:sz w:val="24"/>
                <w:szCs w:val="24"/>
                <w:lang w:eastAsia="en-US"/>
              </w:rPr>
            </w:pPr>
            <w:r>
              <w:rPr>
                <w:sz w:val="24"/>
                <w:szCs w:val="24"/>
                <w:lang w:eastAsia="en-US"/>
              </w:rPr>
              <w:t>риск ценовой дискриминации</w:t>
            </w:r>
          </w:p>
          <w:p w:rsidR="00307F6B" w:rsidRDefault="006C0B0E">
            <w:pPr>
              <w:pStyle w:val="aff5"/>
              <w:numPr>
                <w:ilvl w:val="0"/>
                <w:numId w:val="6"/>
              </w:numPr>
              <w:jc w:val="both"/>
              <w:rPr>
                <w:sz w:val="24"/>
                <w:szCs w:val="24"/>
                <w:lang w:eastAsia="en-US"/>
              </w:rPr>
            </w:pPr>
            <w:r>
              <w:rPr>
                <w:sz w:val="24"/>
                <w:szCs w:val="24"/>
                <w:lang w:eastAsia="en-US"/>
              </w:rPr>
              <w:t>возможные проявления дискриминации (неценовой) по расовому, национальному, религиозному, гендерному и прочим признакам</w:t>
            </w:r>
          </w:p>
          <w:p w:rsidR="00307F6B" w:rsidRDefault="006C0B0E">
            <w:pPr>
              <w:pStyle w:val="aff5"/>
              <w:numPr>
                <w:ilvl w:val="0"/>
                <w:numId w:val="6"/>
              </w:numPr>
              <w:jc w:val="both"/>
              <w:rPr>
                <w:sz w:val="24"/>
                <w:szCs w:val="24"/>
                <w:lang w:eastAsia="en-US"/>
              </w:rPr>
            </w:pPr>
            <w:r>
              <w:rPr>
                <w:sz w:val="24"/>
                <w:szCs w:val="24"/>
                <w:lang w:eastAsia="en-US"/>
              </w:rPr>
              <w:t>риск влияния использования больших данных на конкуренцию</w:t>
            </w:r>
          </w:p>
          <w:p w:rsidR="00307F6B" w:rsidRDefault="006C0B0E">
            <w:pPr>
              <w:pStyle w:val="aff5"/>
              <w:numPr>
                <w:ilvl w:val="0"/>
                <w:numId w:val="6"/>
              </w:numPr>
              <w:jc w:val="both"/>
              <w:rPr>
                <w:sz w:val="24"/>
                <w:szCs w:val="24"/>
                <w:lang w:eastAsia="en-US"/>
              </w:rPr>
            </w:pPr>
            <w:r>
              <w:rPr>
                <w:sz w:val="24"/>
                <w:szCs w:val="24"/>
                <w:lang w:eastAsia="en-US"/>
              </w:rPr>
              <w:t>риски сторонних поставщиков больших данных, услуг по их обработке и появление в связи с этим новых системных рисков</w:t>
            </w:r>
          </w:p>
          <w:p w:rsidR="00307F6B" w:rsidRDefault="006C0B0E">
            <w:pPr>
              <w:pStyle w:val="aff5"/>
              <w:numPr>
                <w:ilvl w:val="0"/>
                <w:numId w:val="6"/>
              </w:numPr>
              <w:jc w:val="both"/>
              <w:rPr>
                <w:sz w:val="24"/>
                <w:szCs w:val="24"/>
                <w:lang w:eastAsia="en-US"/>
              </w:rPr>
            </w:pPr>
            <w:r>
              <w:rPr>
                <w:sz w:val="24"/>
                <w:szCs w:val="24"/>
                <w:lang w:eastAsia="en-US"/>
              </w:rPr>
              <w:t>риски, связанные с «серыми» зонами в регулировании</w:t>
            </w:r>
          </w:p>
          <w:p w:rsidR="00307F6B" w:rsidRDefault="006C0B0E">
            <w:pPr>
              <w:pStyle w:val="aff5"/>
              <w:numPr>
                <w:ilvl w:val="0"/>
                <w:numId w:val="6"/>
              </w:numPr>
              <w:jc w:val="both"/>
              <w:rPr>
                <w:sz w:val="24"/>
                <w:szCs w:val="24"/>
                <w:lang w:eastAsia="en-US"/>
              </w:rPr>
            </w:pPr>
            <w:r>
              <w:rPr>
                <w:sz w:val="24"/>
                <w:szCs w:val="24"/>
                <w:lang w:eastAsia="en-US"/>
              </w:rPr>
              <w:t>повышение ряда рисков для финансовых институтов, запаздывающих с внедрением технологий больших данных</w:t>
            </w:r>
          </w:p>
          <w:p w:rsidR="00307F6B" w:rsidRDefault="00307F6B">
            <w:pPr>
              <w:jc w:val="both"/>
              <w:rPr>
                <w:sz w:val="24"/>
                <w:szCs w:val="24"/>
                <w:lang w:eastAsia="en-US"/>
              </w:rPr>
            </w:pPr>
          </w:p>
          <w:p w:rsidR="00307F6B" w:rsidRDefault="006C0B0E">
            <w:pPr>
              <w:jc w:val="both"/>
              <w:rPr>
                <w:i/>
                <w:sz w:val="24"/>
                <w:szCs w:val="24"/>
                <w:lang w:eastAsia="en-US"/>
              </w:rPr>
            </w:pPr>
            <w:r>
              <w:rPr>
                <w:i/>
                <w:sz w:val="24"/>
                <w:szCs w:val="24"/>
                <w:lang w:eastAsia="en-US"/>
              </w:rPr>
              <w:t>Раскройте сущность модельного риска и причины его возникновения. Приведите примеры.</w:t>
            </w:r>
          </w:p>
        </w:tc>
      </w:tr>
    </w:tbl>
    <w:p w:rsidR="00307F6B" w:rsidRDefault="00307F6B">
      <w:pPr>
        <w:widowControl/>
        <w:rPr>
          <w:sz w:val="28"/>
          <w:szCs w:val="28"/>
          <w:lang w:eastAsia="ar-SA"/>
        </w:rPr>
        <w:sectPr w:rsidR="00307F6B">
          <w:footerReference w:type="default" r:id="rId13"/>
          <w:pgSz w:w="16838" w:h="11906" w:orient="landscape"/>
          <w:pgMar w:top="567" w:right="1134" w:bottom="1134" w:left="1134" w:header="0" w:footer="709" w:gutter="0"/>
          <w:cols w:space="720"/>
          <w:formProt w:val="0"/>
          <w:docGrid w:linePitch="360"/>
        </w:sectPr>
      </w:pPr>
    </w:p>
    <w:p w:rsidR="00307F6B" w:rsidRDefault="00307F6B">
      <w:pPr>
        <w:widowControl/>
        <w:tabs>
          <w:tab w:val="left" w:pos="-180"/>
        </w:tabs>
        <w:spacing w:line="312" w:lineRule="auto"/>
        <w:ind w:left="425" w:right="70" w:firstLine="720"/>
        <w:jc w:val="both"/>
        <w:rPr>
          <w:rFonts w:eastAsia="MS Mincho"/>
          <w:b/>
          <w:sz w:val="28"/>
          <w:szCs w:val="28"/>
          <w:lang w:eastAsia="ja-JP"/>
        </w:rPr>
      </w:pPr>
    </w:p>
    <w:p w:rsidR="00307F6B" w:rsidRDefault="006C0B0E">
      <w:pPr>
        <w:widowControl/>
        <w:spacing w:line="360" w:lineRule="auto"/>
        <w:ind w:firstLine="709"/>
        <w:jc w:val="both"/>
        <w:rPr>
          <w:sz w:val="28"/>
          <w:szCs w:val="28"/>
        </w:rPr>
      </w:pPr>
      <w:r>
        <w:rPr>
          <w:sz w:val="28"/>
          <w:szCs w:val="28"/>
        </w:rPr>
        <w:t xml:space="preserve">Показателями оценивания компетенций являются наиболее значимые знания и умения, которые получены студентами в процессе освоения дисциплины. </w:t>
      </w:r>
    </w:p>
    <w:p w:rsidR="00307F6B" w:rsidRDefault="006C0B0E">
      <w:pPr>
        <w:widowControl/>
        <w:spacing w:line="360" w:lineRule="auto"/>
        <w:ind w:firstLine="709"/>
        <w:jc w:val="both"/>
        <w:rPr>
          <w:rFonts w:cs="Palatino Linotype"/>
          <w:sz w:val="28"/>
          <w:szCs w:val="28"/>
        </w:rPr>
      </w:pPr>
      <w:r>
        <w:rPr>
          <w:rFonts w:cs="Palatino Linotype"/>
          <w:sz w:val="28"/>
          <w:szCs w:val="28"/>
        </w:rPr>
        <w:t xml:space="preserve">Промежуточная аттестация по дисциплине оценивается по 100-бальной шкале. Балльная оценка текущего контроля успеваемости студента в семестре составляет максимально 40 баллов. Балльная оценка в </w:t>
      </w:r>
      <w:proofErr w:type="spellStart"/>
      <w:r>
        <w:rPr>
          <w:rFonts w:cs="Palatino Linotype"/>
          <w:sz w:val="28"/>
          <w:szCs w:val="28"/>
        </w:rPr>
        <w:t>зачетно</w:t>
      </w:r>
      <w:proofErr w:type="spellEnd"/>
      <w:r>
        <w:rPr>
          <w:rFonts w:cs="Palatino Linotype"/>
          <w:sz w:val="28"/>
          <w:szCs w:val="28"/>
        </w:rPr>
        <w:t>-экзаменационную сессию не превышает 60 баллов.</w:t>
      </w:r>
    </w:p>
    <w:p w:rsidR="00307F6B" w:rsidRDefault="006C0B0E">
      <w:pPr>
        <w:widowControl/>
        <w:spacing w:line="360" w:lineRule="auto"/>
        <w:ind w:firstLine="709"/>
        <w:jc w:val="both"/>
        <w:rPr>
          <w:rFonts w:cs="Palatino Linotype"/>
          <w:sz w:val="28"/>
          <w:szCs w:val="28"/>
        </w:rPr>
      </w:pPr>
      <w:r>
        <w:rPr>
          <w:rFonts w:cs="Palatino Linotype"/>
          <w:sz w:val="28"/>
          <w:szCs w:val="28"/>
        </w:rPr>
        <w:t>Распределение максимальных баллов по видам работ:</w:t>
      </w:r>
    </w:p>
    <w:tbl>
      <w:tblPr>
        <w:tblW w:w="9915" w:type="dxa"/>
        <w:tblLayout w:type="fixed"/>
        <w:tblLook w:val="04A0" w:firstRow="1" w:lastRow="0" w:firstColumn="1" w:lastColumn="0" w:noHBand="0" w:noVBand="1"/>
      </w:tblPr>
      <w:tblGrid>
        <w:gridCol w:w="950"/>
        <w:gridCol w:w="6389"/>
        <w:gridCol w:w="2576"/>
      </w:tblGrid>
      <w:tr w:rsidR="00307F6B">
        <w:tc>
          <w:tcPr>
            <w:tcW w:w="950" w:type="dxa"/>
            <w:tcBorders>
              <w:top w:val="single" w:sz="4" w:space="0" w:color="000000"/>
              <w:left w:val="single" w:sz="4" w:space="0" w:color="000000"/>
              <w:bottom w:val="single" w:sz="4" w:space="0" w:color="000000"/>
              <w:right w:val="single" w:sz="4" w:space="0" w:color="000000"/>
            </w:tcBorders>
          </w:tcPr>
          <w:p w:rsidR="00307F6B" w:rsidRDefault="006C0B0E">
            <w:pPr>
              <w:jc w:val="center"/>
              <w:rPr>
                <w:i/>
                <w:sz w:val="24"/>
                <w:szCs w:val="24"/>
                <w:lang w:eastAsia="en-US"/>
              </w:rPr>
            </w:pPr>
            <w:r>
              <w:rPr>
                <w:i/>
                <w:sz w:val="24"/>
                <w:szCs w:val="24"/>
                <w:lang w:eastAsia="en-US"/>
              </w:rPr>
              <w:t>№ п/п</w:t>
            </w:r>
          </w:p>
        </w:tc>
        <w:tc>
          <w:tcPr>
            <w:tcW w:w="6389" w:type="dxa"/>
            <w:tcBorders>
              <w:top w:val="single" w:sz="4" w:space="0" w:color="000000"/>
              <w:left w:val="single" w:sz="4" w:space="0" w:color="000000"/>
              <w:bottom w:val="single" w:sz="4" w:space="0" w:color="000000"/>
              <w:right w:val="single" w:sz="4" w:space="0" w:color="000000"/>
            </w:tcBorders>
          </w:tcPr>
          <w:p w:rsidR="00307F6B" w:rsidRDefault="006C0B0E">
            <w:pPr>
              <w:jc w:val="center"/>
              <w:rPr>
                <w:i/>
                <w:sz w:val="24"/>
                <w:szCs w:val="24"/>
                <w:lang w:eastAsia="en-US"/>
              </w:rPr>
            </w:pPr>
            <w:r>
              <w:rPr>
                <w:i/>
                <w:sz w:val="24"/>
                <w:szCs w:val="24"/>
                <w:lang w:eastAsia="en-US"/>
              </w:rPr>
              <w:t>Вид отчетности</w:t>
            </w:r>
          </w:p>
        </w:tc>
        <w:tc>
          <w:tcPr>
            <w:tcW w:w="2576" w:type="dxa"/>
            <w:tcBorders>
              <w:top w:val="single" w:sz="4" w:space="0" w:color="000000"/>
              <w:left w:val="single" w:sz="4" w:space="0" w:color="000000"/>
              <w:bottom w:val="single" w:sz="4" w:space="0" w:color="000000"/>
              <w:right w:val="single" w:sz="4" w:space="0" w:color="000000"/>
            </w:tcBorders>
          </w:tcPr>
          <w:p w:rsidR="00307F6B" w:rsidRDefault="006C0B0E">
            <w:pPr>
              <w:jc w:val="center"/>
              <w:rPr>
                <w:i/>
                <w:sz w:val="24"/>
                <w:szCs w:val="24"/>
                <w:lang w:eastAsia="en-US"/>
              </w:rPr>
            </w:pPr>
            <w:r>
              <w:rPr>
                <w:i/>
                <w:sz w:val="24"/>
                <w:szCs w:val="24"/>
                <w:lang w:eastAsia="en-US"/>
              </w:rPr>
              <w:t>Максимальная сумма баллов.</w:t>
            </w:r>
          </w:p>
        </w:tc>
      </w:tr>
      <w:tr w:rsidR="00307F6B">
        <w:tc>
          <w:tcPr>
            <w:tcW w:w="950" w:type="dxa"/>
            <w:tcBorders>
              <w:top w:val="single" w:sz="4" w:space="0" w:color="000000"/>
              <w:left w:val="single" w:sz="4" w:space="0" w:color="000000"/>
              <w:bottom w:val="single" w:sz="4" w:space="0" w:color="000000"/>
              <w:right w:val="single" w:sz="4" w:space="0" w:color="000000"/>
            </w:tcBorders>
          </w:tcPr>
          <w:p w:rsidR="00307F6B" w:rsidRDefault="006C0B0E">
            <w:pPr>
              <w:spacing w:line="360" w:lineRule="auto"/>
              <w:rPr>
                <w:sz w:val="24"/>
                <w:szCs w:val="24"/>
                <w:lang w:eastAsia="en-US"/>
              </w:rPr>
            </w:pPr>
            <w:r>
              <w:rPr>
                <w:sz w:val="24"/>
                <w:szCs w:val="24"/>
                <w:lang w:eastAsia="en-US"/>
              </w:rPr>
              <w:t>1</w:t>
            </w:r>
          </w:p>
        </w:tc>
        <w:tc>
          <w:tcPr>
            <w:tcW w:w="6389" w:type="dxa"/>
            <w:tcBorders>
              <w:top w:val="single" w:sz="4" w:space="0" w:color="000000"/>
              <w:left w:val="single" w:sz="4" w:space="0" w:color="000000"/>
              <w:bottom w:val="single" w:sz="4" w:space="0" w:color="000000"/>
              <w:right w:val="single" w:sz="4" w:space="0" w:color="000000"/>
            </w:tcBorders>
          </w:tcPr>
          <w:p w:rsidR="00307F6B" w:rsidRDefault="006C0B0E">
            <w:pPr>
              <w:spacing w:line="360" w:lineRule="auto"/>
              <w:rPr>
                <w:sz w:val="24"/>
                <w:szCs w:val="24"/>
                <w:lang w:eastAsia="en-US"/>
              </w:rPr>
            </w:pPr>
            <w:r>
              <w:rPr>
                <w:sz w:val="24"/>
                <w:szCs w:val="24"/>
                <w:lang w:eastAsia="en-US"/>
              </w:rPr>
              <w:t>Работа в семестре</w:t>
            </w:r>
          </w:p>
        </w:tc>
        <w:tc>
          <w:tcPr>
            <w:tcW w:w="2576" w:type="dxa"/>
            <w:tcBorders>
              <w:top w:val="single" w:sz="4" w:space="0" w:color="000000"/>
              <w:left w:val="single" w:sz="4" w:space="0" w:color="000000"/>
              <w:bottom w:val="single" w:sz="4" w:space="0" w:color="000000"/>
              <w:right w:val="single" w:sz="4" w:space="0" w:color="000000"/>
            </w:tcBorders>
          </w:tcPr>
          <w:p w:rsidR="00307F6B" w:rsidRDefault="006C0B0E">
            <w:pPr>
              <w:spacing w:line="360" w:lineRule="auto"/>
              <w:rPr>
                <w:sz w:val="24"/>
                <w:szCs w:val="24"/>
                <w:lang w:eastAsia="en-US"/>
              </w:rPr>
            </w:pPr>
            <w:r>
              <w:rPr>
                <w:sz w:val="24"/>
                <w:szCs w:val="24"/>
                <w:lang w:eastAsia="en-US"/>
              </w:rPr>
              <w:t>40</w:t>
            </w:r>
          </w:p>
        </w:tc>
      </w:tr>
      <w:tr w:rsidR="00307F6B">
        <w:tc>
          <w:tcPr>
            <w:tcW w:w="950" w:type="dxa"/>
            <w:tcBorders>
              <w:top w:val="single" w:sz="4" w:space="0" w:color="000000"/>
              <w:left w:val="single" w:sz="4" w:space="0" w:color="000000"/>
              <w:bottom w:val="single" w:sz="4" w:space="0" w:color="000000"/>
              <w:right w:val="single" w:sz="4" w:space="0" w:color="000000"/>
            </w:tcBorders>
          </w:tcPr>
          <w:p w:rsidR="00307F6B" w:rsidRDefault="006C0B0E">
            <w:pPr>
              <w:spacing w:line="360" w:lineRule="auto"/>
              <w:rPr>
                <w:sz w:val="24"/>
                <w:szCs w:val="24"/>
                <w:lang w:eastAsia="en-US"/>
              </w:rPr>
            </w:pPr>
            <w:r>
              <w:rPr>
                <w:sz w:val="24"/>
                <w:szCs w:val="24"/>
                <w:lang w:eastAsia="en-US"/>
              </w:rPr>
              <w:t>2</w:t>
            </w:r>
          </w:p>
        </w:tc>
        <w:tc>
          <w:tcPr>
            <w:tcW w:w="6389" w:type="dxa"/>
            <w:tcBorders>
              <w:top w:val="single" w:sz="4" w:space="0" w:color="000000"/>
              <w:left w:val="single" w:sz="4" w:space="0" w:color="000000"/>
              <w:bottom w:val="single" w:sz="4" w:space="0" w:color="000000"/>
              <w:right w:val="single" w:sz="4" w:space="0" w:color="000000"/>
            </w:tcBorders>
          </w:tcPr>
          <w:p w:rsidR="00307F6B" w:rsidRDefault="006C0B0E">
            <w:pPr>
              <w:spacing w:line="360" w:lineRule="auto"/>
              <w:rPr>
                <w:sz w:val="24"/>
                <w:szCs w:val="24"/>
                <w:lang w:eastAsia="en-US"/>
              </w:rPr>
            </w:pPr>
            <w:r>
              <w:rPr>
                <w:sz w:val="24"/>
                <w:szCs w:val="24"/>
                <w:lang w:eastAsia="en-US"/>
              </w:rPr>
              <w:t>Экзамен</w:t>
            </w:r>
          </w:p>
        </w:tc>
        <w:tc>
          <w:tcPr>
            <w:tcW w:w="2576" w:type="dxa"/>
            <w:tcBorders>
              <w:top w:val="single" w:sz="4" w:space="0" w:color="000000"/>
              <w:left w:val="single" w:sz="4" w:space="0" w:color="000000"/>
              <w:bottom w:val="single" w:sz="4" w:space="0" w:color="000000"/>
              <w:right w:val="single" w:sz="4" w:space="0" w:color="000000"/>
            </w:tcBorders>
          </w:tcPr>
          <w:p w:rsidR="00307F6B" w:rsidRDefault="006C0B0E">
            <w:pPr>
              <w:spacing w:line="360" w:lineRule="auto"/>
              <w:rPr>
                <w:sz w:val="24"/>
                <w:szCs w:val="24"/>
                <w:lang w:eastAsia="en-US"/>
              </w:rPr>
            </w:pPr>
            <w:r>
              <w:rPr>
                <w:sz w:val="24"/>
                <w:szCs w:val="24"/>
                <w:lang w:eastAsia="en-US"/>
              </w:rPr>
              <w:t>60</w:t>
            </w:r>
          </w:p>
        </w:tc>
      </w:tr>
      <w:tr w:rsidR="00307F6B">
        <w:tc>
          <w:tcPr>
            <w:tcW w:w="950" w:type="dxa"/>
            <w:tcBorders>
              <w:top w:val="single" w:sz="4" w:space="0" w:color="000000"/>
              <w:left w:val="single" w:sz="4" w:space="0" w:color="000000"/>
              <w:bottom w:val="single" w:sz="4" w:space="0" w:color="000000"/>
              <w:right w:val="single" w:sz="4" w:space="0" w:color="000000"/>
            </w:tcBorders>
          </w:tcPr>
          <w:p w:rsidR="00307F6B" w:rsidRDefault="006C0B0E">
            <w:pPr>
              <w:spacing w:line="360" w:lineRule="auto"/>
              <w:rPr>
                <w:sz w:val="24"/>
                <w:szCs w:val="24"/>
                <w:lang w:eastAsia="en-US"/>
              </w:rPr>
            </w:pPr>
            <w:r>
              <w:rPr>
                <w:sz w:val="24"/>
                <w:szCs w:val="24"/>
                <w:lang w:eastAsia="en-US"/>
              </w:rPr>
              <w:t>3</w:t>
            </w:r>
          </w:p>
        </w:tc>
        <w:tc>
          <w:tcPr>
            <w:tcW w:w="6389" w:type="dxa"/>
            <w:tcBorders>
              <w:top w:val="single" w:sz="4" w:space="0" w:color="000000"/>
              <w:left w:val="single" w:sz="4" w:space="0" w:color="000000"/>
              <w:bottom w:val="single" w:sz="4" w:space="0" w:color="000000"/>
              <w:right w:val="single" w:sz="4" w:space="0" w:color="000000"/>
            </w:tcBorders>
          </w:tcPr>
          <w:p w:rsidR="00307F6B" w:rsidRDefault="006C0B0E">
            <w:pPr>
              <w:spacing w:line="360" w:lineRule="auto"/>
              <w:rPr>
                <w:sz w:val="24"/>
                <w:szCs w:val="24"/>
                <w:lang w:eastAsia="en-US"/>
              </w:rPr>
            </w:pPr>
            <w:r>
              <w:rPr>
                <w:sz w:val="24"/>
                <w:szCs w:val="24"/>
                <w:lang w:eastAsia="en-US"/>
              </w:rPr>
              <w:t>Итого:</w:t>
            </w:r>
          </w:p>
        </w:tc>
        <w:tc>
          <w:tcPr>
            <w:tcW w:w="2576" w:type="dxa"/>
            <w:tcBorders>
              <w:top w:val="single" w:sz="4" w:space="0" w:color="000000"/>
              <w:left w:val="single" w:sz="4" w:space="0" w:color="000000"/>
              <w:bottom w:val="single" w:sz="4" w:space="0" w:color="000000"/>
              <w:right w:val="single" w:sz="4" w:space="0" w:color="000000"/>
            </w:tcBorders>
          </w:tcPr>
          <w:p w:rsidR="00307F6B" w:rsidRDefault="006C0B0E">
            <w:pPr>
              <w:spacing w:line="360" w:lineRule="auto"/>
              <w:rPr>
                <w:sz w:val="24"/>
                <w:szCs w:val="24"/>
                <w:lang w:eastAsia="en-US"/>
              </w:rPr>
            </w:pPr>
            <w:r>
              <w:rPr>
                <w:sz w:val="24"/>
                <w:szCs w:val="24"/>
                <w:lang w:eastAsia="en-US"/>
              </w:rPr>
              <w:t>100</w:t>
            </w:r>
          </w:p>
        </w:tc>
      </w:tr>
    </w:tbl>
    <w:p w:rsidR="00307F6B" w:rsidRDefault="00307F6B">
      <w:pPr>
        <w:widowControl/>
        <w:spacing w:line="360" w:lineRule="auto"/>
        <w:jc w:val="center"/>
        <w:rPr>
          <w:rFonts w:cs="Palatino Linotype"/>
          <w:sz w:val="28"/>
          <w:szCs w:val="28"/>
        </w:rPr>
      </w:pPr>
    </w:p>
    <w:p w:rsidR="00307F6B" w:rsidRDefault="006C0B0E">
      <w:pPr>
        <w:widowControl/>
        <w:spacing w:line="360" w:lineRule="auto"/>
        <w:ind w:firstLine="426"/>
        <w:jc w:val="both"/>
        <w:rPr>
          <w:rFonts w:cs="Palatino Linotype"/>
          <w:sz w:val="28"/>
          <w:szCs w:val="28"/>
        </w:rPr>
      </w:pPr>
      <w:r>
        <w:rPr>
          <w:rFonts w:cs="Palatino Linotype"/>
          <w:sz w:val="28"/>
          <w:szCs w:val="28"/>
        </w:rPr>
        <w:t>При проведении промежуточной аттестации по дисциплине учитываются:</w:t>
      </w:r>
    </w:p>
    <w:p w:rsidR="00307F6B" w:rsidRDefault="006C0B0E">
      <w:pPr>
        <w:widowControl/>
        <w:spacing w:line="360" w:lineRule="auto"/>
        <w:ind w:firstLine="426"/>
        <w:jc w:val="both"/>
        <w:rPr>
          <w:rFonts w:cs="Palatino Linotype"/>
          <w:sz w:val="28"/>
          <w:szCs w:val="28"/>
        </w:rPr>
      </w:pPr>
      <w:r>
        <w:rPr>
          <w:rFonts w:cs="Palatino Linotype"/>
          <w:sz w:val="28"/>
          <w:szCs w:val="28"/>
        </w:rPr>
        <w:t>1)</w:t>
      </w:r>
      <w:r>
        <w:rPr>
          <w:rFonts w:cs="Palatino Linotype"/>
          <w:sz w:val="28"/>
          <w:szCs w:val="28"/>
        </w:rPr>
        <w:tab/>
        <w:t>посещение студентом занятий и работа студента на занятиях (участие в дискуссии, разбор практических ситуаций);</w:t>
      </w:r>
    </w:p>
    <w:p w:rsidR="00307F6B" w:rsidRDefault="006C0B0E">
      <w:pPr>
        <w:widowControl/>
        <w:spacing w:line="360" w:lineRule="auto"/>
        <w:ind w:firstLine="426"/>
        <w:jc w:val="both"/>
        <w:rPr>
          <w:rFonts w:cs="Palatino Linotype"/>
          <w:sz w:val="28"/>
          <w:szCs w:val="28"/>
        </w:rPr>
      </w:pPr>
      <w:r>
        <w:rPr>
          <w:rFonts w:cs="Palatino Linotype"/>
          <w:sz w:val="28"/>
          <w:szCs w:val="28"/>
        </w:rPr>
        <w:t>2)</w:t>
      </w:r>
      <w:r>
        <w:rPr>
          <w:rFonts w:cs="Palatino Linotype"/>
          <w:sz w:val="28"/>
          <w:szCs w:val="28"/>
        </w:rPr>
        <w:tab/>
        <w:t xml:space="preserve">работа студента во внеаудиторное время (изучение основной и дополнительной литературы, </w:t>
      </w:r>
      <w:proofErr w:type="spellStart"/>
      <w:r>
        <w:rPr>
          <w:rFonts w:cs="Palatino Linotype"/>
          <w:sz w:val="28"/>
          <w:szCs w:val="28"/>
        </w:rPr>
        <w:t>интернет-ресурсов</w:t>
      </w:r>
      <w:proofErr w:type="spellEnd"/>
      <w:r>
        <w:rPr>
          <w:rFonts w:cs="Palatino Linotype"/>
          <w:sz w:val="28"/>
          <w:szCs w:val="28"/>
        </w:rPr>
        <w:t xml:space="preserve">, работа с электронными образовательными ресурсами), выполнение заданий преподавателя, выполнение домашнего творческого задания. </w:t>
      </w:r>
    </w:p>
    <w:p w:rsidR="00307F6B" w:rsidRDefault="006C0B0E">
      <w:pPr>
        <w:widowControl/>
        <w:spacing w:line="360" w:lineRule="auto"/>
        <w:ind w:firstLine="708"/>
        <w:jc w:val="both"/>
        <w:rPr>
          <w:sz w:val="28"/>
          <w:szCs w:val="28"/>
        </w:rPr>
      </w:pPr>
      <w:r>
        <w:rPr>
          <w:sz w:val="28"/>
          <w:szCs w:val="28"/>
        </w:rPr>
        <w:t>Текущий контроль осуществляется в ходе учебного процесса, консультирования студентов, проверки выполнения ими самостоятельных заданий, проверки текущих контрольных и тестовых заданий.</w:t>
      </w:r>
    </w:p>
    <w:p w:rsidR="00307F6B" w:rsidRDefault="006C0B0E">
      <w:pPr>
        <w:widowControl/>
        <w:spacing w:line="360" w:lineRule="auto"/>
        <w:ind w:firstLine="709"/>
        <w:jc w:val="both"/>
        <w:rPr>
          <w:sz w:val="28"/>
          <w:szCs w:val="28"/>
        </w:rPr>
      </w:pPr>
      <w:r>
        <w:rPr>
          <w:sz w:val="28"/>
          <w:szCs w:val="28"/>
        </w:rPr>
        <w:t>Промежуточный контроль проводится в форме экзамена.</w:t>
      </w:r>
      <w:r>
        <w:rPr>
          <w:sz w:val="28"/>
          <w:szCs w:val="28"/>
        </w:rPr>
        <w:tab/>
      </w:r>
    </w:p>
    <w:p w:rsidR="00307F6B" w:rsidRDefault="006C0B0E">
      <w:pPr>
        <w:widowControl/>
        <w:spacing w:line="360" w:lineRule="auto"/>
        <w:jc w:val="both"/>
        <w:rPr>
          <w:sz w:val="28"/>
          <w:szCs w:val="28"/>
        </w:rPr>
      </w:pPr>
      <w:r>
        <w:rPr>
          <w:sz w:val="28"/>
          <w:szCs w:val="28"/>
        </w:rPr>
        <w:t>Экзамен проводится по завершению изучения дисциплины в письменной форме. Экзаменационный билет содержит два вопроса и практико-ориентированное (ситуационное) задание.</w:t>
      </w:r>
    </w:p>
    <w:p w:rsidR="00307F6B" w:rsidRDefault="006C0B0E">
      <w:pPr>
        <w:widowControl/>
        <w:spacing w:after="120" w:line="360" w:lineRule="auto"/>
        <w:ind w:left="-181" w:firstLine="539"/>
        <w:jc w:val="both"/>
        <w:rPr>
          <w:b/>
          <w:bCs/>
          <w:iCs/>
          <w:sz w:val="28"/>
          <w:szCs w:val="28"/>
        </w:rPr>
      </w:pPr>
      <w:r>
        <w:rPr>
          <w:sz w:val="28"/>
          <w:szCs w:val="28"/>
        </w:rPr>
        <w:tab/>
      </w:r>
      <w:r>
        <w:rPr>
          <w:b/>
          <w:bCs/>
          <w:iCs/>
          <w:sz w:val="28"/>
          <w:szCs w:val="28"/>
        </w:rPr>
        <w:t>Структура экзаменационного билета:</w:t>
      </w:r>
    </w:p>
    <w:p w:rsidR="00307F6B" w:rsidRDefault="006C0B0E" w:rsidP="006C0B0E">
      <w:pPr>
        <w:widowControl/>
        <w:numPr>
          <w:ilvl w:val="0"/>
          <w:numId w:val="197"/>
        </w:numPr>
        <w:spacing w:after="120" w:line="360" w:lineRule="auto"/>
        <w:ind w:left="718"/>
        <w:jc w:val="both"/>
        <w:rPr>
          <w:bCs/>
          <w:iCs/>
          <w:sz w:val="28"/>
          <w:szCs w:val="28"/>
        </w:rPr>
      </w:pPr>
      <w:r>
        <w:rPr>
          <w:bCs/>
          <w:iCs/>
          <w:sz w:val="28"/>
          <w:szCs w:val="28"/>
        </w:rPr>
        <w:t>Теоретический вопрос (20 баллов)</w:t>
      </w:r>
    </w:p>
    <w:p w:rsidR="00307F6B" w:rsidRDefault="006C0B0E" w:rsidP="006C0B0E">
      <w:pPr>
        <w:widowControl/>
        <w:numPr>
          <w:ilvl w:val="0"/>
          <w:numId w:val="198"/>
        </w:numPr>
        <w:spacing w:after="120" w:line="360" w:lineRule="auto"/>
        <w:ind w:left="718"/>
        <w:jc w:val="both"/>
        <w:rPr>
          <w:bCs/>
          <w:iCs/>
          <w:sz w:val="28"/>
          <w:szCs w:val="28"/>
        </w:rPr>
      </w:pPr>
      <w:r>
        <w:rPr>
          <w:bCs/>
          <w:iCs/>
          <w:sz w:val="28"/>
          <w:szCs w:val="28"/>
        </w:rPr>
        <w:lastRenderedPageBreak/>
        <w:t>Теоретический вопрос (20 баллов)</w:t>
      </w:r>
    </w:p>
    <w:p w:rsidR="00307F6B" w:rsidRDefault="006C0B0E" w:rsidP="006C0B0E">
      <w:pPr>
        <w:widowControl/>
        <w:numPr>
          <w:ilvl w:val="0"/>
          <w:numId w:val="199"/>
        </w:numPr>
        <w:spacing w:after="120" w:line="360" w:lineRule="auto"/>
        <w:jc w:val="both"/>
        <w:rPr>
          <w:bCs/>
          <w:iCs/>
          <w:sz w:val="28"/>
          <w:szCs w:val="28"/>
        </w:rPr>
      </w:pPr>
      <w:r>
        <w:rPr>
          <w:bCs/>
          <w:iCs/>
          <w:sz w:val="28"/>
          <w:szCs w:val="28"/>
        </w:rPr>
        <w:t xml:space="preserve">Практико-ориентированное (ситуационное) задание (20 баллов). </w:t>
      </w:r>
    </w:p>
    <w:p w:rsidR="00307F6B" w:rsidRDefault="006C0B0E">
      <w:pPr>
        <w:widowControl/>
        <w:tabs>
          <w:tab w:val="left" w:pos="1575"/>
        </w:tabs>
        <w:spacing w:line="360" w:lineRule="auto"/>
        <w:ind w:firstLine="737"/>
        <w:jc w:val="both"/>
        <w:rPr>
          <w:sz w:val="28"/>
          <w:szCs w:val="28"/>
        </w:rPr>
      </w:pPr>
      <w:r>
        <w:rPr>
          <w:sz w:val="28"/>
          <w:szCs w:val="28"/>
        </w:rPr>
        <w:t xml:space="preserve">В электронную зачетную книжку студента оценка проставляется по общепринятой пятибалльной системе в соответствии с </w:t>
      </w:r>
      <w:proofErr w:type="spellStart"/>
      <w:r>
        <w:rPr>
          <w:sz w:val="28"/>
          <w:szCs w:val="28"/>
        </w:rPr>
        <w:t>балльно</w:t>
      </w:r>
      <w:proofErr w:type="spellEnd"/>
      <w:r>
        <w:rPr>
          <w:sz w:val="28"/>
          <w:szCs w:val="28"/>
        </w:rPr>
        <w:t>-рейтинговой системой.</w:t>
      </w:r>
    </w:p>
    <w:p w:rsidR="00307F6B" w:rsidRDefault="00307F6B">
      <w:pPr>
        <w:widowControl/>
        <w:jc w:val="center"/>
        <w:rPr>
          <w:b/>
          <w:sz w:val="28"/>
          <w:szCs w:val="28"/>
        </w:rPr>
      </w:pPr>
      <w:bookmarkStart w:id="30" w:name="_Toc519523365"/>
      <w:bookmarkStart w:id="31" w:name="_Toc511925807"/>
      <w:bookmarkEnd w:id="30"/>
      <w:bookmarkEnd w:id="31"/>
    </w:p>
    <w:p w:rsidR="00307F6B" w:rsidRDefault="006C0B0E">
      <w:pPr>
        <w:widowControl/>
        <w:ind w:left="283"/>
        <w:jc w:val="center"/>
        <w:rPr>
          <w:b/>
          <w:bCs/>
          <w:sz w:val="28"/>
          <w:szCs w:val="28"/>
        </w:rPr>
      </w:pPr>
      <w:r>
        <w:rPr>
          <w:b/>
          <w:bCs/>
          <w:sz w:val="28"/>
          <w:szCs w:val="28"/>
        </w:rPr>
        <w:t>Примеры тестовых заданий</w:t>
      </w:r>
    </w:p>
    <w:p w:rsidR="00307F6B" w:rsidRDefault="006C0B0E">
      <w:pPr>
        <w:widowControl/>
        <w:spacing w:before="120" w:after="120"/>
        <w:jc w:val="both"/>
        <w:rPr>
          <w:rFonts w:eastAsia="Calibri"/>
          <w:sz w:val="28"/>
          <w:szCs w:val="28"/>
          <w:lang w:eastAsia="en-US"/>
        </w:rPr>
      </w:pPr>
      <w:r>
        <w:rPr>
          <w:rFonts w:eastAsia="Calibri"/>
          <w:sz w:val="28"/>
          <w:szCs w:val="28"/>
          <w:lang w:eastAsia="en-US"/>
        </w:rPr>
        <w:t>Тест 1</w:t>
      </w:r>
    </w:p>
    <w:p w:rsidR="00307F6B" w:rsidRDefault="006C0B0E">
      <w:pPr>
        <w:widowControl/>
        <w:spacing w:before="120" w:after="120"/>
        <w:jc w:val="both"/>
        <w:rPr>
          <w:rFonts w:eastAsia="Calibri"/>
          <w:sz w:val="28"/>
          <w:szCs w:val="28"/>
          <w:lang w:eastAsia="en-US"/>
        </w:rPr>
      </w:pPr>
      <w:r>
        <w:rPr>
          <w:rFonts w:eastAsia="Calibri"/>
          <w:sz w:val="28"/>
          <w:szCs w:val="28"/>
          <w:lang w:eastAsia="en-US"/>
        </w:rPr>
        <w:t> Недостатком широкого внедрения финансовых технологий в финансовых институтах следует считать …</w:t>
      </w:r>
    </w:p>
    <w:p w:rsidR="00307F6B" w:rsidRDefault="006C0B0E" w:rsidP="006C0B0E">
      <w:pPr>
        <w:widowControl/>
        <w:numPr>
          <w:ilvl w:val="0"/>
          <w:numId w:val="200"/>
        </w:numPr>
        <w:spacing w:before="120" w:after="120"/>
        <w:ind w:left="0" w:firstLine="0"/>
        <w:jc w:val="both"/>
        <w:rPr>
          <w:rFonts w:eastAsia="Calibri"/>
          <w:sz w:val="28"/>
          <w:szCs w:val="28"/>
          <w:lang w:eastAsia="en-US"/>
        </w:rPr>
      </w:pPr>
      <w:r>
        <w:rPr>
          <w:rFonts w:eastAsia="Calibri"/>
          <w:sz w:val="28"/>
          <w:szCs w:val="28"/>
          <w:lang w:eastAsia="en-US"/>
        </w:rPr>
        <w:t>повышение конкуренции среди финансовых институтов</w:t>
      </w:r>
    </w:p>
    <w:p w:rsidR="00307F6B" w:rsidRDefault="006C0B0E" w:rsidP="006C0B0E">
      <w:pPr>
        <w:widowControl/>
        <w:numPr>
          <w:ilvl w:val="0"/>
          <w:numId w:val="201"/>
        </w:numPr>
        <w:spacing w:before="120" w:after="120"/>
        <w:ind w:left="0" w:firstLine="0"/>
        <w:jc w:val="both"/>
        <w:rPr>
          <w:rFonts w:eastAsia="Calibri"/>
          <w:sz w:val="28"/>
          <w:szCs w:val="28"/>
          <w:lang w:eastAsia="en-US"/>
        </w:rPr>
      </w:pPr>
      <w:r>
        <w:rPr>
          <w:rFonts w:eastAsia="Calibri"/>
          <w:sz w:val="28"/>
          <w:szCs w:val="28"/>
          <w:lang w:eastAsia="en-US"/>
        </w:rPr>
        <w:t>пересмотр бизнес-моделей финансовых институтов</w:t>
      </w:r>
    </w:p>
    <w:p w:rsidR="00307F6B" w:rsidRDefault="006C0B0E" w:rsidP="006C0B0E">
      <w:pPr>
        <w:widowControl/>
        <w:numPr>
          <w:ilvl w:val="0"/>
          <w:numId w:val="202"/>
        </w:numPr>
        <w:spacing w:before="120" w:after="120"/>
        <w:ind w:left="0" w:firstLine="0"/>
        <w:jc w:val="both"/>
        <w:rPr>
          <w:rFonts w:eastAsia="Calibri"/>
          <w:sz w:val="28"/>
          <w:szCs w:val="28"/>
          <w:lang w:eastAsia="en-US"/>
        </w:rPr>
      </w:pPr>
      <w:r>
        <w:rPr>
          <w:rFonts w:eastAsia="Calibri"/>
          <w:sz w:val="28"/>
          <w:szCs w:val="28"/>
          <w:lang w:eastAsia="en-US"/>
        </w:rPr>
        <w:t>появление дополнительных рисков для финансовых институтов</w:t>
      </w:r>
    </w:p>
    <w:p w:rsidR="00307F6B" w:rsidRDefault="006C0B0E" w:rsidP="006C0B0E">
      <w:pPr>
        <w:widowControl/>
        <w:numPr>
          <w:ilvl w:val="0"/>
          <w:numId w:val="203"/>
        </w:numPr>
        <w:spacing w:before="120" w:after="120"/>
        <w:ind w:left="0" w:firstLine="0"/>
        <w:jc w:val="both"/>
        <w:rPr>
          <w:rFonts w:eastAsia="Calibri"/>
          <w:sz w:val="28"/>
          <w:szCs w:val="28"/>
          <w:lang w:eastAsia="en-US"/>
        </w:rPr>
      </w:pPr>
      <w:r>
        <w:rPr>
          <w:rFonts w:eastAsia="Calibri"/>
          <w:sz w:val="28"/>
          <w:szCs w:val="28"/>
          <w:lang w:eastAsia="en-US"/>
        </w:rPr>
        <w:t xml:space="preserve">усиление контроля со стороны </w:t>
      </w:r>
      <w:proofErr w:type="spellStart"/>
      <w:r>
        <w:rPr>
          <w:rFonts w:eastAsia="Calibri"/>
          <w:sz w:val="28"/>
          <w:szCs w:val="28"/>
          <w:lang w:eastAsia="en-US"/>
        </w:rPr>
        <w:t>мегарегулятора</w:t>
      </w:r>
      <w:proofErr w:type="spellEnd"/>
    </w:p>
    <w:p w:rsidR="00307F6B" w:rsidRDefault="006C0B0E" w:rsidP="006C0B0E">
      <w:pPr>
        <w:widowControl/>
        <w:numPr>
          <w:ilvl w:val="0"/>
          <w:numId w:val="204"/>
        </w:numPr>
        <w:spacing w:before="120" w:after="120"/>
        <w:ind w:left="0" w:firstLine="0"/>
        <w:jc w:val="both"/>
        <w:rPr>
          <w:rFonts w:eastAsia="Calibri"/>
          <w:sz w:val="28"/>
          <w:szCs w:val="28"/>
          <w:lang w:eastAsia="en-US"/>
        </w:rPr>
      </w:pPr>
      <w:r>
        <w:rPr>
          <w:rFonts w:eastAsia="Calibri"/>
          <w:sz w:val="28"/>
          <w:szCs w:val="28"/>
          <w:lang w:eastAsia="en-US"/>
        </w:rPr>
        <w:t>снижение уровня классических банковских рисков</w:t>
      </w:r>
    </w:p>
    <w:p w:rsidR="00307F6B" w:rsidRDefault="00307F6B">
      <w:pPr>
        <w:widowControl/>
        <w:spacing w:before="120" w:after="120"/>
        <w:jc w:val="both"/>
        <w:rPr>
          <w:rFonts w:eastAsia="Calibri"/>
          <w:sz w:val="28"/>
          <w:szCs w:val="28"/>
          <w:lang w:eastAsia="en-US"/>
        </w:rPr>
      </w:pPr>
    </w:p>
    <w:p w:rsidR="00307F6B" w:rsidRDefault="006C0B0E">
      <w:pPr>
        <w:widowControl/>
        <w:spacing w:before="120" w:after="120"/>
        <w:jc w:val="both"/>
        <w:rPr>
          <w:rFonts w:eastAsia="Calibri"/>
          <w:sz w:val="28"/>
          <w:szCs w:val="28"/>
          <w:lang w:eastAsia="en-US"/>
        </w:rPr>
      </w:pPr>
      <w:r>
        <w:rPr>
          <w:rFonts w:eastAsia="Calibri"/>
          <w:sz w:val="28"/>
          <w:szCs w:val="28"/>
          <w:lang w:eastAsia="en-US"/>
        </w:rPr>
        <w:t>Тест 2</w:t>
      </w:r>
    </w:p>
    <w:p w:rsidR="00307F6B" w:rsidRDefault="006C0B0E">
      <w:pPr>
        <w:widowControl/>
        <w:spacing w:before="120" w:after="120"/>
        <w:jc w:val="both"/>
        <w:rPr>
          <w:rFonts w:eastAsia="Calibri"/>
          <w:sz w:val="28"/>
          <w:szCs w:val="28"/>
          <w:lang w:eastAsia="en-US"/>
        </w:rPr>
      </w:pPr>
      <w:r>
        <w:rPr>
          <w:rFonts w:eastAsia="Calibri"/>
          <w:sz w:val="28"/>
          <w:szCs w:val="28"/>
          <w:lang w:eastAsia="en-US"/>
        </w:rPr>
        <w:t xml:space="preserve"> С точки зрения ведения бизнеса для действующих финансовых институтов </w:t>
      </w:r>
      <w:proofErr w:type="spellStart"/>
      <w:r>
        <w:rPr>
          <w:rFonts w:eastAsia="Calibri"/>
          <w:sz w:val="28"/>
          <w:szCs w:val="28"/>
          <w:lang w:eastAsia="en-US"/>
        </w:rPr>
        <w:t>диджитализация</w:t>
      </w:r>
      <w:proofErr w:type="spellEnd"/>
      <w:r>
        <w:rPr>
          <w:rFonts w:eastAsia="Calibri"/>
          <w:sz w:val="28"/>
          <w:szCs w:val="28"/>
          <w:lang w:eastAsia="en-US"/>
        </w:rPr>
        <w:t xml:space="preserve"> означает …</w:t>
      </w:r>
    </w:p>
    <w:p w:rsidR="00307F6B" w:rsidRDefault="006C0B0E" w:rsidP="006C0B0E">
      <w:pPr>
        <w:widowControl/>
        <w:numPr>
          <w:ilvl w:val="0"/>
          <w:numId w:val="205"/>
        </w:numPr>
        <w:spacing w:before="120" w:after="120"/>
        <w:ind w:left="0" w:firstLine="0"/>
        <w:jc w:val="both"/>
        <w:rPr>
          <w:rFonts w:eastAsia="Calibri"/>
          <w:sz w:val="28"/>
          <w:szCs w:val="28"/>
          <w:lang w:eastAsia="en-US"/>
        </w:rPr>
      </w:pPr>
      <w:r>
        <w:rPr>
          <w:rFonts w:eastAsia="Calibri"/>
          <w:sz w:val="28"/>
          <w:szCs w:val="28"/>
          <w:lang w:eastAsia="en-US"/>
        </w:rPr>
        <w:t xml:space="preserve">сохранение традиционной бизнес-модели </w:t>
      </w:r>
    </w:p>
    <w:p w:rsidR="00307F6B" w:rsidRDefault="006C0B0E" w:rsidP="006C0B0E">
      <w:pPr>
        <w:widowControl/>
        <w:numPr>
          <w:ilvl w:val="0"/>
          <w:numId w:val="206"/>
        </w:numPr>
        <w:spacing w:before="120" w:after="120"/>
        <w:ind w:left="0" w:firstLine="0"/>
        <w:jc w:val="both"/>
        <w:rPr>
          <w:rFonts w:eastAsia="Calibri"/>
          <w:sz w:val="28"/>
          <w:szCs w:val="28"/>
          <w:lang w:eastAsia="en-US"/>
        </w:rPr>
      </w:pPr>
      <w:r>
        <w:rPr>
          <w:rFonts w:eastAsia="Calibri"/>
          <w:sz w:val="28"/>
          <w:szCs w:val="28"/>
          <w:lang w:eastAsia="en-US"/>
        </w:rPr>
        <w:t>необходимость выстраивания новой бизнес-модели</w:t>
      </w:r>
    </w:p>
    <w:p w:rsidR="00307F6B" w:rsidRDefault="006C0B0E" w:rsidP="006C0B0E">
      <w:pPr>
        <w:widowControl/>
        <w:numPr>
          <w:ilvl w:val="0"/>
          <w:numId w:val="207"/>
        </w:numPr>
        <w:spacing w:before="120" w:after="120"/>
        <w:ind w:left="0" w:firstLine="0"/>
        <w:jc w:val="both"/>
        <w:rPr>
          <w:rFonts w:eastAsia="Calibri"/>
          <w:sz w:val="28"/>
          <w:szCs w:val="28"/>
          <w:lang w:eastAsia="en-US"/>
        </w:rPr>
      </w:pPr>
      <w:r>
        <w:rPr>
          <w:rFonts w:eastAsia="Calibri"/>
          <w:sz w:val="28"/>
          <w:szCs w:val="28"/>
          <w:lang w:eastAsia="en-US"/>
        </w:rPr>
        <w:t>готовность к трансформации текущей бизнес-модели</w:t>
      </w:r>
    </w:p>
    <w:p w:rsidR="00307F6B" w:rsidRDefault="006C0B0E" w:rsidP="006C0B0E">
      <w:pPr>
        <w:widowControl/>
        <w:numPr>
          <w:ilvl w:val="0"/>
          <w:numId w:val="208"/>
        </w:numPr>
        <w:spacing w:before="120" w:after="120"/>
        <w:ind w:left="0" w:firstLine="0"/>
        <w:jc w:val="both"/>
        <w:rPr>
          <w:rFonts w:eastAsia="Calibri"/>
          <w:sz w:val="28"/>
          <w:szCs w:val="28"/>
          <w:lang w:eastAsia="en-US"/>
        </w:rPr>
      </w:pPr>
      <w:r>
        <w:rPr>
          <w:rFonts w:eastAsia="Calibri"/>
          <w:sz w:val="28"/>
          <w:szCs w:val="28"/>
          <w:lang w:eastAsia="en-US"/>
        </w:rPr>
        <w:t>готовность к трансформации отдельных подразделений</w:t>
      </w:r>
    </w:p>
    <w:p w:rsidR="00307F6B" w:rsidRDefault="006C0B0E" w:rsidP="006C0B0E">
      <w:pPr>
        <w:widowControl/>
        <w:numPr>
          <w:ilvl w:val="0"/>
          <w:numId w:val="209"/>
        </w:numPr>
        <w:spacing w:before="120" w:after="120"/>
        <w:ind w:left="0" w:firstLine="0"/>
        <w:jc w:val="both"/>
        <w:rPr>
          <w:rFonts w:eastAsia="Calibri"/>
          <w:sz w:val="28"/>
          <w:szCs w:val="28"/>
          <w:lang w:eastAsia="en-US"/>
        </w:rPr>
      </w:pPr>
      <w:r>
        <w:rPr>
          <w:rFonts w:eastAsia="Calibri"/>
          <w:sz w:val="28"/>
          <w:szCs w:val="28"/>
          <w:lang w:eastAsia="en-US"/>
        </w:rPr>
        <w:t>готовность к уходу с банковского рынка</w:t>
      </w:r>
    </w:p>
    <w:p w:rsidR="00307F6B" w:rsidRDefault="00307F6B">
      <w:pPr>
        <w:widowControl/>
        <w:spacing w:before="120" w:after="120"/>
        <w:jc w:val="both"/>
        <w:rPr>
          <w:b/>
          <w:bCs/>
          <w:sz w:val="28"/>
          <w:szCs w:val="28"/>
        </w:rPr>
      </w:pPr>
    </w:p>
    <w:p w:rsidR="00307F6B" w:rsidRDefault="006C0B0E">
      <w:pPr>
        <w:widowControl/>
        <w:spacing w:before="120" w:after="120"/>
        <w:jc w:val="both"/>
        <w:rPr>
          <w:iCs/>
          <w:sz w:val="28"/>
          <w:szCs w:val="28"/>
        </w:rPr>
      </w:pPr>
      <w:r>
        <w:rPr>
          <w:iCs/>
          <w:sz w:val="28"/>
          <w:szCs w:val="28"/>
        </w:rPr>
        <w:t>Тест 3</w:t>
      </w:r>
    </w:p>
    <w:p w:rsidR="00307F6B" w:rsidRDefault="006C0B0E">
      <w:pPr>
        <w:widowControl/>
        <w:spacing w:before="120" w:after="120"/>
        <w:jc w:val="both"/>
        <w:rPr>
          <w:rFonts w:eastAsia="Calibri"/>
          <w:sz w:val="28"/>
          <w:szCs w:val="28"/>
          <w:shd w:val="clear" w:color="auto" w:fill="FFFFFF"/>
          <w:lang w:eastAsia="en-US"/>
        </w:rPr>
      </w:pPr>
      <w:proofErr w:type="spellStart"/>
      <w:r>
        <w:rPr>
          <w:rFonts w:eastAsia="Calibri"/>
          <w:sz w:val="28"/>
          <w:szCs w:val="28"/>
          <w:shd w:val="clear" w:color="auto" w:fill="FFFFFF"/>
          <w:lang w:eastAsia="en-US"/>
        </w:rPr>
        <w:t>Диджитализация</w:t>
      </w:r>
      <w:proofErr w:type="spellEnd"/>
      <w:r>
        <w:rPr>
          <w:rFonts w:eastAsia="Calibri"/>
          <w:sz w:val="28"/>
          <w:szCs w:val="28"/>
          <w:shd w:val="clear" w:color="auto" w:fill="FFFFFF"/>
          <w:lang w:eastAsia="en-US"/>
        </w:rPr>
        <w:t xml:space="preserve"> в коммерческих банках предполагает:</w:t>
      </w:r>
    </w:p>
    <w:p w:rsidR="00307F6B" w:rsidRDefault="006C0B0E" w:rsidP="006C0B0E">
      <w:pPr>
        <w:widowControl/>
        <w:numPr>
          <w:ilvl w:val="0"/>
          <w:numId w:val="210"/>
        </w:numPr>
        <w:spacing w:before="120" w:after="120"/>
        <w:ind w:left="0" w:firstLine="0"/>
        <w:jc w:val="both"/>
        <w:rPr>
          <w:rFonts w:eastAsia="Calibri"/>
          <w:sz w:val="28"/>
          <w:szCs w:val="28"/>
          <w:shd w:val="clear" w:color="auto" w:fill="FFFFFF"/>
          <w:lang w:eastAsia="en-US"/>
        </w:rPr>
      </w:pPr>
      <w:r>
        <w:rPr>
          <w:rFonts w:eastAsia="Calibri"/>
          <w:sz w:val="28"/>
          <w:szCs w:val="28"/>
          <w:shd w:val="clear" w:color="auto" w:fill="FFFFFF"/>
          <w:lang w:eastAsia="en-US"/>
        </w:rPr>
        <w:t>акцент на офлайн-сервисах</w:t>
      </w:r>
    </w:p>
    <w:p w:rsidR="00307F6B" w:rsidRDefault="006C0B0E" w:rsidP="006C0B0E">
      <w:pPr>
        <w:widowControl/>
        <w:numPr>
          <w:ilvl w:val="0"/>
          <w:numId w:val="211"/>
        </w:numPr>
        <w:spacing w:before="120" w:after="120"/>
        <w:ind w:left="0" w:firstLine="0"/>
        <w:jc w:val="both"/>
        <w:rPr>
          <w:rFonts w:eastAsia="Calibri"/>
          <w:sz w:val="28"/>
          <w:szCs w:val="28"/>
          <w:shd w:val="clear" w:color="auto" w:fill="FFFFFF"/>
          <w:lang w:eastAsia="en-US"/>
        </w:rPr>
      </w:pPr>
      <w:r>
        <w:rPr>
          <w:rFonts w:eastAsia="Calibri"/>
          <w:sz w:val="28"/>
          <w:szCs w:val="28"/>
          <w:shd w:val="clear" w:color="auto" w:fill="FFFFFF"/>
          <w:lang w:eastAsia="en-US"/>
        </w:rPr>
        <w:t xml:space="preserve"> автоматизацию процессов</w:t>
      </w:r>
    </w:p>
    <w:p w:rsidR="00307F6B" w:rsidRDefault="006C0B0E" w:rsidP="006C0B0E">
      <w:pPr>
        <w:widowControl/>
        <w:numPr>
          <w:ilvl w:val="0"/>
          <w:numId w:val="212"/>
        </w:numPr>
        <w:spacing w:before="120" w:after="120"/>
        <w:ind w:left="0" w:firstLine="0"/>
        <w:jc w:val="both"/>
        <w:rPr>
          <w:rFonts w:eastAsia="Calibri"/>
          <w:sz w:val="28"/>
          <w:szCs w:val="28"/>
          <w:shd w:val="clear" w:color="auto" w:fill="FFFFFF"/>
          <w:lang w:eastAsia="en-US"/>
        </w:rPr>
      </w:pPr>
      <w:r>
        <w:rPr>
          <w:rFonts w:eastAsia="Calibri"/>
          <w:sz w:val="28"/>
          <w:szCs w:val="28"/>
          <w:shd w:val="clear" w:color="auto" w:fill="FFFFFF"/>
          <w:lang w:eastAsia="en-US"/>
        </w:rPr>
        <w:t xml:space="preserve"> перевод сервисов в электронные каналы</w:t>
      </w:r>
    </w:p>
    <w:p w:rsidR="00307F6B" w:rsidRDefault="006C0B0E" w:rsidP="006C0B0E">
      <w:pPr>
        <w:widowControl/>
        <w:numPr>
          <w:ilvl w:val="0"/>
          <w:numId w:val="213"/>
        </w:numPr>
        <w:spacing w:before="120" w:after="120"/>
        <w:ind w:left="0" w:firstLine="0"/>
        <w:jc w:val="both"/>
        <w:rPr>
          <w:rFonts w:eastAsia="Calibri"/>
          <w:sz w:val="28"/>
          <w:szCs w:val="28"/>
          <w:lang w:eastAsia="en-US"/>
        </w:rPr>
      </w:pPr>
      <w:r>
        <w:rPr>
          <w:rFonts w:eastAsia="Calibri"/>
          <w:sz w:val="28"/>
          <w:szCs w:val="28"/>
          <w:lang w:eastAsia="en-US"/>
        </w:rPr>
        <w:t>сохранение традиционного формата операций</w:t>
      </w:r>
    </w:p>
    <w:p w:rsidR="00307F6B" w:rsidRDefault="006C0B0E" w:rsidP="006C0B0E">
      <w:pPr>
        <w:widowControl/>
        <w:numPr>
          <w:ilvl w:val="0"/>
          <w:numId w:val="214"/>
        </w:numPr>
        <w:spacing w:before="120" w:after="120"/>
        <w:ind w:left="0" w:firstLine="0"/>
        <w:jc w:val="both"/>
        <w:rPr>
          <w:rFonts w:eastAsia="Calibri"/>
          <w:sz w:val="28"/>
          <w:szCs w:val="28"/>
          <w:lang w:eastAsia="en-US"/>
        </w:rPr>
      </w:pPr>
      <w:r>
        <w:rPr>
          <w:rFonts w:eastAsia="Calibri"/>
          <w:sz w:val="28"/>
          <w:szCs w:val="28"/>
          <w:lang w:eastAsia="en-US"/>
        </w:rPr>
        <w:t>полный отказ от офлайн-сервисов</w:t>
      </w:r>
    </w:p>
    <w:p w:rsidR="00307F6B" w:rsidRDefault="00307F6B">
      <w:pPr>
        <w:widowControl/>
        <w:spacing w:before="120" w:after="120"/>
        <w:jc w:val="both"/>
        <w:rPr>
          <w:rFonts w:eastAsia="Calibri"/>
          <w:sz w:val="28"/>
          <w:szCs w:val="28"/>
          <w:lang w:eastAsia="en-US"/>
        </w:rPr>
      </w:pPr>
    </w:p>
    <w:p w:rsidR="00307F6B" w:rsidRDefault="006C0B0E">
      <w:pPr>
        <w:widowControl/>
        <w:spacing w:before="120" w:after="120"/>
        <w:jc w:val="both"/>
        <w:rPr>
          <w:bCs/>
          <w:sz w:val="28"/>
          <w:szCs w:val="28"/>
        </w:rPr>
      </w:pPr>
      <w:r>
        <w:rPr>
          <w:bCs/>
          <w:sz w:val="28"/>
          <w:szCs w:val="28"/>
        </w:rPr>
        <w:t>Тест 4</w:t>
      </w:r>
    </w:p>
    <w:p w:rsidR="00307F6B" w:rsidRDefault="006C0B0E">
      <w:pPr>
        <w:widowControl/>
        <w:spacing w:before="120" w:after="120"/>
        <w:jc w:val="both"/>
        <w:rPr>
          <w:rFonts w:eastAsia="Calibri"/>
          <w:sz w:val="28"/>
          <w:szCs w:val="28"/>
          <w:lang w:eastAsia="en-US"/>
        </w:rPr>
      </w:pPr>
      <w:r>
        <w:rPr>
          <w:rFonts w:eastAsia="Calibri"/>
          <w:sz w:val="28"/>
          <w:szCs w:val="28"/>
          <w:lang w:eastAsia="en-US"/>
        </w:rPr>
        <w:t xml:space="preserve"> Одним из главных негативных последствий внедрения </w:t>
      </w:r>
      <w:proofErr w:type="spellStart"/>
      <w:r>
        <w:rPr>
          <w:rFonts w:eastAsia="Calibri"/>
          <w:sz w:val="28"/>
          <w:szCs w:val="28"/>
          <w:lang w:eastAsia="en-US"/>
        </w:rPr>
        <w:t>диджитализации</w:t>
      </w:r>
      <w:proofErr w:type="spellEnd"/>
      <w:r>
        <w:rPr>
          <w:rFonts w:eastAsia="Calibri"/>
          <w:sz w:val="28"/>
          <w:szCs w:val="28"/>
          <w:lang w:eastAsia="en-US"/>
        </w:rPr>
        <w:t xml:space="preserve"> в финансовых институтах следует считать …</w:t>
      </w:r>
    </w:p>
    <w:p w:rsidR="00307F6B" w:rsidRDefault="006C0B0E" w:rsidP="006C0B0E">
      <w:pPr>
        <w:widowControl/>
        <w:numPr>
          <w:ilvl w:val="0"/>
          <w:numId w:val="215"/>
        </w:numPr>
        <w:spacing w:before="120" w:after="120"/>
        <w:ind w:left="0" w:firstLine="0"/>
        <w:jc w:val="both"/>
        <w:rPr>
          <w:rFonts w:eastAsia="Calibri"/>
          <w:sz w:val="28"/>
          <w:szCs w:val="28"/>
          <w:lang w:eastAsia="en-US"/>
        </w:rPr>
      </w:pPr>
      <w:r>
        <w:rPr>
          <w:rFonts w:eastAsia="Calibri"/>
          <w:sz w:val="28"/>
          <w:szCs w:val="28"/>
          <w:lang w:eastAsia="en-US"/>
        </w:rPr>
        <w:t xml:space="preserve"> появление новых видов рисков в дополнении к традиционным</w:t>
      </w:r>
    </w:p>
    <w:p w:rsidR="00307F6B" w:rsidRDefault="006C0B0E" w:rsidP="006C0B0E">
      <w:pPr>
        <w:widowControl/>
        <w:numPr>
          <w:ilvl w:val="0"/>
          <w:numId w:val="216"/>
        </w:numPr>
        <w:spacing w:before="120" w:after="120"/>
        <w:ind w:left="0" w:firstLine="0"/>
        <w:jc w:val="both"/>
        <w:rPr>
          <w:rFonts w:eastAsia="Calibri"/>
          <w:sz w:val="28"/>
          <w:szCs w:val="28"/>
          <w:lang w:eastAsia="en-US"/>
        </w:rPr>
      </w:pPr>
      <w:r>
        <w:rPr>
          <w:rFonts w:eastAsia="Calibri"/>
          <w:sz w:val="28"/>
          <w:szCs w:val="28"/>
          <w:lang w:eastAsia="en-US"/>
        </w:rPr>
        <w:t>увеличение объема транзакций участников финансового рынка</w:t>
      </w:r>
    </w:p>
    <w:p w:rsidR="00307F6B" w:rsidRDefault="006C0B0E" w:rsidP="006C0B0E">
      <w:pPr>
        <w:widowControl/>
        <w:numPr>
          <w:ilvl w:val="0"/>
          <w:numId w:val="217"/>
        </w:numPr>
        <w:spacing w:before="120" w:after="120"/>
        <w:ind w:left="0" w:firstLine="0"/>
        <w:jc w:val="both"/>
        <w:rPr>
          <w:rFonts w:eastAsia="Calibri"/>
          <w:sz w:val="28"/>
          <w:szCs w:val="28"/>
          <w:lang w:eastAsia="en-US"/>
        </w:rPr>
      </w:pPr>
      <w:r>
        <w:rPr>
          <w:rFonts w:eastAsia="Calibri"/>
          <w:sz w:val="28"/>
          <w:szCs w:val="28"/>
          <w:lang w:eastAsia="en-US"/>
        </w:rPr>
        <w:t>сложность в выявлении сделок по отмыванию денежных средств</w:t>
      </w:r>
    </w:p>
    <w:p w:rsidR="00307F6B" w:rsidRDefault="006C0B0E" w:rsidP="006C0B0E">
      <w:pPr>
        <w:widowControl/>
        <w:numPr>
          <w:ilvl w:val="0"/>
          <w:numId w:val="218"/>
        </w:numPr>
        <w:spacing w:before="120" w:after="120"/>
        <w:ind w:left="0" w:firstLine="0"/>
        <w:jc w:val="both"/>
        <w:rPr>
          <w:rFonts w:eastAsia="Calibri"/>
          <w:sz w:val="28"/>
          <w:szCs w:val="28"/>
          <w:lang w:eastAsia="en-US"/>
        </w:rPr>
      </w:pPr>
      <w:r>
        <w:rPr>
          <w:rFonts w:eastAsia="Calibri"/>
          <w:sz w:val="28"/>
          <w:szCs w:val="28"/>
          <w:lang w:eastAsia="en-US"/>
        </w:rPr>
        <w:t>усложнение системы поддержки ликвидности финансовых институтов</w:t>
      </w:r>
    </w:p>
    <w:p w:rsidR="00307F6B" w:rsidRDefault="006C0B0E" w:rsidP="006C0B0E">
      <w:pPr>
        <w:widowControl/>
        <w:numPr>
          <w:ilvl w:val="0"/>
          <w:numId w:val="219"/>
        </w:numPr>
        <w:spacing w:before="120" w:after="120"/>
        <w:ind w:left="0" w:firstLine="0"/>
        <w:jc w:val="both"/>
        <w:rPr>
          <w:rFonts w:eastAsia="Calibri"/>
          <w:sz w:val="28"/>
          <w:szCs w:val="28"/>
          <w:lang w:eastAsia="en-US"/>
        </w:rPr>
      </w:pPr>
      <w:r>
        <w:rPr>
          <w:rFonts w:eastAsia="Calibri"/>
          <w:sz w:val="28"/>
          <w:szCs w:val="28"/>
          <w:lang w:eastAsia="en-US"/>
        </w:rPr>
        <w:t>усиления контроля со стороны регулятора</w:t>
      </w:r>
    </w:p>
    <w:p w:rsidR="00307F6B" w:rsidRDefault="00307F6B">
      <w:pPr>
        <w:widowControl/>
        <w:spacing w:before="120" w:after="120"/>
        <w:jc w:val="both"/>
        <w:rPr>
          <w:b/>
          <w:bCs/>
          <w:sz w:val="28"/>
          <w:szCs w:val="28"/>
        </w:rPr>
      </w:pPr>
    </w:p>
    <w:p w:rsidR="00307F6B" w:rsidRDefault="006C0B0E">
      <w:pPr>
        <w:widowControl/>
        <w:spacing w:before="120" w:after="120"/>
        <w:jc w:val="both"/>
        <w:rPr>
          <w:bCs/>
          <w:sz w:val="28"/>
          <w:szCs w:val="28"/>
        </w:rPr>
      </w:pPr>
      <w:r>
        <w:rPr>
          <w:bCs/>
          <w:sz w:val="28"/>
          <w:szCs w:val="28"/>
        </w:rPr>
        <w:t>Тест 5</w:t>
      </w:r>
    </w:p>
    <w:p w:rsidR="00307F6B" w:rsidRDefault="006C0B0E">
      <w:pPr>
        <w:widowControl/>
        <w:spacing w:before="120" w:after="120"/>
        <w:jc w:val="both"/>
        <w:rPr>
          <w:rFonts w:eastAsia="Calibri"/>
          <w:sz w:val="28"/>
          <w:szCs w:val="28"/>
          <w:shd w:val="clear" w:color="auto" w:fill="FFFFFF"/>
          <w:lang w:eastAsia="en-US"/>
        </w:rPr>
      </w:pPr>
      <w:r>
        <w:rPr>
          <w:rFonts w:eastAsia="Calibri"/>
          <w:sz w:val="28"/>
          <w:szCs w:val="28"/>
          <w:lang w:eastAsia="en-US"/>
        </w:rPr>
        <w:t xml:space="preserve">Перечень правил и способов </w:t>
      </w:r>
      <w:r>
        <w:rPr>
          <w:rFonts w:eastAsia="Calibri"/>
          <w:sz w:val="28"/>
          <w:szCs w:val="28"/>
          <w:shd w:val="clear" w:color="auto" w:fill="FFFFFF"/>
          <w:lang w:eastAsia="en-US"/>
        </w:rPr>
        <w:t xml:space="preserve">сохранения информационной безопасности </w:t>
      </w:r>
      <w:r>
        <w:rPr>
          <w:rFonts w:eastAsia="Calibri"/>
          <w:bCs/>
          <w:sz w:val="28"/>
          <w:szCs w:val="28"/>
          <w:shd w:val="clear" w:color="auto" w:fill="FFFFFF"/>
          <w:lang w:eastAsia="en-US"/>
        </w:rPr>
        <w:t>цифрового</w:t>
      </w:r>
      <w:r>
        <w:rPr>
          <w:rFonts w:eastAsia="Calibri"/>
          <w:sz w:val="28"/>
          <w:szCs w:val="28"/>
          <w:shd w:val="clear" w:color="auto" w:fill="FFFFFF"/>
          <w:lang w:eastAsia="en-US"/>
        </w:rPr>
        <w:t> устройства и содержащихся на нем данных называется…</w:t>
      </w:r>
    </w:p>
    <w:p w:rsidR="00307F6B" w:rsidRDefault="006C0B0E" w:rsidP="006C0B0E">
      <w:pPr>
        <w:widowControl/>
        <w:numPr>
          <w:ilvl w:val="0"/>
          <w:numId w:val="220"/>
        </w:numPr>
        <w:spacing w:before="120" w:after="120"/>
        <w:ind w:left="0" w:firstLine="0"/>
        <w:jc w:val="both"/>
        <w:rPr>
          <w:rFonts w:eastAsia="Calibri"/>
          <w:sz w:val="28"/>
          <w:szCs w:val="28"/>
          <w:lang w:eastAsia="en-US"/>
        </w:rPr>
      </w:pPr>
      <w:r>
        <w:rPr>
          <w:rFonts w:eastAsia="Calibri"/>
          <w:sz w:val="28"/>
          <w:szCs w:val="28"/>
          <w:lang w:eastAsia="en-US"/>
        </w:rPr>
        <w:t>цифровой стерильностью</w:t>
      </w:r>
    </w:p>
    <w:p w:rsidR="00307F6B" w:rsidRDefault="006C0B0E" w:rsidP="006C0B0E">
      <w:pPr>
        <w:widowControl/>
        <w:numPr>
          <w:ilvl w:val="0"/>
          <w:numId w:val="221"/>
        </w:numPr>
        <w:spacing w:before="120" w:after="120"/>
        <w:ind w:left="0" w:firstLine="0"/>
        <w:jc w:val="both"/>
        <w:rPr>
          <w:rFonts w:eastAsia="Calibri"/>
          <w:sz w:val="28"/>
          <w:szCs w:val="28"/>
          <w:lang w:eastAsia="en-US"/>
        </w:rPr>
      </w:pPr>
      <w:r>
        <w:rPr>
          <w:rFonts w:eastAsia="Calibri"/>
          <w:sz w:val="28"/>
          <w:szCs w:val="28"/>
          <w:lang w:eastAsia="en-US"/>
        </w:rPr>
        <w:t>цифровой гигиеной</w:t>
      </w:r>
    </w:p>
    <w:p w:rsidR="00307F6B" w:rsidRDefault="006C0B0E" w:rsidP="006C0B0E">
      <w:pPr>
        <w:widowControl/>
        <w:numPr>
          <w:ilvl w:val="0"/>
          <w:numId w:val="222"/>
        </w:numPr>
        <w:spacing w:before="120" w:after="120"/>
        <w:ind w:left="0" w:firstLine="0"/>
        <w:jc w:val="both"/>
        <w:rPr>
          <w:rFonts w:eastAsia="Calibri"/>
          <w:sz w:val="28"/>
          <w:szCs w:val="28"/>
          <w:lang w:eastAsia="en-US"/>
        </w:rPr>
      </w:pPr>
      <w:r>
        <w:rPr>
          <w:rFonts w:eastAsia="Calibri"/>
          <w:sz w:val="28"/>
          <w:szCs w:val="28"/>
          <w:lang w:eastAsia="en-US"/>
        </w:rPr>
        <w:t>цифровой защитой</w:t>
      </w:r>
    </w:p>
    <w:p w:rsidR="00307F6B" w:rsidRDefault="006C0B0E" w:rsidP="006C0B0E">
      <w:pPr>
        <w:widowControl/>
        <w:numPr>
          <w:ilvl w:val="0"/>
          <w:numId w:val="223"/>
        </w:numPr>
        <w:spacing w:before="120" w:after="120"/>
        <w:ind w:left="0" w:firstLine="0"/>
        <w:jc w:val="both"/>
        <w:rPr>
          <w:rFonts w:eastAsia="Calibri"/>
          <w:sz w:val="28"/>
          <w:szCs w:val="28"/>
          <w:lang w:eastAsia="en-US"/>
        </w:rPr>
      </w:pPr>
      <w:r>
        <w:rPr>
          <w:rFonts w:eastAsia="Calibri"/>
          <w:sz w:val="28"/>
          <w:szCs w:val="28"/>
          <w:lang w:eastAsia="en-US"/>
        </w:rPr>
        <w:t>цифровой локализацией</w:t>
      </w:r>
    </w:p>
    <w:p w:rsidR="00307F6B" w:rsidRDefault="006C0B0E" w:rsidP="006C0B0E">
      <w:pPr>
        <w:widowControl/>
        <w:numPr>
          <w:ilvl w:val="0"/>
          <w:numId w:val="224"/>
        </w:numPr>
        <w:spacing w:before="120" w:after="120"/>
        <w:ind w:left="0" w:firstLine="0"/>
        <w:jc w:val="both"/>
        <w:rPr>
          <w:rFonts w:eastAsia="Calibri"/>
          <w:sz w:val="28"/>
          <w:szCs w:val="28"/>
          <w:lang w:eastAsia="en-US"/>
        </w:rPr>
      </w:pPr>
      <w:r>
        <w:rPr>
          <w:rFonts w:eastAsia="Calibri"/>
          <w:sz w:val="28"/>
          <w:szCs w:val="28"/>
          <w:lang w:eastAsia="en-US"/>
        </w:rPr>
        <w:t>цифровой стеной</w:t>
      </w:r>
    </w:p>
    <w:p w:rsidR="00307F6B" w:rsidRDefault="00307F6B">
      <w:pPr>
        <w:widowControl/>
        <w:spacing w:before="120" w:after="120"/>
        <w:rPr>
          <w:rFonts w:eastAsia="Calibri"/>
          <w:b/>
          <w:bCs/>
          <w:sz w:val="28"/>
          <w:szCs w:val="28"/>
        </w:rPr>
      </w:pPr>
    </w:p>
    <w:p w:rsidR="00307F6B" w:rsidRDefault="006C0B0E">
      <w:pPr>
        <w:widowControl/>
        <w:spacing w:before="120" w:after="120"/>
        <w:rPr>
          <w:rFonts w:eastAsia="Calibri"/>
          <w:i/>
          <w:color w:val="FF0000"/>
          <w:sz w:val="28"/>
          <w:szCs w:val="28"/>
        </w:rPr>
      </w:pPr>
      <w:r>
        <w:rPr>
          <w:rFonts w:eastAsia="Calibri"/>
          <w:bCs/>
          <w:sz w:val="28"/>
          <w:szCs w:val="28"/>
        </w:rPr>
        <w:t>Тест 6</w:t>
      </w:r>
      <w:r>
        <w:rPr>
          <w:rFonts w:eastAsia="Calibri"/>
          <w:i/>
          <w:color w:val="FF0000"/>
          <w:sz w:val="28"/>
          <w:szCs w:val="28"/>
        </w:rPr>
        <w:t xml:space="preserve"> </w:t>
      </w:r>
    </w:p>
    <w:p w:rsidR="00307F6B" w:rsidRDefault="006C0B0E">
      <w:pPr>
        <w:widowControl/>
        <w:spacing w:before="120" w:after="120"/>
        <w:jc w:val="both"/>
        <w:rPr>
          <w:rFonts w:eastAsia="Calibri"/>
          <w:sz w:val="28"/>
          <w:szCs w:val="28"/>
        </w:rPr>
      </w:pPr>
      <w:r>
        <w:rPr>
          <w:rFonts w:eastAsia="Calibri"/>
          <w:sz w:val="28"/>
          <w:szCs w:val="28"/>
        </w:rPr>
        <w:t xml:space="preserve"> </w:t>
      </w:r>
      <w:proofErr w:type="gramStart"/>
      <w:r>
        <w:rPr>
          <w:rFonts w:eastAsia="Calibri"/>
          <w:sz w:val="28"/>
          <w:szCs w:val="28"/>
        </w:rPr>
        <w:t>…….</w:t>
      </w:r>
      <w:proofErr w:type="gramEnd"/>
      <w:r>
        <w:rPr>
          <w:rFonts w:eastAsia="Calibri"/>
          <w:sz w:val="28"/>
          <w:szCs w:val="28"/>
        </w:rPr>
        <w:t xml:space="preserve"> - цифровые технологии, используемые Банком России для выполнения финансовыми организациями и повышения эффективности регулирования и надзора за деятельностью участников финансового рынка</w:t>
      </w:r>
    </w:p>
    <w:p w:rsidR="00307F6B" w:rsidRDefault="00307F6B">
      <w:pPr>
        <w:widowControl/>
        <w:spacing w:before="120" w:after="120"/>
        <w:jc w:val="both"/>
        <w:rPr>
          <w:rFonts w:eastAsia="Calibri"/>
          <w:sz w:val="28"/>
          <w:szCs w:val="28"/>
          <w:shd w:val="clear" w:color="auto" w:fill="FFFFFF"/>
          <w:lang w:eastAsia="en-US"/>
        </w:rPr>
      </w:pPr>
    </w:p>
    <w:p w:rsidR="00307F6B" w:rsidRDefault="006C0B0E">
      <w:pPr>
        <w:widowControl/>
        <w:spacing w:before="120" w:after="120"/>
        <w:jc w:val="both"/>
        <w:rPr>
          <w:rFonts w:eastAsia="Calibri"/>
          <w:sz w:val="28"/>
          <w:szCs w:val="28"/>
          <w:lang w:eastAsia="en-US"/>
        </w:rPr>
      </w:pPr>
      <w:r>
        <w:rPr>
          <w:rFonts w:eastAsia="Calibri"/>
          <w:sz w:val="28"/>
          <w:szCs w:val="28"/>
          <w:lang w:eastAsia="en-US"/>
        </w:rPr>
        <w:t>Тест 7</w:t>
      </w:r>
    </w:p>
    <w:p w:rsidR="00307F6B" w:rsidRDefault="006C0B0E">
      <w:pPr>
        <w:widowControl/>
        <w:spacing w:before="120" w:after="120"/>
        <w:jc w:val="both"/>
        <w:rPr>
          <w:rFonts w:eastAsia="Calibri"/>
          <w:sz w:val="28"/>
          <w:szCs w:val="28"/>
          <w:lang w:eastAsia="en-US"/>
        </w:rPr>
      </w:pPr>
      <w:r>
        <w:rPr>
          <w:rFonts w:eastAsia="Calibri"/>
          <w:sz w:val="28"/>
          <w:szCs w:val="28"/>
          <w:lang w:eastAsia="en-US"/>
        </w:rPr>
        <w:t>Интернет вещей - это:</w:t>
      </w:r>
    </w:p>
    <w:p w:rsidR="00307F6B" w:rsidRDefault="006C0B0E" w:rsidP="006C0B0E">
      <w:pPr>
        <w:widowControl/>
        <w:numPr>
          <w:ilvl w:val="0"/>
          <w:numId w:val="225"/>
        </w:numPr>
        <w:spacing w:before="120" w:after="120"/>
        <w:ind w:left="0" w:firstLine="0"/>
        <w:jc w:val="both"/>
        <w:rPr>
          <w:rFonts w:eastAsia="Calibri"/>
          <w:sz w:val="28"/>
          <w:szCs w:val="28"/>
          <w:lang w:eastAsia="en-US"/>
        </w:rPr>
      </w:pPr>
      <w:r>
        <w:rPr>
          <w:rFonts w:eastAsia="Calibri"/>
          <w:sz w:val="28"/>
          <w:szCs w:val="28"/>
          <w:lang w:eastAsia="en-US"/>
        </w:rPr>
        <w:t>Концепция вычислительной сети физических предметов, оснащённых встроенными технологиями для взаимодействия друг с другом или с внешней средой</w:t>
      </w:r>
    </w:p>
    <w:p w:rsidR="00307F6B" w:rsidRDefault="006C0B0E" w:rsidP="006C0B0E">
      <w:pPr>
        <w:widowControl/>
        <w:numPr>
          <w:ilvl w:val="0"/>
          <w:numId w:val="226"/>
        </w:numPr>
        <w:spacing w:before="120" w:after="120"/>
        <w:ind w:left="0" w:firstLine="0"/>
        <w:jc w:val="both"/>
        <w:rPr>
          <w:rFonts w:eastAsia="Calibri"/>
          <w:sz w:val="28"/>
          <w:szCs w:val="28"/>
          <w:lang w:eastAsia="en-US"/>
        </w:rPr>
      </w:pPr>
      <w:r>
        <w:rPr>
          <w:rFonts w:eastAsia="Calibri"/>
          <w:sz w:val="28"/>
          <w:szCs w:val="28"/>
          <w:lang w:eastAsia="en-US"/>
        </w:rPr>
        <w:t>Продажа товаров и услуг различных производителей через цифровые площадки</w:t>
      </w:r>
    </w:p>
    <w:p w:rsidR="00307F6B" w:rsidRDefault="006C0B0E" w:rsidP="006C0B0E">
      <w:pPr>
        <w:widowControl/>
        <w:numPr>
          <w:ilvl w:val="0"/>
          <w:numId w:val="227"/>
        </w:numPr>
        <w:spacing w:before="120" w:after="120"/>
        <w:ind w:left="0" w:firstLine="0"/>
        <w:jc w:val="both"/>
        <w:rPr>
          <w:rFonts w:eastAsia="Calibri"/>
          <w:sz w:val="28"/>
          <w:szCs w:val="28"/>
          <w:lang w:eastAsia="en-US"/>
        </w:rPr>
      </w:pPr>
      <w:r>
        <w:rPr>
          <w:rFonts w:eastAsia="Calibri"/>
          <w:sz w:val="28"/>
          <w:szCs w:val="28"/>
          <w:lang w:eastAsia="en-US"/>
        </w:rPr>
        <w:t>Технология привлечения и размещения ресурсов на цифровых площадках</w:t>
      </w:r>
    </w:p>
    <w:p w:rsidR="00307F6B" w:rsidRDefault="006C0B0E" w:rsidP="006C0B0E">
      <w:pPr>
        <w:widowControl/>
        <w:numPr>
          <w:ilvl w:val="0"/>
          <w:numId w:val="228"/>
        </w:numPr>
        <w:spacing w:before="120" w:after="120"/>
        <w:ind w:left="0" w:firstLine="0"/>
        <w:jc w:val="both"/>
        <w:rPr>
          <w:rFonts w:eastAsia="Calibri"/>
          <w:sz w:val="28"/>
          <w:szCs w:val="28"/>
          <w:lang w:eastAsia="en-US"/>
        </w:rPr>
      </w:pPr>
      <w:r>
        <w:rPr>
          <w:rFonts w:eastAsia="Calibri"/>
          <w:sz w:val="28"/>
          <w:szCs w:val="28"/>
          <w:lang w:eastAsia="en-US"/>
        </w:rPr>
        <w:t>Технология мобильного банкинга</w:t>
      </w:r>
    </w:p>
    <w:p w:rsidR="00307F6B" w:rsidRDefault="006C0B0E" w:rsidP="006C0B0E">
      <w:pPr>
        <w:widowControl/>
        <w:numPr>
          <w:ilvl w:val="0"/>
          <w:numId w:val="229"/>
        </w:numPr>
        <w:spacing w:before="120" w:after="120"/>
        <w:ind w:left="0" w:firstLine="0"/>
        <w:jc w:val="both"/>
        <w:rPr>
          <w:rFonts w:eastAsia="Calibri"/>
          <w:sz w:val="28"/>
          <w:szCs w:val="28"/>
          <w:lang w:eastAsia="en-US"/>
        </w:rPr>
      </w:pPr>
      <w:r>
        <w:rPr>
          <w:rFonts w:eastAsiaTheme="minorHAnsi"/>
          <w:sz w:val="28"/>
          <w:szCs w:val="28"/>
          <w:lang w:eastAsia="en-US"/>
        </w:rPr>
        <w:t xml:space="preserve"> </w:t>
      </w:r>
      <w:r>
        <w:rPr>
          <w:rFonts w:eastAsia="Calibri"/>
          <w:sz w:val="28"/>
          <w:szCs w:val="28"/>
          <w:lang w:eastAsia="en-US"/>
        </w:rPr>
        <w:t>Расчеты между различными производителями в виртуальных валютах</w:t>
      </w:r>
    </w:p>
    <w:p w:rsidR="00307F6B" w:rsidRDefault="00307F6B">
      <w:pPr>
        <w:widowControl/>
        <w:spacing w:before="120" w:after="120"/>
        <w:jc w:val="both"/>
        <w:rPr>
          <w:rFonts w:eastAsia="Calibri"/>
          <w:sz w:val="28"/>
          <w:szCs w:val="28"/>
          <w:lang w:eastAsia="en-US"/>
        </w:rPr>
      </w:pPr>
    </w:p>
    <w:p w:rsidR="00307F6B" w:rsidRDefault="006C0B0E">
      <w:pPr>
        <w:widowControl/>
        <w:spacing w:before="120" w:after="120"/>
        <w:jc w:val="both"/>
        <w:rPr>
          <w:sz w:val="28"/>
          <w:szCs w:val="28"/>
        </w:rPr>
      </w:pPr>
      <w:r>
        <w:rPr>
          <w:sz w:val="28"/>
          <w:szCs w:val="28"/>
        </w:rPr>
        <w:t>Тест 8</w:t>
      </w:r>
    </w:p>
    <w:p w:rsidR="00307F6B" w:rsidRDefault="006C0B0E">
      <w:pPr>
        <w:widowControl/>
        <w:spacing w:before="120" w:after="120"/>
        <w:jc w:val="both"/>
        <w:rPr>
          <w:sz w:val="28"/>
          <w:szCs w:val="28"/>
        </w:rPr>
      </w:pPr>
      <w:r>
        <w:rPr>
          <w:sz w:val="28"/>
          <w:szCs w:val="28"/>
        </w:rPr>
        <w:t xml:space="preserve">   ……– это серия подходов, которые позволяют работать с большими объёмами неструктурированных данных с высокой скоростью пополнения, которыми сложно или даже невозможно управлять с помощью обычных средств</w:t>
      </w:r>
    </w:p>
    <w:p w:rsidR="00307F6B" w:rsidRDefault="00307F6B">
      <w:pPr>
        <w:widowControl/>
        <w:spacing w:before="120" w:after="120"/>
        <w:jc w:val="both"/>
        <w:rPr>
          <w:bCs/>
          <w:sz w:val="28"/>
          <w:szCs w:val="28"/>
        </w:rPr>
      </w:pPr>
    </w:p>
    <w:p w:rsidR="00307F6B" w:rsidRDefault="006C0B0E">
      <w:pPr>
        <w:widowControl/>
        <w:spacing w:before="120" w:after="120"/>
        <w:jc w:val="both"/>
        <w:rPr>
          <w:bCs/>
          <w:sz w:val="28"/>
          <w:szCs w:val="28"/>
        </w:rPr>
      </w:pPr>
      <w:r>
        <w:rPr>
          <w:bCs/>
          <w:sz w:val="28"/>
          <w:szCs w:val="28"/>
        </w:rPr>
        <w:t xml:space="preserve">Тест 9 </w:t>
      </w:r>
    </w:p>
    <w:p w:rsidR="00307F6B" w:rsidRDefault="006C0B0E">
      <w:pPr>
        <w:widowControl/>
        <w:spacing w:before="120" w:after="120"/>
        <w:jc w:val="both"/>
        <w:rPr>
          <w:rFonts w:eastAsia="Calibri"/>
          <w:sz w:val="28"/>
          <w:szCs w:val="28"/>
          <w:shd w:val="clear" w:color="auto" w:fill="FFFFFF"/>
          <w:lang w:eastAsia="en-US"/>
        </w:rPr>
      </w:pPr>
      <w:r>
        <w:rPr>
          <w:rFonts w:eastAsia="Calibri"/>
          <w:sz w:val="28"/>
          <w:szCs w:val="28"/>
          <w:lang w:eastAsia="en-US"/>
        </w:rPr>
        <w:t>В</w:t>
      </w:r>
      <w:r>
        <w:rPr>
          <w:rFonts w:eastAsia="Calibri"/>
          <w:sz w:val="28"/>
          <w:szCs w:val="28"/>
          <w:shd w:val="clear" w:color="auto" w:fill="FFFFFF"/>
          <w:lang w:eastAsia="en-US"/>
        </w:rPr>
        <w:t>иртуальный собеседник, программа, которая создана для имитации поведения человека при общении с одним или несколькими собеседниками получил название…</w:t>
      </w:r>
    </w:p>
    <w:p w:rsidR="00307F6B" w:rsidRDefault="006C0B0E" w:rsidP="006C0B0E">
      <w:pPr>
        <w:widowControl/>
        <w:numPr>
          <w:ilvl w:val="0"/>
          <w:numId w:val="230"/>
        </w:numPr>
        <w:spacing w:before="120" w:after="120"/>
        <w:ind w:left="0" w:firstLine="0"/>
        <w:jc w:val="both"/>
        <w:rPr>
          <w:rFonts w:eastAsia="Calibri"/>
          <w:sz w:val="28"/>
          <w:szCs w:val="28"/>
          <w:shd w:val="clear" w:color="auto" w:fill="FFFFFF"/>
          <w:lang w:eastAsia="en-US"/>
        </w:rPr>
      </w:pPr>
      <w:r>
        <w:rPr>
          <w:rFonts w:eastAsia="Calibri"/>
          <w:sz w:val="28"/>
          <w:szCs w:val="28"/>
          <w:shd w:val="clear" w:color="auto" w:fill="FFFFFF"/>
          <w:lang w:eastAsia="en-US"/>
        </w:rPr>
        <w:t>робот-советчик</w:t>
      </w:r>
    </w:p>
    <w:p w:rsidR="00307F6B" w:rsidRDefault="006C0B0E" w:rsidP="006C0B0E">
      <w:pPr>
        <w:widowControl/>
        <w:numPr>
          <w:ilvl w:val="0"/>
          <w:numId w:val="231"/>
        </w:numPr>
        <w:spacing w:before="120" w:after="120"/>
        <w:ind w:left="0" w:firstLine="0"/>
        <w:jc w:val="both"/>
        <w:rPr>
          <w:rFonts w:eastAsia="Calibri"/>
          <w:sz w:val="28"/>
          <w:szCs w:val="28"/>
          <w:shd w:val="clear" w:color="auto" w:fill="FFFFFF"/>
          <w:lang w:eastAsia="en-US"/>
        </w:rPr>
      </w:pPr>
      <w:r>
        <w:rPr>
          <w:rFonts w:eastAsia="Calibri"/>
          <w:sz w:val="28"/>
          <w:szCs w:val="28"/>
          <w:shd w:val="clear" w:color="auto" w:fill="FFFFFF"/>
          <w:lang w:eastAsia="en-US"/>
        </w:rPr>
        <w:t>чат-бот</w:t>
      </w:r>
    </w:p>
    <w:p w:rsidR="00307F6B" w:rsidRDefault="006C0B0E" w:rsidP="006C0B0E">
      <w:pPr>
        <w:widowControl/>
        <w:numPr>
          <w:ilvl w:val="0"/>
          <w:numId w:val="232"/>
        </w:numPr>
        <w:spacing w:before="120" w:after="120"/>
        <w:ind w:left="0" w:firstLine="0"/>
        <w:jc w:val="both"/>
        <w:rPr>
          <w:rFonts w:eastAsia="Calibri"/>
          <w:sz w:val="28"/>
          <w:szCs w:val="28"/>
          <w:shd w:val="clear" w:color="auto" w:fill="FFFFFF"/>
          <w:lang w:eastAsia="en-US"/>
        </w:rPr>
      </w:pPr>
      <w:r>
        <w:rPr>
          <w:rFonts w:eastAsia="Calibri"/>
          <w:sz w:val="28"/>
          <w:szCs w:val="28"/>
          <w:shd w:val="clear" w:color="auto" w:fill="FFFFFF"/>
          <w:lang w:eastAsia="en-US"/>
        </w:rPr>
        <w:t>робот-секретарь</w:t>
      </w:r>
    </w:p>
    <w:p w:rsidR="00307F6B" w:rsidRDefault="006C0B0E" w:rsidP="006C0B0E">
      <w:pPr>
        <w:widowControl/>
        <w:numPr>
          <w:ilvl w:val="0"/>
          <w:numId w:val="233"/>
        </w:numPr>
        <w:spacing w:before="120" w:after="120"/>
        <w:ind w:left="0" w:firstLine="0"/>
        <w:jc w:val="both"/>
        <w:rPr>
          <w:rFonts w:eastAsia="Calibri"/>
          <w:sz w:val="28"/>
          <w:szCs w:val="28"/>
          <w:shd w:val="clear" w:color="auto" w:fill="FFFFFF"/>
          <w:lang w:eastAsia="en-US"/>
        </w:rPr>
      </w:pPr>
      <w:r>
        <w:rPr>
          <w:rFonts w:eastAsia="Calibri"/>
          <w:sz w:val="28"/>
          <w:szCs w:val="28"/>
          <w:shd w:val="clear" w:color="auto" w:fill="FFFFFF"/>
          <w:lang w:eastAsia="en-US"/>
        </w:rPr>
        <w:t>интернет-бот</w:t>
      </w:r>
    </w:p>
    <w:p w:rsidR="00307F6B" w:rsidRDefault="006C0B0E" w:rsidP="006C0B0E">
      <w:pPr>
        <w:widowControl/>
        <w:numPr>
          <w:ilvl w:val="0"/>
          <w:numId w:val="234"/>
        </w:numPr>
        <w:spacing w:before="120" w:after="120"/>
        <w:ind w:left="0" w:firstLine="0"/>
        <w:jc w:val="both"/>
        <w:rPr>
          <w:rFonts w:eastAsia="Calibri"/>
          <w:sz w:val="28"/>
          <w:szCs w:val="28"/>
          <w:lang w:eastAsia="en-US"/>
        </w:rPr>
      </w:pPr>
      <w:r>
        <w:rPr>
          <w:rFonts w:eastAsia="Calibri"/>
          <w:sz w:val="28"/>
          <w:szCs w:val="28"/>
          <w:lang w:eastAsia="en-US"/>
        </w:rPr>
        <w:t>форум-бот</w:t>
      </w:r>
    </w:p>
    <w:p w:rsidR="00307F6B" w:rsidRDefault="00307F6B">
      <w:pPr>
        <w:widowControl/>
        <w:spacing w:before="120" w:after="120"/>
        <w:rPr>
          <w:rFonts w:eastAsia="Calibri"/>
          <w:b/>
          <w:bCs/>
          <w:sz w:val="28"/>
          <w:szCs w:val="28"/>
        </w:rPr>
      </w:pPr>
    </w:p>
    <w:p w:rsidR="00307F6B" w:rsidRDefault="006C0B0E">
      <w:pPr>
        <w:widowControl/>
        <w:spacing w:before="120" w:after="120"/>
        <w:rPr>
          <w:rFonts w:eastAsia="Calibri"/>
          <w:i/>
          <w:color w:val="FF0000"/>
          <w:sz w:val="28"/>
          <w:szCs w:val="28"/>
        </w:rPr>
      </w:pPr>
      <w:r>
        <w:rPr>
          <w:rFonts w:eastAsia="Calibri"/>
          <w:bCs/>
          <w:sz w:val="28"/>
          <w:szCs w:val="28"/>
        </w:rPr>
        <w:t xml:space="preserve">Тест 10 </w:t>
      </w:r>
    </w:p>
    <w:p w:rsidR="00307F6B" w:rsidRDefault="006C0B0E">
      <w:pPr>
        <w:widowControl/>
        <w:spacing w:before="120" w:after="120"/>
        <w:rPr>
          <w:rFonts w:eastAsia="Calibri"/>
          <w:sz w:val="28"/>
          <w:szCs w:val="28"/>
        </w:rPr>
      </w:pPr>
      <w:r>
        <w:rPr>
          <w:rFonts w:eastAsia="Calibri"/>
          <w:sz w:val="28"/>
          <w:szCs w:val="28"/>
        </w:rPr>
        <w:t xml:space="preserve">Назовите основные риски </w:t>
      </w:r>
      <w:proofErr w:type="spellStart"/>
      <w:r>
        <w:rPr>
          <w:rFonts w:eastAsia="Calibri"/>
          <w:sz w:val="28"/>
          <w:szCs w:val="28"/>
        </w:rPr>
        <w:t>диджитализации</w:t>
      </w:r>
      <w:proofErr w:type="spellEnd"/>
      <w:r>
        <w:rPr>
          <w:rFonts w:eastAsia="Calibri"/>
          <w:sz w:val="28"/>
          <w:szCs w:val="28"/>
        </w:rPr>
        <w:t xml:space="preserve"> финансовых институтов:</w:t>
      </w:r>
    </w:p>
    <w:p w:rsidR="00307F6B" w:rsidRDefault="006C0B0E" w:rsidP="006C0B0E">
      <w:pPr>
        <w:widowControl/>
        <w:numPr>
          <w:ilvl w:val="0"/>
          <w:numId w:val="235"/>
        </w:numPr>
        <w:spacing w:before="120" w:after="120"/>
        <w:ind w:left="0" w:firstLine="0"/>
        <w:rPr>
          <w:rFonts w:eastAsia="Batang"/>
          <w:sz w:val="28"/>
          <w:szCs w:val="28"/>
        </w:rPr>
      </w:pPr>
      <w:r>
        <w:rPr>
          <w:rFonts w:eastAsia="Batang"/>
          <w:sz w:val="28"/>
          <w:szCs w:val="28"/>
        </w:rPr>
        <w:t xml:space="preserve"> операционный риск </w:t>
      </w:r>
    </w:p>
    <w:p w:rsidR="00307F6B" w:rsidRDefault="006C0B0E" w:rsidP="006C0B0E">
      <w:pPr>
        <w:widowControl/>
        <w:numPr>
          <w:ilvl w:val="0"/>
          <w:numId w:val="236"/>
        </w:numPr>
        <w:spacing w:before="120" w:after="120"/>
        <w:ind w:left="0" w:firstLine="0"/>
        <w:rPr>
          <w:rFonts w:eastAsia="Batang"/>
          <w:sz w:val="28"/>
          <w:szCs w:val="28"/>
        </w:rPr>
      </w:pPr>
      <w:r>
        <w:rPr>
          <w:rFonts w:eastAsia="Batang"/>
          <w:sz w:val="28"/>
          <w:szCs w:val="28"/>
        </w:rPr>
        <w:t xml:space="preserve"> правовой риск </w:t>
      </w:r>
    </w:p>
    <w:p w:rsidR="00307F6B" w:rsidRDefault="006C0B0E" w:rsidP="006C0B0E">
      <w:pPr>
        <w:widowControl/>
        <w:numPr>
          <w:ilvl w:val="0"/>
          <w:numId w:val="237"/>
        </w:numPr>
        <w:spacing w:before="120" w:after="120"/>
        <w:ind w:left="0" w:firstLine="0"/>
        <w:rPr>
          <w:rFonts w:eastAsia="Calibri"/>
          <w:sz w:val="28"/>
          <w:szCs w:val="28"/>
        </w:rPr>
      </w:pPr>
      <w:r>
        <w:rPr>
          <w:rFonts w:eastAsia="Calibri"/>
          <w:sz w:val="28"/>
          <w:szCs w:val="28"/>
        </w:rPr>
        <w:t xml:space="preserve"> фондовый</w:t>
      </w:r>
    </w:p>
    <w:p w:rsidR="00307F6B" w:rsidRDefault="006C0B0E" w:rsidP="006C0B0E">
      <w:pPr>
        <w:widowControl/>
        <w:numPr>
          <w:ilvl w:val="0"/>
          <w:numId w:val="238"/>
        </w:numPr>
        <w:spacing w:before="120" w:after="120"/>
        <w:ind w:left="0" w:firstLine="0"/>
        <w:rPr>
          <w:rFonts w:eastAsia="Calibri"/>
          <w:sz w:val="28"/>
          <w:szCs w:val="28"/>
        </w:rPr>
      </w:pPr>
      <w:r>
        <w:rPr>
          <w:rFonts w:eastAsia="Calibri"/>
          <w:sz w:val="28"/>
          <w:szCs w:val="28"/>
        </w:rPr>
        <w:t xml:space="preserve"> кредитный</w:t>
      </w:r>
    </w:p>
    <w:p w:rsidR="00307F6B" w:rsidRDefault="006C0B0E" w:rsidP="006C0B0E">
      <w:pPr>
        <w:widowControl/>
        <w:numPr>
          <w:ilvl w:val="0"/>
          <w:numId w:val="239"/>
        </w:numPr>
        <w:spacing w:before="120" w:after="120"/>
        <w:ind w:left="0" w:firstLine="0"/>
        <w:rPr>
          <w:rFonts w:eastAsia="Batang"/>
          <w:sz w:val="28"/>
          <w:szCs w:val="28"/>
        </w:rPr>
      </w:pPr>
      <w:r>
        <w:rPr>
          <w:rFonts w:eastAsia="Batang"/>
          <w:sz w:val="28"/>
          <w:szCs w:val="28"/>
        </w:rPr>
        <w:t xml:space="preserve"> стратегический риск </w:t>
      </w:r>
    </w:p>
    <w:p w:rsidR="00307F6B" w:rsidRDefault="006C0B0E" w:rsidP="006C0B0E">
      <w:pPr>
        <w:widowControl/>
        <w:numPr>
          <w:ilvl w:val="0"/>
          <w:numId w:val="240"/>
        </w:numPr>
        <w:spacing w:before="120" w:after="120"/>
        <w:ind w:left="0" w:firstLine="0"/>
        <w:rPr>
          <w:rFonts w:eastAsia="Batang"/>
          <w:sz w:val="28"/>
          <w:szCs w:val="28"/>
        </w:rPr>
      </w:pPr>
      <w:r>
        <w:rPr>
          <w:rFonts w:eastAsia="Batang"/>
          <w:sz w:val="28"/>
          <w:szCs w:val="28"/>
        </w:rPr>
        <w:t xml:space="preserve"> риск потери деловой репутации</w:t>
      </w:r>
    </w:p>
    <w:p w:rsidR="00307F6B" w:rsidRDefault="006C0B0E">
      <w:pPr>
        <w:widowControl/>
        <w:spacing w:line="360" w:lineRule="auto"/>
        <w:ind w:firstLine="709"/>
        <w:jc w:val="center"/>
        <w:rPr>
          <w:b/>
          <w:sz w:val="28"/>
          <w:szCs w:val="28"/>
          <w:lang w:eastAsia="en-US"/>
        </w:rPr>
      </w:pPr>
      <w:bookmarkStart w:id="32" w:name="_Hlk117603805"/>
      <w:r>
        <w:rPr>
          <w:b/>
          <w:bCs/>
          <w:sz w:val="28"/>
          <w:szCs w:val="28"/>
          <w:lang w:eastAsia="en-US"/>
        </w:rPr>
        <w:t xml:space="preserve">Примеры </w:t>
      </w:r>
      <w:r>
        <w:rPr>
          <w:b/>
          <w:sz w:val="28"/>
          <w:szCs w:val="28"/>
          <w:lang w:eastAsia="en-US"/>
        </w:rPr>
        <w:t>практико-ориентированных (ситуационных) заданий</w:t>
      </w:r>
      <w:bookmarkEnd w:id="32"/>
    </w:p>
    <w:p w:rsidR="00307F6B" w:rsidRDefault="006C0B0E">
      <w:pPr>
        <w:widowControl/>
        <w:shd w:val="clear" w:color="auto" w:fill="FFFFFF"/>
        <w:spacing w:line="360" w:lineRule="auto"/>
        <w:ind w:firstLine="709"/>
        <w:jc w:val="both"/>
        <w:rPr>
          <w:b/>
          <w:color w:val="191919"/>
          <w:sz w:val="28"/>
          <w:szCs w:val="28"/>
        </w:rPr>
      </w:pPr>
      <w:r>
        <w:rPr>
          <w:b/>
          <w:color w:val="191919"/>
          <w:sz w:val="28"/>
          <w:szCs w:val="28"/>
        </w:rPr>
        <w:t>Задание 1.</w:t>
      </w:r>
    </w:p>
    <w:p w:rsidR="00307F6B" w:rsidRDefault="006C0B0E">
      <w:pPr>
        <w:widowControl/>
        <w:shd w:val="clear" w:color="auto" w:fill="FFFFFF"/>
        <w:spacing w:line="360" w:lineRule="auto"/>
        <w:ind w:firstLine="709"/>
        <w:jc w:val="both"/>
        <w:rPr>
          <w:i/>
          <w:iCs/>
          <w:color w:val="000000"/>
          <w:sz w:val="28"/>
          <w:szCs w:val="28"/>
        </w:rPr>
      </w:pPr>
      <w:r>
        <w:rPr>
          <w:i/>
          <w:iCs/>
          <w:color w:val="000000"/>
          <w:sz w:val="28"/>
          <w:szCs w:val="28"/>
        </w:rPr>
        <w:t xml:space="preserve">Прогнозирование востребованности банковских карт (Вычисление вероятности того, что клиент не заберет </w:t>
      </w:r>
      <w:proofErr w:type="spellStart"/>
      <w:r>
        <w:rPr>
          <w:i/>
          <w:iCs/>
          <w:color w:val="000000"/>
          <w:sz w:val="28"/>
          <w:szCs w:val="28"/>
        </w:rPr>
        <w:t>перевыпущенную</w:t>
      </w:r>
      <w:proofErr w:type="spellEnd"/>
      <w:r>
        <w:rPr>
          <w:i/>
          <w:iCs/>
          <w:color w:val="000000"/>
          <w:sz w:val="28"/>
          <w:szCs w:val="28"/>
        </w:rPr>
        <w:t xml:space="preserve"> карту, на основе анализа 60 факторов)</w:t>
      </w:r>
    </w:p>
    <w:p w:rsidR="00307F6B" w:rsidRDefault="006C0B0E">
      <w:pPr>
        <w:widowControl/>
        <w:shd w:val="clear" w:color="auto" w:fill="FFFFFF"/>
        <w:spacing w:line="360" w:lineRule="auto"/>
        <w:ind w:firstLine="709"/>
        <w:jc w:val="both"/>
        <w:rPr>
          <w:iCs/>
          <w:color w:val="000000"/>
          <w:sz w:val="28"/>
          <w:szCs w:val="28"/>
        </w:rPr>
      </w:pPr>
      <w:r>
        <w:rPr>
          <w:iCs/>
          <w:color w:val="000000"/>
          <w:sz w:val="28"/>
          <w:szCs w:val="28"/>
        </w:rPr>
        <w:t xml:space="preserve">Каждый месяц истекает срок действия примерно 3 миллионов дебетовых и кредитных карт ПАО Сбербанк, и их необходимо </w:t>
      </w:r>
      <w:proofErr w:type="spellStart"/>
      <w:r>
        <w:rPr>
          <w:iCs/>
          <w:color w:val="000000"/>
          <w:sz w:val="28"/>
          <w:szCs w:val="28"/>
        </w:rPr>
        <w:t>перевыпускать</w:t>
      </w:r>
      <w:proofErr w:type="spellEnd"/>
      <w:r>
        <w:rPr>
          <w:iCs/>
          <w:color w:val="000000"/>
          <w:sz w:val="28"/>
          <w:szCs w:val="28"/>
        </w:rPr>
        <w:t xml:space="preserve"> для клиентов. Но часть клиентов не забирает </w:t>
      </w:r>
      <w:proofErr w:type="spellStart"/>
      <w:r>
        <w:rPr>
          <w:iCs/>
          <w:color w:val="000000"/>
          <w:sz w:val="28"/>
          <w:szCs w:val="28"/>
        </w:rPr>
        <w:t>перевыпущенные</w:t>
      </w:r>
      <w:proofErr w:type="spellEnd"/>
      <w:r>
        <w:rPr>
          <w:iCs/>
          <w:color w:val="000000"/>
          <w:sz w:val="28"/>
          <w:szCs w:val="28"/>
        </w:rPr>
        <w:t xml:space="preserve"> карты, игнорируя </w:t>
      </w:r>
      <w:r>
        <w:rPr>
          <w:iCs/>
          <w:color w:val="000000"/>
          <w:sz w:val="28"/>
          <w:szCs w:val="28"/>
        </w:rPr>
        <w:lastRenderedPageBreak/>
        <w:t xml:space="preserve">уведомления. Банк несет неоправданные издержки на материалы, логистику и процесс создания карты. Для эффективного управления расходами на плановый </w:t>
      </w:r>
      <w:proofErr w:type="spellStart"/>
      <w:r>
        <w:rPr>
          <w:iCs/>
          <w:color w:val="000000"/>
          <w:sz w:val="28"/>
          <w:szCs w:val="28"/>
        </w:rPr>
        <w:t>перевыпуск</w:t>
      </w:r>
      <w:proofErr w:type="spellEnd"/>
      <w:r>
        <w:rPr>
          <w:iCs/>
          <w:color w:val="000000"/>
          <w:sz w:val="28"/>
          <w:szCs w:val="28"/>
        </w:rPr>
        <w:t xml:space="preserve"> ПАО Сбербанк понадобился инструмент прогнозирования востребованности карт.</w:t>
      </w:r>
    </w:p>
    <w:p w:rsidR="00307F6B" w:rsidRDefault="006C0B0E">
      <w:pPr>
        <w:widowControl/>
        <w:shd w:val="clear" w:color="auto" w:fill="FFFFFF"/>
        <w:spacing w:line="360" w:lineRule="auto"/>
        <w:ind w:firstLine="709"/>
        <w:jc w:val="both"/>
        <w:rPr>
          <w:iCs/>
          <w:color w:val="000000"/>
          <w:sz w:val="28"/>
          <w:szCs w:val="28"/>
        </w:rPr>
      </w:pPr>
      <w:r>
        <w:rPr>
          <w:iCs/>
          <w:color w:val="000000"/>
          <w:sz w:val="28"/>
          <w:szCs w:val="28"/>
        </w:rPr>
        <w:t xml:space="preserve">Потребность клиента в </w:t>
      </w:r>
      <w:proofErr w:type="spellStart"/>
      <w:r>
        <w:rPr>
          <w:iCs/>
          <w:color w:val="000000"/>
          <w:sz w:val="28"/>
          <w:szCs w:val="28"/>
        </w:rPr>
        <w:t>перевыпуске</w:t>
      </w:r>
      <w:proofErr w:type="spellEnd"/>
      <w:r>
        <w:rPr>
          <w:iCs/>
          <w:color w:val="000000"/>
          <w:sz w:val="28"/>
          <w:szCs w:val="28"/>
        </w:rPr>
        <w:t xml:space="preserve"> карте высчитывается, исходя из анализа 60 параметров. В итоге ПАО Сбербанк может составить прогнозный план по производству новых карт и сообщать об их готовности только тем, кто в них действительно нуждается.</w:t>
      </w:r>
    </w:p>
    <w:p w:rsidR="00307F6B" w:rsidRDefault="006C0B0E">
      <w:pPr>
        <w:widowControl/>
        <w:shd w:val="clear" w:color="auto" w:fill="FFFFFF"/>
        <w:spacing w:line="360" w:lineRule="auto"/>
        <w:ind w:firstLine="709"/>
        <w:jc w:val="both"/>
        <w:rPr>
          <w:i/>
          <w:iCs/>
          <w:color w:val="000000"/>
          <w:sz w:val="28"/>
          <w:szCs w:val="28"/>
        </w:rPr>
      </w:pPr>
      <w:r>
        <w:rPr>
          <w:i/>
          <w:iCs/>
          <w:color w:val="000000"/>
          <w:sz w:val="28"/>
          <w:szCs w:val="28"/>
        </w:rPr>
        <w:t>Что дало банку внедрение прогнозирования востребованности банковских карт?</w:t>
      </w:r>
    </w:p>
    <w:p w:rsidR="00307F6B" w:rsidRDefault="006C0B0E">
      <w:pPr>
        <w:widowControl/>
        <w:shd w:val="clear" w:color="auto" w:fill="FFFFFF"/>
        <w:spacing w:line="360" w:lineRule="auto"/>
        <w:ind w:firstLine="709"/>
        <w:jc w:val="both"/>
        <w:rPr>
          <w:i/>
          <w:iCs/>
          <w:color w:val="000000"/>
          <w:sz w:val="28"/>
          <w:szCs w:val="28"/>
        </w:rPr>
      </w:pPr>
      <w:r>
        <w:rPr>
          <w:i/>
          <w:iCs/>
          <w:color w:val="000000"/>
          <w:sz w:val="28"/>
          <w:szCs w:val="28"/>
        </w:rPr>
        <w:t>Какие информационные технологии для этого использованы?</w:t>
      </w:r>
    </w:p>
    <w:p w:rsidR="00307F6B" w:rsidRDefault="006C0B0E">
      <w:pPr>
        <w:widowControl/>
        <w:shd w:val="clear" w:color="auto" w:fill="FFFFFF"/>
        <w:spacing w:line="360" w:lineRule="auto"/>
        <w:ind w:firstLine="709"/>
        <w:jc w:val="both"/>
        <w:rPr>
          <w:i/>
          <w:iCs/>
          <w:color w:val="000000"/>
          <w:sz w:val="28"/>
          <w:szCs w:val="28"/>
        </w:rPr>
      </w:pPr>
      <w:r>
        <w:rPr>
          <w:i/>
          <w:iCs/>
          <w:color w:val="000000"/>
          <w:sz w:val="28"/>
          <w:szCs w:val="28"/>
        </w:rPr>
        <w:t xml:space="preserve">Какие </w:t>
      </w:r>
      <w:proofErr w:type="spellStart"/>
      <w:r>
        <w:rPr>
          <w:i/>
          <w:iCs/>
          <w:color w:val="000000"/>
          <w:sz w:val="28"/>
          <w:szCs w:val="28"/>
        </w:rPr>
        <w:t>имиджевые</w:t>
      </w:r>
      <w:proofErr w:type="spellEnd"/>
      <w:r>
        <w:rPr>
          <w:i/>
          <w:iCs/>
          <w:color w:val="000000"/>
          <w:sz w:val="28"/>
          <w:szCs w:val="28"/>
        </w:rPr>
        <w:t xml:space="preserve"> и экономические эффекты были получены? За счет чего были получены данные эффекты?</w:t>
      </w:r>
    </w:p>
    <w:p w:rsidR="00307F6B" w:rsidRDefault="006C0B0E">
      <w:pPr>
        <w:widowControl/>
        <w:shd w:val="clear" w:color="auto" w:fill="FFFFFF"/>
        <w:spacing w:line="360" w:lineRule="auto"/>
        <w:ind w:firstLine="709"/>
        <w:jc w:val="both"/>
        <w:rPr>
          <w:i/>
          <w:iCs/>
          <w:color w:val="000000"/>
          <w:sz w:val="28"/>
          <w:szCs w:val="28"/>
        </w:rPr>
      </w:pPr>
      <w:r>
        <w:rPr>
          <w:i/>
          <w:iCs/>
          <w:color w:val="000000"/>
          <w:sz w:val="28"/>
          <w:szCs w:val="28"/>
        </w:rPr>
        <w:t>Обоснуйте свою точку зрения</w:t>
      </w:r>
    </w:p>
    <w:p w:rsidR="00307F6B" w:rsidRDefault="006C0B0E">
      <w:pPr>
        <w:widowControl/>
        <w:shd w:val="clear" w:color="auto" w:fill="FFFFFF"/>
        <w:spacing w:line="360" w:lineRule="auto"/>
        <w:ind w:firstLine="709"/>
        <w:jc w:val="both"/>
        <w:rPr>
          <w:b/>
          <w:color w:val="191919"/>
          <w:sz w:val="28"/>
          <w:szCs w:val="28"/>
        </w:rPr>
      </w:pPr>
      <w:r>
        <w:rPr>
          <w:b/>
          <w:color w:val="191919"/>
          <w:sz w:val="28"/>
          <w:szCs w:val="28"/>
        </w:rPr>
        <w:t>Задание 2.</w:t>
      </w:r>
    </w:p>
    <w:p w:rsidR="00307F6B" w:rsidRDefault="006C0B0E">
      <w:pPr>
        <w:widowControl/>
        <w:spacing w:line="360" w:lineRule="auto"/>
        <w:ind w:firstLine="458"/>
        <w:jc w:val="both"/>
        <w:rPr>
          <w:sz w:val="28"/>
          <w:szCs w:val="28"/>
        </w:rPr>
      </w:pPr>
      <w:r>
        <w:rPr>
          <w:sz w:val="28"/>
          <w:szCs w:val="28"/>
        </w:rPr>
        <w:t>По оценкам экспертов в настоящее время экономически активные клиенты пользуются услугами в среднем 2,6 банков. В этих условиях изменяются подходы в конкурентной борьбе за клиента. Услуги, предлагаемые банками, должны быть, прежде всего, удобными с позиций клиента. Банковская карта становится инструментом, с помощью которого банк может существенно расширить и клиентскую базу, и ассортимент предлагаемых услуг. Определите приоритеты различных условий выдачи и использования банковских карт, которые могут иметь решающее значение для клиентов в возрасте от 45 до 55 лет:</w:t>
      </w:r>
    </w:p>
    <w:p w:rsidR="00307F6B" w:rsidRDefault="006C0B0E">
      <w:pPr>
        <w:widowControl/>
        <w:spacing w:line="360" w:lineRule="auto"/>
        <w:ind w:firstLine="458"/>
        <w:jc w:val="both"/>
        <w:rPr>
          <w:sz w:val="28"/>
          <w:szCs w:val="28"/>
        </w:rPr>
      </w:pPr>
      <w:r>
        <w:rPr>
          <w:sz w:val="28"/>
          <w:szCs w:val="28"/>
        </w:rPr>
        <w:t>•</w:t>
      </w:r>
      <w:r>
        <w:rPr>
          <w:sz w:val="28"/>
          <w:szCs w:val="28"/>
        </w:rPr>
        <w:tab/>
        <w:t>годовая плата;</w:t>
      </w:r>
    </w:p>
    <w:p w:rsidR="00307F6B" w:rsidRDefault="006C0B0E">
      <w:pPr>
        <w:widowControl/>
        <w:spacing w:line="360" w:lineRule="auto"/>
        <w:ind w:firstLine="458"/>
        <w:jc w:val="both"/>
        <w:rPr>
          <w:sz w:val="28"/>
          <w:szCs w:val="28"/>
        </w:rPr>
      </w:pPr>
      <w:r>
        <w:rPr>
          <w:sz w:val="28"/>
          <w:szCs w:val="28"/>
        </w:rPr>
        <w:t>•</w:t>
      </w:r>
      <w:r>
        <w:rPr>
          <w:sz w:val="28"/>
          <w:szCs w:val="28"/>
        </w:rPr>
        <w:tab/>
        <w:t>наличие мобильного приложения;</w:t>
      </w:r>
    </w:p>
    <w:p w:rsidR="00307F6B" w:rsidRDefault="006C0B0E">
      <w:pPr>
        <w:widowControl/>
        <w:spacing w:line="360" w:lineRule="auto"/>
        <w:ind w:firstLine="458"/>
        <w:jc w:val="both"/>
        <w:rPr>
          <w:sz w:val="28"/>
          <w:szCs w:val="28"/>
        </w:rPr>
      </w:pPr>
      <w:r>
        <w:rPr>
          <w:sz w:val="28"/>
          <w:szCs w:val="28"/>
        </w:rPr>
        <w:t>•</w:t>
      </w:r>
      <w:r>
        <w:rPr>
          <w:sz w:val="28"/>
          <w:szCs w:val="28"/>
        </w:rPr>
        <w:tab/>
        <w:t>возможность заказать карту дистанционно;</w:t>
      </w:r>
    </w:p>
    <w:p w:rsidR="00307F6B" w:rsidRDefault="006C0B0E">
      <w:pPr>
        <w:widowControl/>
        <w:spacing w:line="360" w:lineRule="auto"/>
        <w:ind w:firstLine="458"/>
        <w:jc w:val="both"/>
        <w:rPr>
          <w:sz w:val="28"/>
          <w:szCs w:val="28"/>
        </w:rPr>
      </w:pPr>
      <w:r>
        <w:rPr>
          <w:sz w:val="28"/>
          <w:szCs w:val="28"/>
        </w:rPr>
        <w:t>•</w:t>
      </w:r>
      <w:r>
        <w:rPr>
          <w:sz w:val="28"/>
          <w:szCs w:val="28"/>
        </w:rPr>
        <w:tab/>
        <w:t>удобство интерфейса;</w:t>
      </w:r>
    </w:p>
    <w:p w:rsidR="00307F6B" w:rsidRDefault="006C0B0E">
      <w:pPr>
        <w:widowControl/>
        <w:spacing w:line="360" w:lineRule="auto"/>
        <w:ind w:firstLine="458"/>
        <w:jc w:val="both"/>
        <w:rPr>
          <w:sz w:val="28"/>
          <w:szCs w:val="28"/>
        </w:rPr>
      </w:pPr>
      <w:r>
        <w:rPr>
          <w:sz w:val="28"/>
          <w:szCs w:val="28"/>
        </w:rPr>
        <w:t>•</w:t>
      </w:r>
      <w:r>
        <w:rPr>
          <w:sz w:val="28"/>
          <w:szCs w:val="28"/>
        </w:rPr>
        <w:tab/>
        <w:t>возможность выбора дизайна карты;</w:t>
      </w:r>
    </w:p>
    <w:p w:rsidR="00307F6B" w:rsidRDefault="006C0B0E">
      <w:pPr>
        <w:widowControl/>
        <w:spacing w:line="360" w:lineRule="auto"/>
        <w:ind w:firstLine="458"/>
        <w:jc w:val="both"/>
        <w:rPr>
          <w:sz w:val="28"/>
          <w:szCs w:val="28"/>
        </w:rPr>
      </w:pPr>
      <w:r>
        <w:rPr>
          <w:sz w:val="28"/>
          <w:szCs w:val="28"/>
        </w:rPr>
        <w:t>•</w:t>
      </w:r>
      <w:r>
        <w:rPr>
          <w:sz w:val="28"/>
          <w:szCs w:val="28"/>
        </w:rPr>
        <w:tab/>
        <w:t>бесплатное снятие наличных в «чужих» банкоматах;</w:t>
      </w:r>
    </w:p>
    <w:p w:rsidR="00307F6B" w:rsidRDefault="006C0B0E">
      <w:pPr>
        <w:widowControl/>
        <w:spacing w:line="360" w:lineRule="auto"/>
        <w:ind w:firstLine="458"/>
        <w:jc w:val="both"/>
        <w:rPr>
          <w:sz w:val="28"/>
          <w:szCs w:val="28"/>
        </w:rPr>
      </w:pPr>
      <w:r>
        <w:rPr>
          <w:sz w:val="28"/>
          <w:szCs w:val="28"/>
        </w:rPr>
        <w:lastRenderedPageBreak/>
        <w:t>•</w:t>
      </w:r>
      <w:r>
        <w:rPr>
          <w:sz w:val="28"/>
          <w:szCs w:val="28"/>
        </w:rPr>
        <w:tab/>
        <w:t>легкая блокировка карты (в случае мошенничества);</w:t>
      </w:r>
    </w:p>
    <w:p w:rsidR="00307F6B" w:rsidRDefault="006C0B0E">
      <w:pPr>
        <w:widowControl/>
        <w:spacing w:line="360" w:lineRule="auto"/>
        <w:ind w:firstLine="458"/>
        <w:jc w:val="both"/>
        <w:rPr>
          <w:sz w:val="28"/>
          <w:szCs w:val="28"/>
        </w:rPr>
      </w:pPr>
      <w:r>
        <w:rPr>
          <w:sz w:val="28"/>
          <w:szCs w:val="28"/>
        </w:rPr>
        <w:t>•</w:t>
      </w:r>
      <w:r>
        <w:rPr>
          <w:sz w:val="28"/>
          <w:szCs w:val="28"/>
        </w:rPr>
        <w:tab/>
        <w:t>возможность изменить ПИН-код;</w:t>
      </w:r>
    </w:p>
    <w:p w:rsidR="00307F6B" w:rsidRDefault="006C0B0E">
      <w:pPr>
        <w:widowControl/>
        <w:spacing w:line="360" w:lineRule="auto"/>
        <w:ind w:firstLine="458"/>
        <w:jc w:val="both"/>
        <w:rPr>
          <w:sz w:val="28"/>
          <w:szCs w:val="28"/>
        </w:rPr>
      </w:pPr>
      <w:r>
        <w:rPr>
          <w:sz w:val="28"/>
          <w:szCs w:val="28"/>
        </w:rPr>
        <w:t>•</w:t>
      </w:r>
      <w:r>
        <w:rPr>
          <w:sz w:val="28"/>
          <w:szCs w:val="28"/>
        </w:rPr>
        <w:tab/>
        <w:t xml:space="preserve">разумное ограничение на снятие наличных через банкомат </w:t>
      </w:r>
      <w:proofErr w:type="gramStart"/>
      <w:r>
        <w:rPr>
          <w:sz w:val="28"/>
          <w:szCs w:val="28"/>
        </w:rPr>
        <w:t>( в</w:t>
      </w:r>
      <w:proofErr w:type="gramEnd"/>
      <w:r>
        <w:rPr>
          <w:sz w:val="28"/>
          <w:szCs w:val="28"/>
        </w:rPr>
        <w:t xml:space="preserve"> сутки и в течение месяца);</w:t>
      </w:r>
    </w:p>
    <w:p w:rsidR="00307F6B" w:rsidRDefault="006C0B0E">
      <w:pPr>
        <w:widowControl/>
        <w:spacing w:line="360" w:lineRule="auto"/>
        <w:ind w:firstLine="458"/>
        <w:jc w:val="both"/>
        <w:rPr>
          <w:sz w:val="28"/>
          <w:szCs w:val="28"/>
        </w:rPr>
      </w:pPr>
      <w:r>
        <w:rPr>
          <w:sz w:val="28"/>
          <w:szCs w:val="28"/>
        </w:rPr>
        <w:t>•</w:t>
      </w:r>
      <w:r>
        <w:rPr>
          <w:sz w:val="28"/>
          <w:szCs w:val="28"/>
        </w:rPr>
        <w:tab/>
        <w:t>отсутствие комиссии за снятие наличных через кассу банка 9при снятии больших сумм);</w:t>
      </w:r>
    </w:p>
    <w:p w:rsidR="00307F6B" w:rsidRDefault="006C0B0E">
      <w:pPr>
        <w:widowControl/>
        <w:spacing w:line="360" w:lineRule="auto"/>
        <w:ind w:firstLine="458"/>
        <w:jc w:val="both"/>
        <w:rPr>
          <w:sz w:val="28"/>
          <w:szCs w:val="28"/>
        </w:rPr>
      </w:pPr>
      <w:r>
        <w:rPr>
          <w:sz w:val="28"/>
          <w:szCs w:val="28"/>
        </w:rPr>
        <w:t>•</w:t>
      </w:r>
      <w:r>
        <w:rPr>
          <w:sz w:val="28"/>
          <w:szCs w:val="28"/>
        </w:rPr>
        <w:tab/>
      </w:r>
      <w:proofErr w:type="spellStart"/>
      <w:r>
        <w:rPr>
          <w:sz w:val="28"/>
          <w:szCs w:val="28"/>
        </w:rPr>
        <w:t>cash-back</w:t>
      </w:r>
      <w:proofErr w:type="spellEnd"/>
      <w:r>
        <w:rPr>
          <w:sz w:val="28"/>
          <w:szCs w:val="28"/>
        </w:rPr>
        <w:t xml:space="preserve"> на любые покупки;</w:t>
      </w:r>
    </w:p>
    <w:p w:rsidR="00307F6B" w:rsidRDefault="006C0B0E">
      <w:pPr>
        <w:widowControl/>
        <w:spacing w:line="360" w:lineRule="auto"/>
        <w:ind w:firstLine="458"/>
        <w:jc w:val="both"/>
        <w:rPr>
          <w:sz w:val="28"/>
          <w:szCs w:val="28"/>
        </w:rPr>
      </w:pPr>
      <w:r>
        <w:rPr>
          <w:sz w:val="28"/>
          <w:szCs w:val="28"/>
        </w:rPr>
        <w:t>•</w:t>
      </w:r>
      <w:r>
        <w:rPr>
          <w:sz w:val="28"/>
          <w:szCs w:val="28"/>
        </w:rPr>
        <w:tab/>
      </w:r>
      <w:proofErr w:type="spellStart"/>
      <w:r>
        <w:rPr>
          <w:sz w:val="28"/>
          <w:szCs w:val="28"/>
        </w:rPr>
        <w:t>cash-back</w:t>
      </w:r>
      <w:proofErr w:type="spellEnd"/>
      <w:r>
        <w:rPr>
          <w:sz w:val="28"/>
          <w:szCs w:val="28"/>
        </w:rPr>
        <w:t xml:space="preserve"> на определенных условиях;</w:t>
      </w:r>
    </w:p>
    <w:p w:rsidR="00307F6B" w:rsidRDefault="006C0B0E">
      <w:pPr>
        <w:widowControl/>
        <w:spacing w:line="360" w:lineRule="auto"/>
        <w:ind w:firstLine="458"/>
        <w:jc w:val="both"/>
        <w:rPr>
          <w:sz w:val="28"/>
          <w:szCs w:val="28"/>
        </w:rPr>
      </w:pPr>
      <w:r>
        <w:rPr>
          <w:sz w:val="28"/>
          <w:szCs w:val="28"/>
        </w:rPr>
        <w:t>•</w:t>
      </w:r>
      <w:r>
        <w:rPr>
          <w:sz w:val="28"/>
          <w:szCs w:val="28"/>
        </w:rPr>
        <w:tab/>
        <w:t>плата за SMS оповещение;</w:t>
      </w:r>
    </w:p>
    <w:p w:rsidR="00307F6B" w:rsidRDefault="006C0B0E">
      <w:pPr>
        <w:widowControl/>
        <w:spacing w:line="360" w:lineRule="auto"/>
        <w:ind w:firstLine="458"/>
        <w:jc w:val="both"/>
        <w:rPr>
          <w:sz w:val="28"/>
          <w:szCs w:val="28"/>
        </w:rPr>
      </w:pPr>
      <w:r>
        <w:rPr>
          <w:sz w:val="28"/>
          <w:szCs w:val="28"/>
        </w:rPr>
        <w:t>•</w:t>
      </w:r>
      <w:r>
        <w:rPr>
          <w:sz w:val="28"/>
          <w:szCs w:val="28"/>
        </w:rPr>
        <w:tab/>
        <w:t>своевременность SMS оповещения (отсутствие сбоев и задержек);</w:t>
      </w:r>
    </w:p>
    <w:p w:rsidR="00307F6B" w:rsidRDefault="006C0B0E">
      <w:pPr>
        <w:widowControl/>
        <w:spacing w:line="360" w:lineRule="auto"/>
        <w:ind w:firstLine="458"/>
        <w:jc w:val="both"/>
        <w:rPr>
          <w:sz w:val="28"/>
          <w:szCs w:val="28"/>
        </w:rPr>
      </w:pPr>
      <w:r>
        <w:rPr>
          <w:sz w:val="28"/>
          <w:szCs w:val="28"/>
        </w:rPr>
        <w:t>•</w:t>
      </w:r>
      <w:r>
        <w:rPr>
          <w:sz w:val="28"/>
          <w:szCs w:val="28"/>
        </w:rPr>
        <w:tab/>
        <w:t>начисление остатков на карточный счет;</w:t>
      </w:r>
    </w:p>
    <w:p w:rsidR="00307F6B" w:rsidRDefault="006C0B0E">
      <w:pPr>
        <w:widowControl/>
        <w:spacing w:line="360" w:lineRule="auto"/>
        <w:ind w:firstLine="458"/>
        <w:jc w:val="both"/>
        <w:rPr>
          <w:sz w:val="28"/>
          <w:szCs w:val="28"/>
        </w:rPr>
      </w:pPr>
      <w:r>
        <w:rPr>
          <w:sz w:val="28"/>
          <w:szCs w:val="28"/>
        </w:rPr>
        <w:t>•</w:t>
      </w:r>
      <w:r>
        <w:rPr>
          <w:sz w:val="28"/>
          <w:szCs w:val="28"/>
        </w:rPr>
        <w:tab/>
        <w:t>подключение овердрафта;</w:t>
      </w:r>
    </w:p>
    <w:p w:rsidR="00307F6B" w:rsidRDefault="006C0B0E">
      <w:pPr>
        <w:widowControl/>
        <w:spacing w:line="360" w:lineRule="auto"/>
        <w:ind w:firstLine="458"/>
        <w:jc w:val="both"/>
        <w:rPr>
          <w:sz w:val="28"/>
          <w:szCs w:val="28"/>
        </w:rPr>
      </w:pPr>
      <w:r>
        <w:rPr>
          <w:sz w:val="28"/>
          <w:szCs w:val="28"/>
        </w:rPr>
        <w:t>•</w:t>
      </w:r>
      <w:r>
        <w:rPr>
          <w:sz w:val="28"/>
          <w:szCs w:val="28"/>
        </w:rPr>
        <w:tab/>
        <w:t>выдача кредитной карты без годовой платы;</w:t>
      </w:r>
    </w:p>
    <w:p w:rsidR="00307F6B" w:rsidRDefault="006C0B0E">
      <w:pPr>
        <w:widowControl/>
        <w:spacing w:line="360" w:lineRule="auto"/>
        <w:ind w:firstLine="458"/>
        <w:jc w:val="both"/>
        <w:rPr>
          <w:sz w:val="28"/>
          <w:szCs w:val="28"/>
        </w:rPr>
      </w:pPr>
      <w:r>
        <w:rPr>
          <w:sz w:val="28"/>
          <w:szCs w:val="28"/>
        </w:rPr>
        <w:t>•</w:t>
      </w:r>
      <w:r>
        <w:rPr>
          <w:sz w:val="28"/>
          <w:szCs w:val="28"/>
        </w:rPr>
        <w:tab/>
        <w:t>выдача нескольких карт к карточному счету;</w:t>
      </w:r>
    </w:p>
    <w:p w:rsidR="00307F6B" w:rsidRDefault="006C0B0E">
      <w:pPr>
        <w:widowControl/>
        <w:spacing w:line="360" w:lineRule="auto"/>
        <w:ind w:firstLine="458"/>
        <w:jc w:val="both"/>
        <w:rPr>
          <w:sz w:val="28"/>
          <w:szCs w:val="28"/>
        </w:rPr>
      </w:pPr>
      <w:r>
        <w:rPr>
          <w:sz w:val="28"/>
          <w:szCs w:val="28"/>
        </w:rPr>
        <w:t>•</w:t>
      </w:r>
      <w:r>
        <w:rPr>
          <w:sz w:val="28"/>
          <w:szCs w:val="28"/>
        </w:rPr>
        <w:tab/>
        <w:t xml:space="preserve">наличие </w:t>
      </w:r>
      <w:proofErr w:type="spellStart"/>
      <w:r>
        <w:rPr>
          <w:sz w:val="28"/>
          <w:szCs w:val="28"/>
        </w:rPr>
        <w:t>кобрэндинговых</w:t>
      </w:r>
      <w:proofErr w:type="spellEnd"/>
      <w:r>
        <w:rPr>
          <w:sz w:val="28"/>
          <w:szCs w:val="28"/>
        </w:rPr>
        <w:t xml:space="preserve"> программ (укажите какие именно);</w:t>
      </w:r>
    </w:p>
    <w:p w:rsidR="00307F6B" w:rsidRDefault="006C0B0E">
      <w:pPr>
        <w:widowControl/>
        <w:spacing w:line="360" w:lineRule="auto"/>
        <w:ind w:firstLine="458"/>
        <w:jc w:val="both"/>
        <w:rPr>
          <w:sz w:val="28"/>
          <w:szCs w:val="28"/>
        </w:rPr>
      </w:pPr>
      <w:r>
        <w:rPr>
          <w:sz w:val="28"/>
          <w:szCs w:val="28"/>
        </w:rPr>
        <w:t>•</w:t>
      </w:r>
      <w:r>
        <w:rPr>
          <w:sz w:val="28"/>
          <w:szCs w:val="28"/>
        </w:rPr>
        <w:tab/>
        <w:t>возможность пополнять карту и переводить на карты других банков;</w:t>
      </w:r>
    </w:p>
    <w:p w:rsidR="00307F6B" w:rsidRDefault="006C0B0E">
      <w:pPr>
        <w:widowControl/>
        <w:spacing w:line="360" w:lineRule="auto"/>
        <w:ind w:firstLine="458"/>
        <w:jc w:val="both"/>
        <w:rPr>
          <w:sz w:val="28"/>
          <w:szCs w:val="28"/>
        </w:rPr>
      </w:pPr>
      <w:r>
        <w:rPr>
          <w:sz w:val="28"/>
          <w:szCs w:val="28"/>
        </w:rPr>
        <w:t>•</w:t>
      </w:r>
      <w:r>
        <w:rPr>
          <w:sz w:val="28"/>
          <w:szCs w:val="28"/>
        </w:rPr>
        <w:tab/>
        <w:t>возможность бесплатного перевода денежных средств на карты других банков.</w:t>
      </w:r>
    </w:p>
    <w:p w:rsidR="00307F6B" w:rsidRDefault="006C0B0E">
      <w:pPr>
        <w:widowControl/>
        <w:spacing w:line="360" w:lineRule="auto"/>
        <w:ind w:hanging="15"/>
        <w:jc w:val="both"/>
        <w:rPr>
          <w:i/>
          <w:color w:val="000000"/>
          <w:sz w:val="28"/>
          <w:szCs w:val="28"/>
        </w:rPr>
      </w:pPr>
      <w:r>
        <w:rPr>
          <w:i/>
          <w:sz w:val="28"/>
          <w:szCs w:val="28"/>
        </w:rPr>
        <w:t>Обоснуйте свое решение. Предложите собственные варианты дополнительных условий</w:t>
      </w:r>
    </w:p>
    <w:p w:rsidR="00307F6B" w:rsidRDefault="006C0B0E">
      <w:pPr>
        <w:widowControl/>
        <w:tabs>
          <w:tab w:val="left" w:pos="709"/>
        </w:tabs>
        <w:spacing w:line="360" w:lineRule="auto"/>
        <w:jc w:val="both"/>
        <w:rPr>
          <w:b/>
          <w:color w:val="191919"/>
          <w:sz w:val="28"/>
          <w:szCs w:val="28"/>
        </w:rPr>
      </w:pPr>
      <w:r>
        <w:rPr>
          <w:b/>
          <w:color w:val="191919"/>
          <w:sz w:val="28"/>
          <w:szCs w:val="28"/>
        </w:rPr>
        <w:t>Задание 3.</w:t>
      </w:r>
    </w:p>
    <w:p w:rsidR="00307F6B" w:rsidRDefault="006C0B0E">
      <w:pPr>
        <w:widowControl/>
        <w:spacing w:line="360" w:lineRule="auto"/>
        <w:rPr>
          <w:rFonts w:eastAsia="Calibri"/>
          <w:i/>
          <w:sz w:val="28"/>
          <w:szCs w:val="28"/>
          <w:lang w:eastAsia="en-US"/>
        </w:rPr>
      </w:pPr>
      <w:r>
        <w:rPr>
          <w:rFonts w:eastAsia="Calibri"/>
          <w:i/>
          <w:sz w:val="28"/>
          <w:szCs w:val="28"/>
          <w:lang w:eastAsia="en-US"/>
        </w:rPr>
        <w:t>Ознакомьтесь с текстом и ответьте на вопросы.</w:t>
      </w:r>
    </w:p>
    <w:p w:rsidR="00307F6B" w:rsidRDefault="006C0B0E">
      <w:pPr>
        <w:widowControl/>
        <w:spacing w:line="360" w:lineRule="auto"/>
        <w:jc w:val="both"/>
        <w:rPr>
          <w:rFonts w:eastAsia="Calibri"/>
          <w:sz w:val="28"/>
          <w:szCs w:val="28"/>
          <w:lang w:eastAsia="en-US"/>
        </w:rPr>
      </w:pPr>
      <w:r>
        <w:rPr>
          <w:rFonts w:eastAsia="Calibri"/>
          <w:sz w:val="28"/>
          <w:szCs w:val="28"/>
          <w:lang w:eastAsia="en-US"/>
        </w:rPr>
        <w:t xml:space="preserve">Каждый день на горячую линию Почты России поступает более 30 тысяч звонков. Количество обращений растет, что увеличивает расходы на содержание горячей линии. Из-за высокой нагрузки на операторов теряется большое количество звонков в IVR (интерактивное голосовое меню). Клиентам приходится долго ожидать своей очереди на линии. Для сокращения расходов и повышения качества обслуживания </w:t>
      </w:r>
      <w:proofErr w:type="spellStart"/>
      <w:r>
        <w:rPr>
          <w:rFonts w:eastAsia="Calibri"/>
          <w:sz w:val="28"/>
          <w:szCs w:val="28"/>
          <w:lang w:eastAsia="en-US"/>
        </w:rPr>
        <w:t>Колл</w:t>
      </w:r>
      <w:proofErr w:type="spellEnd"/>
      <w:r>
        <w:rPr>
          <w:rFonts w:eastAsia="Calibri"/>
          <w:sz w:val="28"/>
          <w:szCs w:val="28"/>
          <w:lang w:eastAsia="en-US"/>
        </w:rPr>
        <w:t xml:space="preserve">-центр был автоматизирован. Был внедрен голосовой ассистент. Голосовой ассистент способен вести диалог, приближенный к человеческому общению. Точность </w:t>
      </w:r>
      <w:r>
        <w:rPr>
          <w:rFonts w:eastAsia="Calibri"/>
          <w:sz w:val="28"/>
          <w:szCs w:val="28"/>
          <w:lang w:eastAsia="en-US"/>
        </w:rPr>
        <w:lastRenderedPageBreak/>
        <w:t>распознавания речи клиента составляет 95% и более. Он самостоятельно обрабатывает типовые обращения, передавая операторам более сложные вопросы.</w:t>
      </w:r>
      <w:r>
        <w:rPr>
          <w:rFonts w:asciiTheme="minorHAnsi" w:eastAsiaTheme="minorHAnsi" w:hAnsiTheme="minorHAnsi" w:cstheme="minorBidi"/>
          <w:sz w:val="28"/>
          <w:szCs w:val="28"/>
          <w:lang w:eastAsia="en-US"/>
        </w:rPr>
        <w:t xml:space="preserve"> </w:t>
      </w:r>
      <w:r>
        <w:rPr>
          <w:rFonts w:eastAsia="Calibri"/>
          <w:sz w:val="28"/>
          <w:szCs w:val="28"/>
          <w:lang w:eastAsia="en-US"/>
        </w:rPr>
        <w:t>Один из самых распространенных запросов — отслеживание отправления — автоматизирован на 65% благодаря высокой точности идентификации трек номера по свободной речи абонента</w:t>
      </w:r>
    </w:p>
    <w:p w:rsidR="00307F6B" w:rsidRDefault="006C0B0E">
      <w:pPr>
        <w:widowControl/>
        <w:spacing w:line="360" w:lineRule="auto"/>
        <w:jc w:val="both"/>
        <w:rPr>
          <w:rFonts w:eastAsia="Calibri"/>
          <w:i/>
          <w:sz w:val="28"/>
          <w:szCs w:val="28"/>
          <w:lang w:eastAsia="en-US"/>
        </w:rPr>
      </w:pPr>
      <w:r>
        <w:rPr>
          <w:rFonts w:eastAsia="Calibri"/>
          <w:i/>
          <w:sz w:val="28"/>
          <w:szCs w:val="28"/>
          <w:lang w:eastAsia="en-US"/>
        </w:rPr>
        <w:t>Что дало компании внедрение голосового ассистента?</w:t>
      </w:r>
    </w:p>
    <w:p w:rsidR="00307F6B" w:rsidRDefault="006C0B0E">
      <w:pPr>
        <w:widowControl/>
        <w:spacing w:line="360" w:lineRule="auto"/>
        <w:jc w:val="both"/>
        <w:rPr>
          <w:rFonts w:eastAsia="Calibri"/>
          <w:i/>
          <w:sz w:val="28"/>
          <w:szCs w:val="28"/>
          <w:lang w:eastAsia="en-US"/>
        </w:rPr>
      </w:pPr>
      <w:r>
        <w:rPr>
          <w:rFonts w:eastAsia="Calibri"/>
          <w:i/>
          <w:sz w:val="28"/>
          <w:szCs w:val="28"/>
          <w:lang w:eastAsia="en-US"/>
        </w:rPr>
        <w:t>Какие информационные технологии в нем использованы?</w:t>
      </w:r>
    </w:p>
    <w:p w:rsidR="00307F6B" w:rsidRDefault="006C0B0E">
      <w:pPr>
        <w:widowControl/>
        <w:spacing w:line="360" w:lineRule="auto"/>
        <w:jc w:val="both"/>
        <w:rPr>
          <w:rFonts w:eastAsia="Calibri"/>
          <w:i/>
          <w:sz w:val="28"/>
          <w:szCs w:val="28"/>
          <w:lang w:eastAsia="en-US"/>
        </w:rPr>
      </w:pPr>
      <w:r>
        <w:rPr>
          <w:rFonts w:eastAsia="Calibri"/>
          <w:i/>
          <w:sz w:val="28"/>
          <w:szCs w:val="28"/>
          <w:lang w:eastAsia="en-US"/>
        </w:rPr>
        <w:t xml:space="preserve">Какие социальные, </w:t>
      </w:r>
      <w:proofErr w:type="spellStart"/>
      <w:r>
        <w:rPr>
          <w:rFonts w:eastAsia="Calibri"/>
          <w:i/>
          <w:sz w:val="28"/>
          <w:szCs w:val="28"/>
          <w:lang w:eastAsia="en-US"/>
        </w:rPr>
        <w:t>имиджевые</w:t>
      </w:r>
      <w:proofErr w:type="spellEnd"/>
      <w:r>
        <w:rPr>
          <w:rFonts w:eastAsia="Calibri"/>
          <w:i/>
          <w:sz w:val="28"/>
          <w:szCs w:val="28"/>
          <w:lang w:eastAsia="en-US"/>
        </w:rPr>
        <w:t xml:space="preserve"> и экономические эффекты были получены? За счет чего были получены данные эффекты?</w:t>
      </w:r>
    </w:p>
    <w:p w:rsidR="00307F6B" w:rsidRDefault="006C0B0E">
      <w:pPr>
        <w:widowControl/>
        <w:spacing w:line="360" w:lineRule="auto"/>
        <w:jc w:val="both"/>
        <w:rPr>
          <w:rFonts w:eastAsia="Calibri"/>
          <w:i/>
          <w:sz w:val="28"/>
          <w:szCs w:val="28"/>
          <w:lang w:eastAsia="en-US"/>
        </w:rPr>
      </w:pPr>
      <w:r>
        <w:rPr>
          <w:rFonts w:eastAsia="Calibri"/>
          <w:i/>
          <w:sz w:val="28"/>
          <w:szCs w:val="28"/>
          <w:lang w:eastAsia="en-US"/>
        </w:rPr>
        <w:t>Обоснуйте свою точку зрения.</w:t>
      </w:r>
    </w:p>
    <w:p w:rsidR="00307F6B" w:rsidRDefault="006C0B0E">
      <w:pPr>
        <w:widowControl/>
        <w:spacing w:after="240" w:line="360" w:lineRule="auto"/>
        <w:jc w:val="center"/>
        <w:rPr>
          <w:b/>
          <w:sz w:val="28"/>
          <w:szCs w:val="28"/>
        </w:rPr>
      </w:pPr>
      <w:r>
        <w:rPr>
          <w:b/>
          <w:sz w:val="28"/>
          <w:szCs w:val="28"/>
          <w:lang w:eastAsia="en-US"/>
        </w:rPr>
        <w:t>Примерный перечень вопросов для подготовки к</w:t>
      </w:r>
      <w:r>
        <w:rPr>
          <w:b/>
          <w:sz w:val="28"/>
          <w:szCs w:val="28"/>
        </w:rPr>
        <w:t xml:space="preserve"> экзамену</w:t>
      </w:r>
    </w:p>
    <w:p w:rsidR="00307F6B" w:rsidRDefault="006C0B0E" w:rsidP="006C0B0E">
      <w:pPr>
        <w:widowControl/>
        <w:numPr>
          <w:ilvl w:val="0"/>
          <w:numId w:val="241"/>
        </w:numPr>
        <w:spacing w:line="360" w:lineRule="auto"/>
        <w:ind w:left="0" w:firstLine="0"/>
        <w:jc w:val="both"/>
        <w:rPr>
          <w:rFonts w:eastAsiaTheme="minorHAnsi"/>
          <w:sz w:val="28"/>
          <w:szCs w:val="28"/>
          <w:lang w:eastAsia="en-US"/>
        </w:rPr>
      </w:pPr>
      <w:r>
        <w:rPr>
          <w:rFonts w:eastAsiaTheme="minorHAnsi"/>
          <w:sz w:val="28"/>
          <w:szCs w:val="28"/>
          <w:lang w:eastAsia="en-US"/>
        </w:rPr>
        <w:t>Развитие законодательного регулирования ЦФА, УЦП и ЦВ в РФ. Доклад Банка России.</w:t>
      </w:r>
    </w:p>
    <w:p w:rsidR="00307F6B" w:rsidRDefault="006C0B0E" w:rsidP="006C0B0E">
      <w:pPr>
        <w:widowControl/>
        <w:numPr>
          <w:ilvl w:val="0"/>
          <w:numId w:val="242"/>
        </w:numPr>
        <w:spacing w:line="360" w:lineRule="auto"/>
        <w:ind w:left="0" w:firstLine="0"/>
        <w:jc w:val="both"/>
        <w:rPr>
          <w:rFonts w:eastAsiaTheme="minorHAnsi"/>
          <w:sz w:val="28"/>
          <w:szCs w:val="28"/>
          <w:lang w:eastAsia="en-US"/>
        </w:rPr>
      </w:pPr>
      <w:r>
        <w:rPr>
          <w:rFonts w:eastAsiaTheme="minorHAnsi"/>
          <w:sz w:val="28"/>
          <w:szCs w:val="28"/>
          <w:lang w:eastAsia="en-US"/>
        </w:rPr>
        <w:t>Цифровые валюты центральных банков (CBDC). Международный опыт. Планы Банка России.</w:t>
      </w:r>
    </w:p>
    <w:p w:rsidR="00307F6B" w:rsidRDefault="006C0B0E" w:rsidP="006C0B0E">
      <w:pPr>
        <w:widowControl/>
        <w:numPr>
          <w:ilvl w:val="0"/>
          <w:numId w:val="243"/>
        </w:numPr>
        <w:spacing w:line="360" w:lineRule="auto"/>
        <w:ind w:left="0" w:firstLine="0"/>
        <w:jc w:val="both"/>
        <w:rPr>
          <w:rFonts w:eastAsiaTheme="minorHAnsi"/>
          <w:sz w:val="28"/>
          <w:szCs w:val="28"/>
          <w:lang w:eastAsia="en-US"/>
        </w:rPr>
      </w:pPr>
      <w:r>
        <w:rPr>
          <w:rFonts w:eastAsiaTheme="minorHAnsi"/>
          <w:sz w:val="28"/>
          <w:szCs w:val="28"/>
          <w:lang w:eastAsia="en-US"/>
        </w:rPr>
        <w:t xml:space="preserve">Классификация рисков </w:t>
      </w:r>
      <w:proofErr w:type="spellStart"/>
      <w:r>
        <w:rPr>
          <w:rFonts w:eastAsiaTheme="minorHAnsi"/>
          <w:sz w:val="28"/>
          <w:szCs w:val="28"/>
          <w:lang w:eastAsia="en-US"/>
        </w:rPr>
        <w:t>финтех</w:t>
      </w:r>
      <w:proofErr w:type="spellEnd"/>
      <w:r>
        <w:rPr>
          <w:rFonts w:eastAsiaTheme="minorHAnsi"/>
          <w:sz w:val="28"/>
          <w:szCs w:val="28"/>
          <w:lang w:eastAsia="en-US"/>
        </w:rPr>
        <w:t xml:space="preserve"> компаний.</w:t>
      </w:r>
    </w:p>
    <w:p w:rsidR="00307F6B" w:rsidRDefault="006C0B0E" w:rsidP="006C0B0E">
      <w:pPr>
        <w:widowControl/>
        <w:numPr>
          <w:ilvl w:val="0"/>
          <w:numId w:val="244"/>
        </w:numPr>
        <w:spacing w:line="360" w:lineRule="auto"/>
        <w:ind w:left="0" w:firstLine="0"/>
        <w:jc w:val="both"/>
        <w:rPr>
          <w:rFonts w:eastAsiaTheme="minorHAnsi"/>
          <w:sz w:val="28"/>
          <w:szCs w:val="28"/>
          <w:lang w:eastAsia="en-US"/>
        </w:rPr>
      </w:pPr>
      <w:r>
        <w:rPr>
          <w:rFonts w:eastAsiaTheme="minorHAnsi"/>
          <w:sz w:val="28"/>
          <w:szCs w:val="28"/>
          <w:lang w:eastAsia="en-US"/>
        </w:rPr>
        <w:t xml:space="preserve">Виды </w:t>
      </w:r>
      <w:proofErr w:type="spellStart"/>
      <w:r>
        <w:rPr>
          <w:rFonts w:eastAsiaTheme="minorHAnsi"/>
          <w:sz w:val="28"/>
          <w:szCs w:val="28"/>
          <w:lang w:eastAsia="en-US"/>
        </w:rPr>
        <w:t>криптобирж</w:t>
      </w:r>
      <w:proofErr w:type="spellEnd"/>
      <w:r>
        <w:rPr>
          <w:rFonts w:eastAsiaTheme="minorHAnsi"/>
          <w:sz w:val="28"/>
          <w:szCs w:val="28"/>
          <w:lang w:eastAsia="en-US"/>
        </w:rPr>
        <w:t>. Примеры. Преимущества и недостатки. Перспективы развития.</w:t>
      </w:r>
    </w:p>
    <w:p w:rsidR="00307F6B" w:rsidRDefault="006C0B0E" w:rsidP="006C0B0E">
      <w:pPr>
        <w:widowControl/>
        <w:numPr>
          <w:ilvl w:val="0"/>
          <w:numId w:val="245"/>
        </w:numPr>
        <w:spacing w:line="360" w:lineRule="auto"/>
        <w:ind w:left="0" w:firstLine="0"/>
        <w:jc w:val="both"/>
        <w:rPr>
          <w:rFonts w:eastAsiaTheme="minorHAnsi"/>
          <w:sz w:val="28"/>
          <w:szCs w:val="28"/>
          <w:lang w:eastAsia="en-US"/>
        </w:rPr>
      </w:pPr>
      <w:r>
        <w:rPr>
          <w:rFonts w:eastAsiaTheme="minorHAnsi"/>
          <w:sz w:val="28"/>
          <w:szCs w:val="28"/>
          <w:lang w:eastAsia="en-US"/>
        </w:rPr>
        <w:t xml:space="preserve">Инновационные технологии в </w:t>
      </w:r>
      <w:proofErr w:type="spellStart"/>
      <w:r>
        <w:rPr>
          <w:rFonts w:eastAsiaTheme="minorHAnsi"/>
          <w:sz w:val="28"/>
          <w:szCs w:val="28"/>
          <w:lang w:eastAsia="en-US"/>
        </w:rPr>
        <w:t>финтехе</w:t>
      </w:r>
      <w:proofErr w:type="spellEnd"/>
      <w:r>
        <w:rPr>
          <w:rFonts w:eastAsiaTheme="minorHAnsi"/>
          <w:sz w:val="28"/>
          <w:szCs w:val="28"/>
          <w:lang w:eastAsia="en-US"/>
        </w:rPr>
        <w:t xml:space="preserve">: </w:t>
      </w:r>
      <w:proofErr w:type="spellStart"/>
      <w:r>
        <w:rPr>
          <w:rFonts w:eastAsiaTheme="minorHAnsi"/>
          <w:sz w:val="28"/>
          <w:szCs w:val="28"/>
          <w:lang w:eastAsia="en-US"/>
        </w:rPr>
        <w:t>Big</w:t>
      </w:r>
      <w:proofErr w:type="spellEnd"/>
      <w:r>
        <w:rPr>
          <w:rFonts w:eastAsiaTheme="minorHAnsi"/>
          <w:sz w:val="28"/>
          <w:szCs w:val="28"/>
          <w:lang w:eastAsia="en-US"/>
        </w:rPr>
        <w:t xml:space="preserve"> </w:t>
      </w:r>
      <w:proofErr w:type="spellStart"/>
      <w:r>
        <w:rPr>
          <w:rFonts w:eastAsiaTheme="minorHAnsi"/>
          <w:sz w:val="28"/>
          <w:szCs w:val="28"/>
          <w:lang w:eastAsia="en-US"/>
        </w:rPr>
        <w:t>Data</w:t>
      </w:r>
      <w:proofErr w:type="spellEnd"/>
      <w:r>
        <w:rPr>
          <w:rFonts w:eastAsiaTheme="minorHAnsi"/>
          <w:sz w:val="28"/>
          <w:szCs w:val="28"/>
          <w:lang w:eastAsia="en-US"/>
        </w:rPr>
        <w:t xml:space="preserve">, RPA, технологии биометрического распознавания, AI, облачные решения, </w:t>
      </w:r>
      <w:proofErr w:type="spellStart"/>
      <w:r>
        <w:rPr>
          <w:rFonts w:eastAsiaTheme="minorHAnsi"/>
          <w:sz w:val="28"/>
          <w:szCs w:val="28"/>
          <w:lang w:eastAsia="en-US"/>
        </w:rPr>
        <w:t>APIs</w:t>
      </w:r>
      <w:proofErr w:type="spellEnd"/>
      <w:r>
        <w:rPr>
          <w:rFonts w:eastAsiaTheme="minorHAnsi"/>
          <w:sz w:val="28"/>
          <w:szCs w:val="28"/>
          <w:lang w:eastAsia="en-US"/>
        </w:rPr>
        <w:t xml:space="preserve">, </w:t>
      </w:r>
      <w:proofErr w:type="spellStart"/>
      <w:r>
        <w:rPr>
          <w:rFonts w:eastAsiaTheme="minorHAnsi"/>
          <w:sz w:val="28"/>
          <w:szCs w:val="28"/>
          <w:lang w:eastAsia="en-US"/>
        </w:rPr>
        <w:t>блокчейн</w:t>
      </w:r>
      <w:proofErr w:type="spellEnd"/>
      <w:r>
        <w:rPr>
          <w:rFonts w:eastAsiaTheme="minorHAnsi"/>
          <w:sz w:val="28"/>
          <w:szCs w:val="28"/>
          <w:lang w:eastAsia="en-US"/>
        </w:rPr>
        <w:t>.</w:t>
      </w:r>
    </w:p>
    <w:p w:rsidR="00307F6B" w:rsidRDefault="006C0B0E" w:rsidP="006C0B0E">
      <w:pPr>
        <w:widowControl/>
        <w:numPr>
          <w:ilvl w:val="0"/>
          <w:numId w:val="246"/>
        </w:numPr>
        <w:spacing w:line="360" w:lineRule="auto"/>
        <w:ind w:left="0" w:firstLine="0"/>
        <w:jc w:val="both"/>
        <w:rPr>
          <w:rFonts w:eastAsiaTheme="minorHAnsi"/>
          <w:sz w:val="28"/>
          <w:szCs w:val="28"/>
          <w:lang w:eastAsia="en-US"/>
        </w:rPr>
      </w:pPr>
      <w:r>
        <w:rPr>
          <w:rFonts w:eastAsiaTheme="minorHAnsi"/>
          <w:sz w:val="28"/>
          <w:szCs w:val="28"/>
          <w:lang w:eastAsia="en-US"/>
        </w:rPr>
        <w:t xml:space="preserve">«Кривая </w:t>
      </w:r>
      <w:proofErr w:type="spellStart"/>
      <w:r>
        <w:rPr>
          <w:rFonts w:eastAsiaTheme="minorHAnsi"/>
          <w:sz w:val="28"/>
          <w:szCs w:val="28"/>
          <w:lang w:eastAsia="en-US"/>
        </w:rPr>
        <w:t>Гартнера</w:t>
      </w:r>
      <w:proofErr w:type="spellEnd"/>
      <w:r>
        <w:rPr>
          <w:rFonts w:eastAsiaTheme="minorHAnsi"/>
          <w:sz w:val="28"/>
          <w:szCs w:val="28"/>
          <w:lang w:eastAsia="en-US"/>
        </w:rPr>
        <w:t>» (</w:t>
      </w:r>
      <w:proofErr w:type="spellStart"/>
      <w:r>
        <w:rPr>
          <w:rFonts w:eastAsiaTheme="minorHAnsi"/>
          <w:sz w:val="28"/>
          <w:szCs w:val="28"/>
          <w:lang w:eastAsia="en-US"/>
        </w:rPr>
        <w:t>Gartner</w:t>
      </w:r>
      <w:proofErr w:type="spellEnd"/>
      <w:r>
        <w:rPr>
          <w:rFonts w:eastAsiaTheme="minorHAnsi"/>
          <w:sz w:val="28"/>
          <w:szCs w:val="28"/>
          <w:lang w:eastAsia="en-US"/>
        </w:rPr>
        <w:t xml:space="preserve">) – цикл развития новой технологии. </w:t>
      </w:r>
    </w:p>
    <w:p w:rsidR="00307F6B" w:rsidRDefault="006C0B0E" w:rsidP="006C0B0E">
      <w:pPr>
        <w:widowControl/>
        <w:numPr>
          <w:ilvl w:val="0"/>
          <w:numId w:val="247"/>
        </w:numPr>
        <w:spacing w:line="360" w:lineRule="auto"/>
        <w:ind w:left="0" w:firstLine="0"/>
        <w:jc w:val="both"/>
        <w:rPr>
          <w:rFonts w:eastAsiaTheme="minorHAnsi"/>
          <w:sz w:val="28"/>
          <w:szCs w:val="28"/>
          <w:lang w:eastAsia="en-US"/>
        </w:rPr>
      </w:pPr>
      <w:proofErr w:type="spellStart"/>
      <w:r>
        <w:rPr>
          <w:rFonts w:eastAsiaTheme="minorHAnsi"/>
          <w:sz w:val="28"/>
          <w:szCs w:val="28"/>
          <w:lang w:eastAsia="en-US"/>
        </w:rPr>
        <w:t>BigData</w:t>
      </w:r>
      <w:proofErr w:type="spellEnd"/>
      <w:r>
        <w:rPr>
          <w:rFonts w:eastAsiaTheme="minorHAnsi"/>
          <w:sz w:val="28"/>
          <w:szCs w:val="28"/>
          <w:lang w:eastAsia="en-US"/>
        </w:rPr>
        <w:t xml:space="preserve">. Основные характеристики больших данных и их влияние на сбор, хранение, обработку и анализ данных (4V). </w:t>
      </w:r>
    </w:p>
    <w:p w:rsidR="00307F6B" w:rsidRDefault="006C0B0E" w:rsidP="006C0B0E">
      <w:pPr>
        <w:widowControl/>
        <w:numPr>
          <w:ilvl w:val="0"/>
          <w:numId w:val="248"/>
        </w:numPr>
        <w:spacing w:line="360" w:lineRule="auto"/>
        <w:ind w:left="0" w:firstLine="0"/>
        <w:jc w:val="both"/>
        <w:rPr>
          <w:rFonts w:eastAsiaTheme="minorHAnsi"/>
          <w:sz w:val="28"/>
          <w:szCs w:val="28"/>
          <w:lang w:eastAsia="en-US"/>
        </w:rPr>
      </w:pPr>
      <w:r>
        <w:rPr>
          <w:rFonts w:eastAsiaTheme="minorHAnsi"/>
          <w:sz w:val="28"/>
          <w:szCs w:val="28"/>
          <w:lang w:eastAsia="en-US"/>
        </w:rPr>
        <w:t xml:space="preserve">Критерии аналитических задач, решение которых предпочтительно с использованием технологий </w:t>
      </w:r>
      <w:proofErr w:type="spellStart"/>
      <w:r>
        <w:rPr>
          <w:rFonts w:eastAsiaTheme="minorHAnsi"/>
          <w:sz w:val="28"/>
          <w:szCs w:val="28"/>
          <w:lang w:eastAsia="en-US"/>
        </w:rPr>
        <w:t>Big</w:t>
      </w:r>
      <w:proofErr w:type="spellEnd"/>
      <w:r>
        <w:rPr>
          <w:rFonts w:eastAsiaTheme="minorHAnsi"/>
          <w:sz w:val="28"/>
          <w:szCs w:val="28"/>
          <w:lang w:eastAsia="en-US"/>
        </w:rPr>
        <w:t xml:space="preserve"> </w:t>
      </w:r>
      <w:proofErr w:type="spellStart"/>
      <w:r>
        <w:rPr>
          <w:rFonts w:eastAsiaTheme="minorHAnsi"/>
          <w:sz w:val="28"/>
          <w:szCs w:val="28"/>
          <w:lang w:eastAsia="en-US"/>
        </w:rPr>
        <w:t>Datа</w:t>
      </w:r>
      <w:proofErr w:type="spellEnd"/>
      <w:r>
        <w:rPr>
          <w:rFonts w:eastAsiaTheme="minorHAnsi"/>
          <w:sz w:val="28"/>
          <w:szCs w:val="28"/>
          <w:lang w:eastAsia="en-US"/>
        </w:rPr>
        <w:t xml:space="preserve">. </w:t>
      </w:r>
      <w:proofErr w:type="spellStart"/>
      <w:r>
        <w:rPr>
          <w:rFonts w:eastAsiaTheme="minorHAnsi"/>
          <w:sz w:val="28"/>
          <w:szCs w:val="28"/>
          <w:lang w:eastAsia="en-US"/>
        </w:rPr>
        <w:t>Data</w:t>
      </w:r>
      <w:proofErr w:type="spellEnd"/>
      <w:r>
        <w:rPr>
          <w:rFonts w:eastAsiaTheme="minorHAnsi"/>
          <w:sz w:val="28"/>
          <w:szCs w:val="28"/>
          <w:lang w:eastAsia="en-US"/>
        </w:rPr>
        <w:t xml:space="preserve"> </w:t>
      </w:r>
      <w:proofErr w:type="spellStart"/>
      <w:r>
        <w:rPr>
          <w:rFonts w:eastAsiaTheme="minorHAnsi"/>
          <w:sz w:val="28"/>
          <w:szCs w:val="28"/>
          <w:lang w:eastAsia="en-US"/>
        </w:rPr>
        <w:t>Lake</w:t>
      </w:r>
      <w:proofErr w:type="spellEnd"/>
      <w:r>
        <w:rPr>
          <w:rFonts w:eastAsiaTheme="minorHAnsi"/>
          <w:sz w:val="28"/>
          <w:szCs w:val="28"/>
          <w:lang w:eastAsia="en-US"/>
        </w:rPr>
        <w:t xml:space="preserve">. Технологии </w:t>
      </w:r>
      <w:proofErr w:type="spellStart"/>
      <w:r>
        <w:rPr>
          <w:rFonts w:eastAsiaTheme="minorHAnsi"/>
          <w:sz w:val="28"/>
          <w:szCs w:val="28"/>
          <w:lang w:eastAsia="en-US"/>
        </w:rPr>
        <w:t>In-Memory</w:t>
      </w:r>
      <w:proofErr w:type="spellEnd"/>
      <w:r>
        <w:rPr>
          <w:rFonts w:eastAsiaTheme="minorHAnsi"/>
          <w:sz w:val="28"/>
          <w:szCs w:val="28"/>
          <w:lang w:eastAsia="en-US"/>
        </w:rPr>
        <w:t>.</w:t>
      </w:r>
    </w:p>
    <w:p w:rsidR="00307F6B" w:rsidRDefault="006C0B0E" w:rsidP="006C0B0E">
      <w:pPr>
        <w:widowControl/>
        <w:numPr>
          <w:ilvl w:val="0"/>
          <w:numId w:val="249"/>
        </w:numPr>
        <w:spacing w:line="360" w:lineRule="auto"/>
        <w:ind w:left="0" w:firstLine="0"/>
        <w:jc w:val="both"/>
        <w:rPr>
          <w:rFonts w:eastAsiaTheme="minorHAnsi"/>
          <w:sz w:val="28"/>
          <w:szCs w:val="28"/>
          <w:lang w:eastAsia="en-US"/>
        </w:rPr>
      </w:pPr>
      <w:r>
        <w:rPr>
          <w:rFonts w:eastAsiaTheme="minorHAnsi"/>
          <w:sz w:val="28"/>
          <w:szCs w:val="28"/>
          <w:lang w:eastAsia="en-US"/>
        </w:rPr>
        <w:t>Интеллектуальное программное обеспечение и машинное обучение. Понятие и сущность. Методы и задачи машинного обучения.</w:t>
      </w:r>
    </w:p>
    <w:p w:rsidR="00307F6B" w:rsidRDefault="006C0B0E" w:rsidP="006C0B0E">
      <w:pPr>
        <w:widowControl/>
        <w:numPr>
          <w:ilvl w:val="0"/>
          <w:numId w:val="250"/>
        </w:numPr>
        <w:spacing w:line="360" w:lineRule="auto"/>
        <w:ind w:left="0" w:firstLine="0"/>
        <w:jc w:val="both"/>
        <w:rPr>
          <w:rFonts w:eastAsiaTheme="minorHAnsi"/>
          <w:sz w:val="28"/>
          <w:szCs w:val="28"/>
          <w:lang w:eastAsia="en-US"/>
        </w:rPr>
      </w:pPr>
      <w:r>
        <w:rPr>
          <w:rFonts w:eastAsiaTheme="minorHAnsi"/>
          <w:sz w:val="28"/>
          <w:szCs w:val="28"/>
          <w:lang w:eastAsia="en-US"/>
        </w:rPr>
        <w:lastRenderedPageBreak/>
        <w:t xml:space="preserve">Алгоритмы машинного обучения: классификация с обучением, кластеризация, регрессия, поиск аномалий. Примеры. Демократизация искусственного интеллекта. </w:t>
      </w:r>
    </w:p>
    <w:p w:rsidR="00307F6B" w:rsidRDefault="006C0B0E" w:rsidP="006C0B0E">
      <w:pPr>
        <w:widowControl/>
        <w:numPr>
          <w:ilvl w:val="0"/>
          <w:numId w:val="251"/>
        </w:numPr>
        <w:spacing w:line="360" w:lineRule="auto"/>
        <w:ind w:left="0" w:firstLine="0"/>
        <w:jc w:val="both"/>
        <w:rPr>
          <w:rFonts w:eastAsiaTheme="minorHAnsi"/>
          <w:sz w:val="28"/>
          <w:szCs w:val="28"/>
          <w:lang w:eastAsia="en-US"/>
        </w:rPr>
      </w:pPr>
      <w:r>
        <w:rPr>
          <w:rFonts w:eastAsiaTheme="minorHAnsi"/>
          <w:sz w:val="28"/>
          <w:szCs w:val="28"/>
          <w:lang w:eastAsia="en-US"/>
        </w:rPr>
        <w:t xml:space="preserve">Финансовые технологии, основанные на обработке данных и машинном обучении. Кредитные и страховые сервисы. Интернет </w:t>
      </w:r>
      <w:proofErr w:type="spellStart"/>
      <w:r>
        <w:rPr>
          <w:rFonts w:eastAsiaTheme="minorHAnsi"/>
          <w:sz w:val="28"/>
          <w:szCs w:val="28"/>
          <w:lang w:eastAsia="en-US"/>
        </w:rPr>
        <w:t>вещеи</w:t>
      </w:r>
      <w:proofErr w:type="spellEnd"/>
      <w:r>
        <w:rPr>
          <w:rFonts w:eastAsiaTheme="minorHAnsi"/>
          <w:sz w:val="28"/>
          <w:szCs w:val="28"/>
          <w:lang w:eastAsia="en-US"/>
        </w:rPr>
        <w:t xml:space="preserve">̆. </w:t>
      </w:r>
    </w:p>
    <w:p w:rsidR="00307F6B" w:rsidRDefault="006C0B0E" w:rsidP="006C0B0E">
      <w:pPr>
        <w:widowControl/>
        <w:numPr>
          <w:ilvl w:val="0"/>
          <w:numId w:val="252"/>
        </w:numPr>
        <w:spacing w:line="360" w:lineRule="auto"/>
        <w:ind w:left="0" w:firstLine="0"/>
        <w:jc w:val="both"/>
        <w:rPr>
          <w:rFonts w:eastAsiaTheme="minorHAnsi"/>
          <w:sz w:val="28"/>
          <w:szCs w:val="28"/>
          <w:lang w:eastAsia="en-US"/>
        </w:rPr>
      </w:pPr>
      <w:r>
        <w:rPr>
          <w:rFonts w:eastAsiaTheme="minorHAnsi"/>
          <w:sz w:val="28"/>
          <w:szCs w:val="28"/>
          <w:lang w:eastAsia="en-US"/>
        </w:rPr>
        <w:t xml:space="preserve">Технология распределенных реестров и </w:t>
      </w:r>
      <w:proofErr w:type="spellStart"/>
      <w:r>
        <w:rPr>
          <w:rFonts w:eastAsiaTheme="minorHAnsi"/>
          <w:sz w:val="28"/>
          <w:szCs w:val="28"/>
          <w:lang w:eastAsia="en-US"/>
        </w:rPr>
        <w:t>блокчейн</w:t>
      </w:r>
      <w:proofErr w:type="spellEnd"/>
      <w:r>
        <w:rPr>
          <w:rFonts w:eastAsiaTheme="minorHAnsi"/>
          <w:sz w:val="28"/>
          <w:szCs w:val="28"/>
          <w:lang w:eastAsia="en-US"/>
        </w:rPr>
        <w:t xml:space="preserve">. Классификация </w:t>
      </w:r>
      <w:proofErr w:type="spellStart"/>
      <w:r>
        <w:rPr>
          <w:rFonts w:eastAsiaTheme="minorHAnsi"/>
          <w:sz w:val="28"/>
          <w:szCs w:val="28"/>
          <w:lang w:eastAsia="en-US"/>
        </w:rPr>
        <w:t>сетеи</w:t>
      </w:r>
      <w:proofErr w:type="spellEnd"/>
      <w:r>
        <w:rPr>
          <w:rFonts w:eastAsiaTheme="minorHAnsi"/>
          <w:sz w:val="28"/>
          <w:szCs w:val="28"/>
          <w:lang w:eastAsia="en-US"/>
        </w:rPr>
        <w:t xml:space="preserve">̆ распределенных реестров. Роли в системе. Консенсус и </w:t>
      </w:r>
      <w:proofErr w:type="spellStart"/>
      <w:r>
        <w:rPr>
          <w:rFonts w:eastAsiaTheme="minorHAnsi"/>
          <w:sz w:val="28"/>
          <w:szCs w:val="28"/>
          <w:lang w:eastAsia="en-US"/>
        </w:rPr>
        <w:t>валидация</w:t>
      </w:r>
      <w:proofErr w:type="spellEnd"/>
      <w:r>
        <w:rPr>
          <w:rFonts w:eastAsiaTheme="minorHAnsi"/>
          <w:sz w:val="28"/>
          <w:szCs w:val="28"/>
          <w:lang w:eastAsia="en-US"/>
        </w:rPr>
        <w:t xml:space="preserve">. Криптография. </w:t>
      </w:r>
    </w:p>
    <w:p w:rsidR="00307F6B" w:rsidRDefault="006C0B0E" w:rsidP="006C0B0E">
      <w:pPr>
        <w:widowControl/>
        <w:numPr>
          <w:ilvl w:val="0"/>
          <w:numId w:val="253"/>
        </w:numPr>
        <w:spacing w:line="360" w:lineRule="auto"/>
        <w:ind w:left="0" w:firstLine="0"/>
        <w:jc w:val="both"/>
        <w:rPr>
          <w:rFonts w:eastAsiaTheme="minorHAnsi"/>
          <w:sz w:val="28"/>
          <w:szCs w:val="28"/>
          <w:lang w:eastAsia="en-US"/>
        </w:rPr>
      </w:pPr>
      <w:r>
        <w:rPr>
          <w:rFonts w:eastAsiaTheme="minorHAnsi"/>
          <w:sz w:val="28"/>
          <w:szCs w:val="28"/>
          <w:lang w:eastAsia="en-US"/>
        </w:rPr>
        <w:t>Преимущества технологии распределенного реестра и возможные сферы ее применения. Риски и вызовы.</w:t>
      </w:r>
    </w:p>
    <w:p w:rsidR="00307F6B" w:rsidRDefault="006C0B0E" w:rsidP="006C0B0E">
      <w:pPr>
        <w:widowControl/>
        <w:numPr>
          <w:ilvl w:val="0"/>
          <w:numId w:val="254"/>
        </w:numPr>
        <w:spacing w:line="360" w:lineRule="auto"/>
        <w:ind w:left="0" w:firstLine="0"/>
        <w:jc w:val="both"/>
        <w:rPr>
          <w:rFonts w:eastAsiaTheme="minorHAnsi"/>
          <w:sz w:val="28"/>
          <w:szCs w:val="28"/>
          <w:lang w:eastAsia="en-US"/>
        </w:rPr>
      </w:pPr>
      <w:proofErr w:type="spellStart"/>
      <w:r>
        <w:rPr>
          <w:rFonts w:eastAsiaTheme="minorHAnsi"/>
          <w:sz w:val="28"/>
          <w:szCs w:val="28"/>
          <w:lang w:eastAsia="en-US"/>
        </w:rPr>
        <w:t>Криптовалюты</w:t>
      </w:r>
      <w:proofErr w:type="spellEnd"/>
      <w:r>
        <w:rPr>
          <w:rFonts w:eastAsiaTheme="minorHAnsi"/>
          <w:sz w:val="28"/>
          <w:szCs w:val="28"/>
          <w:lang w:eastAsia="en-US"/>
        </w:rPr>
        <w:t xml:space="preserve">. Методы защиты </w:t>
      </w:r>
      <w:proofErr w:type="spellStart"/>
      <w:r>
        <w:rPr>
          <w:rFonts w:eastAsiaTheme="minorHAnsi"/>
          <w:sz w:val="28"/>
          <w:szCs w:val="28"/>
          <w:lang w:eastAsia="en-US"/>
        </w:rPr>
        <w:t>криптовалют</w:t>
      </w:r>
      <w:proofErr w:type="spellEnd"/>
      <w:r>
        <w:rPr>
          <w:rFonts w:eastAsiaTheme="minorHAnsi"/>
          <w:sz w:val="28"/>
          <w:szCs w:val="28"/>
          <w:lang w:eastAsia="en-US"/>
        </w:rPr>
        <w:t xml:space="preserve">. </w:t>
      </w:r>
      <w:proofErr w:type="spellStart"/>
      <w:r>
        <w:rPr>
          <w:rFonts w:eastAsiaTheme="minorHAnsi"/>
          <w:sz w:val="28"/>
          <w:szCs w:val="28"/>
          <w:lang w:eastAsia="en-US"/>
        </w:rPr>
        <w:t>Биткойн</w:t>
      </w:r>
      <w:proofErr w:type="spellEnd"/>
      <w:r>
        <w:rPr>
          <w:rFonts w:eastAsiaTheme="minorHAnsi"/>
          <w:sz w:val="28"/>
          <w:szCs w:val="28"/>
          <w:lang w:eastAsia="en-US"/>
        </w:rPr>
        <w:t xml:space="preserve">: эмиссия, история, динамика курса, преимущества и недостатки. </w:t>
      </w:r>
    </w:p>
    <w:p w:rsidR="00307F6B" w:rsidRDefault="006C0B0E" w:rsidP="006C0B0E">
      <w:pPr>
        <w:widowControl/>
        <w:numPr>
          <w:ilvl w:val="0"/>
          <w:numId w:val="255"/>
        </w:numPr>
        <w:spacing w:line="360" w:lineRule="auto"/>
        <w:ind w:left="0" w:firstLine="0"/>
        <w:jc w:val="both"/>
        <w:rPr>
          <w:rFonts w:eastAsiaTheme="minorHAnsi"/>
          <w:sz w:val="28"/>
          <w:szCs w:val="28"/>
          <w:lang w:eastAsia="en-US"/>
        </w:rPr>
      </w:pPr>
      <w:proofErr w:type="spellStart"/>
      <w:r>
        <w:rPr>
          <w:rFonts w:eastAsiaTheme="minorHAnsi"/>
          <w:sz w:val="28"/>
          <w:szCs w:val="28"/>
          <w:lang w:eastAsia="en-US"/>
        </w:rPr>
        <w:t>Альткоины</w:t>
      </w:r>
      <w:proofErr w:type="spellEnd"/>
      <w:r>
        <w:rPr>
          <w:rFonts w:eastAsiaTheme="minorHAnsi"/>
          <w:sz w:val="28"/>
          <w:szCs w:val="28"/>
          <w:lang w:eastAsia="en-US"/>
        </w:rPr>
        <w:t xml:space="preserve">. </w:t>
      </w:r>
      <w:proofErr w:type="spellStart"/>
      <w:r>
        <w:rPr>
          <w:rFonts w:eastAsiaTheme="minorHAnsi"/>
          <w:sz w:val="28"/>
          <w:szCs w:val="28"/>
          <w:lang w:eastAsia="en-US"/>
        </w:rPr>
        <w:t>Etherium</w:t>
      </w:r>
      <w:proofErr w:type="spellEnd"/>
      <w:r>
        <w:rPr>
          <w:rFonts w:eastAsiaTheme="minorHAnsi"/>
          <w:sz w:val="28"/>
          <w:szCs w:val="28"/>
          <w:lang w:eastAsia="en-US"/>
        </w:rPr>
        <w:t xml:space="preserve">. Смарт-контракты. Примеры проектов на </w:t>
      </w:r>
      <w:proofErr w:type="spellStart"/>
      <w:r>
        <w:rPr>
          <w:rFonts w:eastAsiaTheme="minorHAnsi"/>
          <w:sz w:val="28"/>
          <w:szCs w:val="28"/>
          <w:lang w:eastAsia="en-US"/>
        </w:rPr>
        <w:t>блокчейне</w:t>
      </w:r>
      <w:proofErr w:type="spellEnd"/>
      <w:r>
        <w:rPr>
          <w:rFonts w:eastAsiaTheme="minorHAnsi"/>
          <w:sz w:val="28"/>
          <w:szCs w:val="28"/>
          <w:lang w:eastAsia="en-US"/>
        </w:rPr>
        <w:t xml:space="preserve">. </w:t>
      </w:r>
      <w:proofErr w:type="spellStart"/>
      <w:r>
        <w:rPr>
          <w:rFonts w:eastAsiaTheme="minorHAnsi"/>
          <w:sz w:val="28"/>
          <w:szCs w:val="28"/>
          <w:lang w:eastAsia="en-US"/>
        </w:rPr>
        <w:t>Блокчейн-проблемы</w:t>
      </w:r>
      <w:proofErr w:type="spellEnd"/>
      <w:r>
        <w:rPr>
          <w:rFonts w:eastAsiaTheme="minorHAnsi"/>
          <w:sz w:val="28"/>
          <w:szCs w:val="28"/>
          <w:lang w:eastAsia="en-US"/>
        </w:rPr>
        <w:t xml:space="preserve">. </w:t>
      </w:r>
    </w:p>
    <w:p w:rsidR="00307F6B" w:rsidRDefault="006C0B0E" w:rsidP="006C0B0E">
      <w:pPr>
        <w:widowControl/>
        <w:numPr>
          <w:ilvl w:val="0"/>
          <w:numId w:val="256"/>
        </w:numPr>
        <w:spacing w:line="360" w:lineRule="auto"/>
        <w:ind w:left="0" w:firstLine="0"/>
        <w:jc w:val="both"/>
        <w:rPr>
          <w:rFonts w:eastAsiaTheme="minorHAnsi"/>
          <w:sz w:val="28"/>
          <w:szCs w:val="28"/>
          <w:lang w:eastAsia="en-US"/>
        </w:rPr>
      </w:pPr>
      <w:r>
        <w:rPr>
          <w:rFonts w:eastAsiaTheme="minorHAnsi"/>
          <w:sz w:val="28"/>
          <w:szCs w:val="28"/>
          <w:lang w:eastAsia="en-US"/>
        </w:rPr>
        <w:t>Облачные технологии. Понятие облачных технологий и подходы к их применению.</w:t>
      </w:r>
    </w:p>
    <w:p w:rsidR="00307F6B" w:rsidRDefault="006C0B0E" w:rsidP="006C0B0E">
      <w:pPr>
        <w:widowControl/>
        <w:numPr>
          <w:ilvl w:val="0"/>
          <w:numId w:val="257"/>
        </w:numPr>
        <w:spacing w:line="360" w:lineRule="auto"/>
        <w:ind w:left="0" w:firstLine="0"/>
        <w:jc w:val="both"/>
        <w:rPr>
          <w:rFonts w:eastAsiaTheme="minorHAnsi"/>
          <w:sz w:val="28"/>
          <w:szCs w:val="28"/>
          <w:lang w:eastAsia="en-US"/>
        </w:rPr>
      </w:pPr>
      <w:r>
        <w:rPr>
          <w:rFonts w:eastAsiaTheme="minorHAnsi"/>
          <w:sz w:val="28"/>
          <w:szCs w:val="28"/>
          <w:lang w:eastAsia="en-US"/>
        </w:rPr>
        <w:t xml:space="preserve">Сервисы </w:t>
      </w:r>
      <w:proofErr w:type="spellStart"/>
      <w:r>
        <w:rPr>
          <w:rFonts w:eastAsiaTheme="minorHAnsi"/>
          <w:sz w:val="28"/>
          <w:szCs w:val="28"/>
          <w:lang w:eastAsia="en-US"/>
        </w:rPr>
        <w:t>облачнои</w:t>
      </w:r>
      <w:proofErr w:type="spellEnd"/>
      <w:r>
        <w:rPr>
          <w:rFonts w:eastAsiaTheme="minorHAnsi"/>
          <w:sz w:val="28"/>
          <w:szCs w:val="28"/>
          <w:lang w:eastAsia="en-US"/>
        </w:rPr>
        <w:t xml:space="preserve">̆ инфраструктуры. Бизнес-модели участников, условия развития на финансовом рынке, проблемы применения в России. </w:t>
      </w:r>
    </w:p>
    <w:p w:rsidR="00307F6B" w:rsidRDefault="006C0B0E" w:rsidP="006C0B0E">
      <w:pPr>
        <w:widowControl/>
        <w:numPr>
          <w:ilvl w:val="0"/>
          <w:numId w:val="258"/>
        </w:numPr>
        <w:spacing w:line="360" w:lineRule="auto"/>
        <w:ind w:left="0" w:firstLine="0"/>
        <w:jc w:val="both"/>
        <w:rPr>
          <w:rFonts w:eastAsiaTheme="minorHAnsi"/>
          <w:sz w:val="28"/>
          <w:szCs w:val="28"/>
          <w:lang w:eastAsia="en-US"/>
        </w:rPr>
      </w:pPr>
      <w:r>
        <w:rPr>
          <w:rFonts w:eastAsiaTheme="minorHAnsi"/>
          <w:sz w:val="28"/>
          <w:szCs w:val="28"/>
          <w:lang w:eastAsia="en-US"/>
        </w:rPr>
        <w:t xml:space="preserve">Понятие и принципы открытых </w:t>
      </w:r>
      <w:proofErr w:type="spellStart"/>
      <w:r>
        <w:rPr>
          <w:rFonts w:eastAsiaTheme="minorHAnsi"/>
          <w:sz w:val="28"/>
          <w:szCs w:val="28"/>
          <w:lang w:eastAsia="en-US"/>
        </w:rPr>
        <w:t>интерфейсов</w:t>
      </w:r>
      <w:proofErr w:type="spellEnd"/>
      <w:r>
        <w:rPr>
          <w:rFonts w:eastAsiaTheme="minorHAnsi"/>
          <w:sz w:val="28"/>
          <w:szCs w:val="28"/>
          <w:lang w:eastAsia="en-US"/>
        </w:rPr>
        <w:t xml:space="preserve">. Виды </w:t>
      </w:r>
      <w:proofErr w:type="spellStart"/>
      <w:r>
        <w:rPr>
          <w:rFonts w:eastAsiaTheme="minorHAnsi"/>
          <w:sz w:val="28"/>
          <w:szCs w:val="28"/>
          <w:lang w:eastAsia="en-US"/>
        </w:rPr>
        <w:t>Open</w:t>
      </w:r>
      <w:proofErr w:type="spellEnd"/>
      <w:r>
        <w:rPr>
          <w:rFonts w:eastAsiaTheme="minorHAnsi"/>
          <w:sz w:val="28"/>
          <w:szCs w:val="28"/>
          <w:lang w:eastAsia="en-US"/>
        </w:rPr>
        <w:t xml:space="preserve"> API и их влияние на банки и </w:t>
      </w:r>
      <w:proofErr w:type="spellStart"/>
      <w:r>
        <w:rPr>
          <w:rFonts w:eastAsiaTheme="minorHAnsi"/>
          <w:sz w:val="28"/>
          <w:szCs w:val="28"/>
          <w:lang w:eastAsia="en-US"/>
        </w:rPr>
        <w:t>финтех</w:t>
      </w:r>
      <w:proofErr w:type="spellEnd"/>
      <w:r>
        <w:rPr>
          <w:rFonts w:eastAsiaTheme="minorHAnsi"/>
          <w:sz w:val="28"/>
          <w:szCs w:val="28"/>
          <w:lang w:eastAsia="en-US"/>
        </w:rPr>
        <w:t xml:space="preserve">-компании. </w:t>
      </w:r>
      <w:proofErr w:type="spellStart"/>
      <w:r>
        <w:rPr>
          <w:rFonts w:eastAsiaTheme="minorHAnsi"/>
          <w:sz w:val="28"/>
          <w:szCs w:val="28"/>
          <w:lang w:eastAsia="en-US"/>
        </w:rPr>
        <w:t>Мировои</w:t>
      </w:r>
      <w:proofErr w:type="spellEnd"/>
      <w:r>
        <w:rPr>
          <w:rFonts w:eastAsiaTheme="minorHAnsi"/>
          <w:sz w:val="28"/>
          <w:szCs w:val="28"/>
          <w:lang w:eastAsia="en-US"/>
        </w:rPr>
        <w:t>̆ и российский опыт регулирования.</w:t>
      </w:r>
    </w:p>
    <w:p w:rsidR="00307F6B" w:rsidRDefault="006C0B0E" w:rsidP="006C0B0E">
      <w:pPr>
        <w:widowControl/>
        <w:numPr>
          <w:ilvl w:val="0"/>
          <w:numId w:val="259"/>
        </w:numPr>
        <w:spacing w:line="360" w:lineRule="auto"/>
        <w:ind w:left="0" w:firstLine="0"/>
        <w:jc w:val="both"/>
        <w:rPr>
          <w:rFonts w:eastAsiaTheme="minorHAnsi"/>
          <w:sz w:val="28"/>
          <w:szCs w:val="28"/>
          <w:lang w:eastAsia="en-US"/>
        </w:rPr>
      </w:pPr>
      <w:r>
        <w:rPr>
          <w:rFonts w:eastAsiaTheme="minorHAnsi"/>
          <w:sz w:val="28"/>
          <w:szCs w:val="28"/>
          <w:lang w:eastAsia="en-US"/>
        </w:rPr>
        <w:t>Биометрические технологии. Типы данных, этапы идентификации. Применение биометрических технологий в финансовом секторе.</w:t>
      </w:r>
    </w:p>
    <w:p w:rsidR="00307F6B" w:rsidRDefault="006C0B0E" w:rsidP="006C0B0E">
      <w:pPr>
        <w:widowControl/>
        <w:numPr>
          <w:ilvl w:val="0"/>
          <w:numId w:val="260"/>
        </w:numPr>
        <w:spacing w:line="360" w:lineRule="auto"/>
        <w:ind w:left="0" w:firstLine="0"/>
        <w:jc w:val="both"/>
        <w:rPr>
          <w:rFonts w:eastAsiaTheme="minorHAnsi"/>
          <w:sz w:val="28"/>
          <w:szCs w:val="28"/>
          <w:lang w:eastAsia="en-US"/>
        </w:rPr>
      </w:pPr>
      <w:proofErr w:type="spellStart"/>
      <w:r>
        <w:rPr>
          <w:rFonts w:eastAsiaTheme="minorHAnsi"/>
          <w:sz w:val="28"/>
          <w:szCs w:val="28"/>
          <w:lang w:eastAsia="en-US"/>
        </w:rPr>
        <w:t>Диджитализация</w:t>
      </w:r>
      <w:proofErr w:type="spellEnd"/>
      <w:r>
        <w:rPr>
          <w:rFonts w:eastAsiaTheme="minorHAnsi"/>
          <w:sz w:val="28"/>
          <w:szCs w:val="28"/>
          <w:lang w:eastAsia="en-US"/>
        </w:rPr>
        <w:t xml:space="preserve"> и цифровое неравенство: формы и пути преодоления</w:t>
      </w:r>
    </w:p>
    <w:p w:rsidR="00307F6B" w:rsidRDefault="006C0B0E" w:rsidP="006C0B0E">
      <w:pPr>
        <w:widowControl/>
        <w:numPr>
          <w:ilvl w:val="0"/>
          <w:numId w:val="261"/>
        </w:numPr>
        <w:spacing w:line="360" w:lineRule="auto"/>
        <w:ind w:left="0" w:firstLine="0"/>
        <w:jc w:val="both"/>
        <w:rPr>
          <w:rFonts w:eastAsiaTheme="minorHAnsi"/>
          <w:sz w:val="28"/>
          <w:szCs w:val="28"/>
          <w:lang w:eastAsia="en-US"/>
        </w:rPr>
      </w:pPr>
      <w:r>
        <w:rPr>
          <w:rFonts w:eastAsiaTheme="minorHAnsi"/>
          <w:sz w:val="28"/>
          <w:szCs w:val="28"/>
          <w:lang w:eastAsia="en-US"/>
        </w:rPr>
        <w:t>Ключевые технологические тренды, ускоряющие трансформацию финансового сектора</w:t>
      </w:r>
    </w:p>
    <w:p w:rsidR="00307F6B" w:rsidRDefault="006C0B0E" w:rsidP="006C0B0E">
      <w:pPr>
        <w:widowControl/>
        <w:numPr>
          <w:ilvl w:val="0"/>
          <w:numId w:val="262"/>
        </w:numPr>
        <w:spacing w:line="360" w:lineRule="auto"/>
        <w:ind w:left="0" w:firstLine="0"/>
        <w:jc w:val="both"/>
        <w:rPr>
          <w:rFonts w:eastAsiaTheme="minorHAnsi"/>
          <w:sz w:val="28"/>
          <w:szCs w:val="28"/>
          <w:lang w:eastAsia="en-US"/>
        </w:rPr>
      </w:pPr>
      <w:r>
        <w:rPr>
          <w:rFonts w:eastAsiaTheme="minorHAnsi"/>
          <w:sz w:val="28"/>
          <w:szCs w:val="28"/>
          <w:lang w:eastAsia="en-US"/>
        </w:rPr>
        <w:t xml:space="preserve">Основные направления и проблемы </w:t>
      </w:r>
      <w:proofErr w:type="spellStart"/>
      <w:r>
        <w:rPr>
          <w:rFonts w:eastAsiaTheme="minorHAnsi"/>
          <w:sz w:val="28"/>
          <w:szCs w:val="28"/>
          <w:lang w:eastAsia="en-US"/>
        </w:rPr>
        <w:t>диджитализации</w:t>
      </w:r>
      <w:proofErr w:type="spellEnd"/>
    </w:p>
    <w:p w:rsidR="00307F6B" w:rsidRDefault="006C0B0E" w:rsidP="006C0B0E">
      <w:pPr>
        <w:widowControl/>
        <w:numPr>
          <w:ilvl w:val="0"/>
          <w:numId w:val="263"/>
        </w:numPr>
        <w:spacing w:line="360" w:lineRule="auto"/>
        <w:ind w:left="0" w:firstLine="0"/>
        <w:jc w:val="both"/>
        <w:rPr>
          <w:rFonts w:eastAsiaTheme="minorHAnsi"/>
          <w:sz w:val="28"/>
          <w:szCs w:val="28"/>
          <w:lang w:eastAsia="en-US"/>
        </w:rPr>
      </w:pPr>
      <w:r>
        <w:rPr>
          <w:rFonts w:eastAsiaTheme="minorHAnsi"/>
          <w:sz w:val="28"/>
          <w:szCs w:val="28"/>
          <w:lang w:eastAsia="en-US"/>
        </w:rPr>
        <w:t xml:space="preserve">Основные сферы применения </w:t>
      </w:r>
      <w:proofErr w:type="spellStart"/>
      <w:r>
        <w:rPr>
          <w:rFonts w:eastAsiaTheme="minorHAnsi"/>
          <w:sz w:val="28"/>
          <w:szCs w:val="28"/>
          <w:lang w:eastAsia="en-US"/>
        </w:rPr>
        <w:t>SupTech</w:t>
      </w:r>
      <w:proofErr w:type="spellEnd"/>
      <w:r>
        <w:rPr>
          <w:rFonts w:eastAsiaTheme="minorHAnsi"/>
          <w:sz w:val="28"/>
          <w:szCs w:val="28"/>
          <w:lang w:eastAsia="en-US"/>
        </w:rPr>
        <w:t xml:space="preserve">- и </w:t>
      </w:r>
      <w:proofErr w:type="spellStart"/>
      <w:r>
        <w:rPr>
          <w:rFonts w:eastAsiaTheme="minorHAnsi"/>
          <w:sz w:val="28"/>
          <w:szCs w:val="28"/>
          <w:lang w:eastAsia="en-US"/>
        </w:rPr>
        <w:t>RegTech</w:t>
      </w:r>
      <w:proofErr w:type="spellEnd"/>
      <w:r>
        <w:rPr>
          <w:rFonts w:eastAsiaTheme="minorHAnsi"/>
          <w:sz w:val="28"/>
          <w:szCs w:val="28"/>
          <w:lang w:eastAsia="en-US"/>
        </w:rPr>
        <w:t>-технологий в Банке России</w:t>
      </w:r>
    </w:p>
    <w:p w:rsidR="00307F6B" w:rsidRDefault="006C0B0E" w:rsidP="006C0B0E">
      <w:pPr>
        <w:widowControl/>
        <w:numPr>
          <w:ilvl w:val="0"/>
          <w:numId w:val="264"/>
        </w:numPr>
        <w:spacing w:line="360" w:lineRule="auto"/>
        <w:ind w:left="0" w:firstLine="0"/>
        <w:jc w:val="both"/>
        <w:rPr>
          <w:rFonts w:eastAsiaTheme="minorHAnsi"/>
          <w:sz w:val="28"/>
          <w:szCs w:val="28"/>
          <w:lang w:eastAsia="en-US"/>
        </w:rPr>
      </w:pPr>
      <w:r>
        <w:rPr>
          <w:rFonts w:eastAsiaTheme="minorHAnsi"/>
          <w:sz w:val="28"/>
          <w:szCs w:val="28"/>
          <w:lang w:eastAsia="en-US"/>
        </w:rPr>
        <w:t>Перспективные ИТ-технологии, используемые в финансовой сфере</w:t>
      </w:r>
    </w:p>
    <w:p w:rsidR="00307F6B" w:rsidRDefault="006C0B0E" w:rsidP="006C0B0E">
      <w:pPr>
        <w:widowControl/>
        <w:numPr>
          <w:ilvl w:val="0"/>
          <w:numId w:val="265"/>
        </w:numPr>
        <w:spacing w:line="360" w:lineRule="auto"/>
        <w:ind w:left="0" w:firstLine="0"/>
        <w:jc w:val="both"/>
        <w:rPr>
          <w:rFonts w:eastAsiaTheme="minorHAnsi"/>
          <w:sz w:val="28"/>
          <w:szCs w:val="28"/>
          <w:lang w:eastAsia="en-US"/>
        </w:rPr>
      </w:pPr>
      <w:r>
        <w:rPr>
          <w:rFonts w:eastAsiaTheme="minorHAnsi"/>
          <w:sz w:val="28"/>
          <w:szCs w:val="28"/>
          <w:lang w:eastAsia="en-US"/>
        </w:rPr>
        <w:lastRenderedPageBreak/>
        <w:t>Проблема технологических разрывов. Цифровое неравенство</w:t>
      </w:r>
    </w:p>
    <w:p w:rsidR="00307F6B" w:rsidRDefault="006C0B0E" w:rsidP="006C0B0E">
      <w:pPr>
        <w:widowControl/>
        <w:numPr>
          <w:ilvl w:val="0"/>
          <w:numId w:val="266"/>
        </w:numPr>
        <w:spacing w:line="360" w:lineRule="auto"/>
        <w:ind w:left="0" w:firstLine="0"/>
        <w:jc w:val="both"/>
        <w:rPr>
          <w:rFonts w:eastAsiaTheme="minorHAnsi"/>
          <w:sz w:val="28"/>
          <w:szCs w:val="28"/>
          <w:lang w:eastAsia="en-US"/>
        </w:rPr>
      </w:pPr>
      <w:r>
        <w:rPr>
          <w:rFonts w:eastAsiaTheme="minorHAnsi"/>
          <w:sz w:val="28"/>
          <w:szCs w:val="28"/>
          <w:lang w:eastAsia="en-US"/>
        </w:rPr>
        <w:t>Сквозные технологии. Прорывные технологии. «Подрывные» технологии</w:t>
      </w:r>
    </w:p>
    <w:p w:rsidR="00307F6B" w:rsidRDefault="006C0B0E" w:rsidP="006C0B0E">
      <w:pPr>
        <w:widowControl/>
        <w:numPr>
          <w:ilvl w:val="0"/>
          <w:numId w:val="267"/>
        </w:numPr>
        <w:spacing w:line="360" w:lineRule="auto"/>
        <w:ind w:left="0" w:firstLine="0"/>
        <w:jc w:val="both"/>
        <w:rPr>
          <w:rFonts w:eastAsiaTheme="minorHAnsi"/>
          <w:sz w:val="28"/>
          <w:szCs w:val="28"/>
          <w:lang w:eastAsia="en-US"/>
        </w:rPr>
      </w:pPr>
      <w:r>
        <w:rPr>
          <w:rFonts w:eastAsiaTheme="minorHAnsi"/>
          <w:sz w:val="28"/>
          <w:szCs w:val="28"/>
          <w:lang w:eastAsia="en-US"/>
        </w:rPr>
        <w:t>Цифровая и финансовая грамотность: текущее состояние и основные направления развития</w:t>
      </w:r>
    </w:p>
    <w:p w:rsidR="00307F6B" w:rsidRDefault="006C0B0E" w:rsidP="006C0B0E">
      <w:pPr>
        <w:widowControl/>
        <w:numPr>
          <w:ilvl w:val="0"/>
          <w:numId w:val="268"/>
        </w:numPr>
        <w:spacing w:line="360" w:lineRule="auto"/>
        <w:ind w:left="0" w:firstLine="0"/>
        <w:jc w:val="both"/>
        <w:rPr>
          <w:rFonts w:eastAsiaTheme="minorHAnsi"/>
          <w:sz w:val="28"/>
          <w:szCs w:val="28"/>
          <w:lang w:eastAsia="en-US"/>
        </w:rPr>
      </w:pPr>
      <w:r>
        <w:rPr>
          <w:rFonts w:eastAsiaTheme="minorHAnsi"/>
          <w:sz w:val="28"/>
          <w:szCs w:val="28"/>
          <w:lang w:eastAsia="en-US"/>
        </w:rPr>
        <w:t>Цифровое доверие: понятие, подходы к измерению, проблемы развития</w:t>
      </w:r>
    </w:p>
    <w:p w:rsidR="00307F6B" w:rsidRDefault="006C0B0E" w:rsidP="006C0B0E">
      <w:pPr>
        <w:widowControl/>
        <w:numPr>
          <w:ilvl w:val="0"/>
          <w:numId w:val="269"/>
        </w:numPr>
        <w:spacing w:line="360" w:lineRule="auto"/>
        <w:ind w:left="0" w:firstLine="0"/>
        <w:jc w:val="both"/>
        <w:rPr>
          <w:rFonts w:eastAsiaTheme="minorHAnsi"/>
          <w:sz w:val="28"/>
          <w:szCs w:val="28"/>
          <w:lang w:eastAsia="en-US"/>
        </w:rPr>
      </w:pPr>
      <w:r>
        <w:rPr>
          <w:rFonts w:eastAsiaTheme="minorHAnsi"/>
          <w:sz w:val="28"/>
          <w:szCs w:val="28"/>
          <w:lang w:eastAsia="en-US"/>
        </w:rPr>
        <w:t>Деятельность Банка России по организации проведения цифровой трансформации на финансовом рынке</w:t>
      </w:r>
    </w:p>
    <w:p w:rsidR="00307F6B" w:rsidRDefault="006C0B0E" w:rsidP="006C0B0E">
      <w:pPr>
        <w:widowControl/>
        <w:numPr>
          <w:ilvl w:val="0"/>
          <w:numId w:val="270"/>
        </w:numPr>
        <w:spacing w:line="360" w:lineRule="auto"/>
        <w:ind w:left="0" w:firstLine="0"/>
        <w:jc w:val="both"/>
        <w:rPr>
          <w:rFonts w:eastAsiaTheme="minorHAnsi"/>
          <w:sz w:val="28"/>
          <w:szCs w:val="28"/>
          <w:lang w:eastAsia="en-US"/>
        </w:rPr>
      </w:pPr>
      <w:proofErr w:type="spellStart"/>
      <w:r>
        <w:rPr>
          <w:rFonts w:eastAsiaTheme="minorHAnsi"/>
          <w:sz w:val="28"/>
          <w:szCs w:val="28"/>
          <w:lang w:eastAsia="en-US"/>
        </w:rPr>
        <w:t>Финтех</w:t>
      </w:r>
      <w:proofErr w:type="spellEnd"/>
      <w:r>
        <w:rPr>
          <w:rFonts w:eastAsiaTheme="minorHAnsi"/>
          <w:sz w:val="28"/>
          <w:szCs w:val="28"/>
          <w:lang w:eastAsia="en-US"/>
        </w:rPr>
        <w:t>-компании как партнер, конкурент и альтернатива финансовым институтам</w:t>
      </w:r>
    </w:p>
    <w:p w:rsidR="00307F6B" w:rsidRDefault="006C0B0E" w:rsidP="006C0B0E">
      <w:pPr>
        <w:widowControl/>
        <w:numPr>
          <w:ilvl w:val="0"/>
          <w:numId w:val="271"/>
        </w:numPr>
        <w:spacing w:line="360" w:lineRule="auto"/>
        <w:ind w:left="0" w:firstLine="0"/>
        <w:jc w:val="both"/>
        <w:rPr>
          <w:rFonts w:eastAsiaTheme="minorHAnsi"/>
          <w:sz w:val="28"/>
          <w:szCs w:val="28"/>
          <w:lang w:eastAsia="en-US"/>
        </w:rPr>
      </w:pPr>
      <w:r>
        <w:rPr>
          <w:rFonts w:eastAsiaTheme="minorHAnsi"/>
          <w:sz w:val="28"/>
          <w:szCs w:val="28"/>
          <w:lang w:eastAsia="en-US"/>
        </w:rPr>
        <w:t>Компании-единороги: понятие, динамика, география распространения</w:t>
      </w:r>
    </w:p>
    <w:p w:rsidR="00307F6B" w:rsidRDefault="006C0B0E" w:rsidP="006C0B0E">
      <w:pPr>
        <w:widowControl/>
        <w:numPr>
          <w:ilvl w:val="0"/>
          <w:numId w:val="272"/>
        </w:numPr>
        <w:spacing w:line="360" w:lineRule="auto"/>
        <w:ind w:left="0" w:firstLine="0"/>
        <w:jc w:val="both"/>
        <w:rPr>
          <w:rFonts w:eastAsiaTheme="minorHAnsi"/>
          <w:sz w:val="28"/>
          <w:szCs w:val="28"/>
          <w:lang w:eastAsia="en-US"/>
        </w:rPr>
      </w:pPr>
      <w:proofErr w:type="spellStart"/>
      <w:r>
        <w:rPr>
          <w:rFonts w:eastAsiaTheme="minorHAnsi"/>
          <w:sz w:val="28"/>
          <w:szCs w:val="28"/>
          <w:lang w:eastAsia="en-US"/>
        </w:rPr>
        <w:t>Социогуманитарные</w:t>
      </w:r>
      <w:proofErr w:type="spellEnd"/>
      <w:r>
        <w:rPr>
          <w:rFonts w:eastAsiaTheme="minorHAnsi"/>
          <w:sz w:val="28"/>
          <w:szCs w:val="28"/>
          <w:lang w:eastAsia="en-US"/>
        </w:rPr>
        <w:t xml:space="preserve"> риски внедрения новых технологий в финансовую сферу</w:t>
      </w:r>
    </w:p>
    <w:p w:rsidR="00307F6B" w:rsidRDefault="006C0B0E" w:rsidP="006C0B0E">
      <w:pPr>
        <w:widowControl/>
        <w:numPr>
          <w:ilvl w:val="0"/>
          <w:numId w:val="273"/>
        </w:numPr>
        <w:spacing w:line="360" w:lineRule="auto"/>
        <w:ind w:left="0" w:firstLine="0"/>
        <w:jc w:val="both"/>
        <w:rPr>
          <w:rFonts w:eastAsiaTheme="minorHAnsi"/>
          <w:sz w:val="28"/>
          <w:szCs w:val="28"/>
          <w:lang w:eastAsia="en-US"/>
        </w:rPr>
      </w:pPr>
      <w:r>
        <w:rPr>
          <w:rFonts w:eastAsiaTheme="minorHAnsi"/>
          <w:sz w:val="28"/>
          <w:szCs w:val="28"/>
          <w:lang w:eastAsia="en-US"/>
        </w:rPr>
        <w:t xml:space="preserve">Партнерство бизнеса и ИТ в </w:t>
      </w:r>
      <w:proofErr w:type="spellStart"/>
      <w:r>
        <w:rPr>
          <w:rFonts w:eastAsiaTheme="minorHAnsi"/>
          <w:sz w:val="28"/>
          <w:szCs w:val="28"/>
          <w:lang w:eastAsia="en-US"/>
        </w:rPr>
        <w:t>цифровизации</w:t>
      </w:r>
      <w:proofErr w:type="spellEnd"/>
      <w:r>
        <w:rPr>
          <w:rFonts w:eastAsiaTheme="minorHAnsi"/>
          <w:sz w:val="28"/>
          <w:szCs w:val="28"/>
          <w:lang w:eastAsia="en-US"/>
        </w:rPr>
        <w:t xml:space="preserve">, манифест </w:t>
      </w:r>
      <w:proofErr w:type="spellStart"/>
      <w:r>
        <w:rPr>
          <w:rFonts w:eastAsiaTheme="minorHAnsi"/>
          <w:sz w:val="28"/>
          <w:szCs w:val="28"/>
          <w:lang w:eastAsia="en-US"/>
        </w:rPr>
        <w:t>BizOps</w:t>
      </w:r>
      <w:proofErr w:type="spellEnd"/>
    </w:p>
    <w:p w:rsidR="00307F6B" w:rsidRDefault="006C0B0E" w:rsidP="006C0B0E">
      <w:pPr>
        <w:widowControl/>
        <w:numPr>
          <w:ilvl w:val="0"/>
          <w:numId w:val="274"/>
        </w:numPr>
        <w:spacing w:line="360" w:lineRule="auto"/>
        <w:ind w:left="0" w:firstLine="0"/>
        <w:jc w:val="both"/>
        <w:rPr>
          <w:rFonts w:eastAsiaTheme="minorHAnsi"/>
          <w:sz w:val="28"/>
          <w:szCs w:val="28"/>
          <w:lang w:eastAsia="en-US"/>
        </w:rPr>
      </w:pPr>
      <w:r>
        <w:rPr>
          <w:rFonts w:eastAsiaTheme="minorHAnsi"/>
          <w:sz w:val="28"/>
          <w:szCs w:val="28"/>
          <w:lang w:eastAsia="en-US"/>
        </w:rPr>
        <w:t>Объясните понятия «цифровая зависимость» и «цифровая колонизация</w:t>
      </w:r>
    </w:p>
    <w:p w:rsidR="00307F6B" w:rsidRDefault="006C0B0E" w:rsidP="006C0B0E">
      <w:pPr>
        <w:widowControl/>
        <w:numPr>
          <w:ilvl w:val="0"/>
          <w:numId w:val="275"/>
        </w:numPr>
        <w:spacing w:line="360" w:lineRule="auto"/>
        <w:ind w:left="0" w:firstLine="0"/>
        <w:jc w:val="both"/>
        <w:rPr>
          <w:rFonts w:eastAsiaTheme="minorHAnsi"/>
          <w:sz w:val="28"/>
          <w:szCs w:val="28"/>
          <w:lang w:eastAsia="en-US"/>
        </w:rPr>
      </w:pPr>
      <w:r>
        <w:rPr>
          <w:rFonts w:eastAsiaTheme="minorHAnsi"/>
          <w:sz w:val="28"/>
          <w:szCs w:val="28"/>
          <w:lang w:eastAsia="en-US"/>
        </w:rPr>
        <w:t xml:space="preserve">Современные тренды развития </w:t>
      </w:r>
      <w:proofErr w:type="spellStart"/>
      <w:r>
        <w:rPr>
          <w:rFonts w:eastAsiaTheme="minorHAnsi"/>
          <w:sz w:val="28"/>
          <w:szCs w:val="28"/>
          <w:lang w:eastAsia="en-US"/>
        </w:rPr>
        <w:t>диджитализации</w:t>
      </w:r>
      <w:proofErr w:type="spellEnd"/>
    </w:p>
    <w:p w:rsidR="00307F6B" w:rsidRDefault="006C0B0E" w:rsidP="006C0B0E">
      <w:pPr>
        <w:widowControl/>
        <w:numPr>
          <w:ilvl w:val="0"/>
          <w:numId w:val="276"/>
        </w:numPr>
        <w:spacing w:line="360" w:lineRule="auto"/>
        <w:ind w:left="0" w:firstLine="0"/>
        <w:jc w:val="both"/>
        <w:rPr>
          <w:rFonts w:eastAsiaTheme="minorHAnsi"/>
          <w:sz w:val="28"/>
          <w:szCs w:val="28"/>
          <w:lang w:eastAsia="en-US"/>
        </w:rPr>
      </w:pPr>
      <w:r>
        <w:rPr>
          <w:rFonts w:eastAsiaTheme="minorHAnsi"/>
          <w:sz w:val="28"/>
          <w:szCs w:val="28"/>
          <w:lang w:eastAsia="en-US"/>
        </w:rPr>
        <w:t>Новые формы бизнес-моделей финансовых институтов</w:t>
      </w:r>
    </w:p>
    <w:p w:rsidR="00307F6B" w:rsidRDefault="006C0B0E" w:rsidP="006C0B0E">
      <w:pPr>
        <w:widowControl/>
        <w:numPr>
          <w:ilvl w:val="0"/>
          <w:numId w:val="277"/>
        </w:numPr>
        <w:spacing w:line="360" w:lineRule="auto"/>
        <w:ind w:left="0" w:firstLine="0"/>
        <w:jc w:val="both"/>
        <w:rPr>
          <w:rFonts w:eastAsiaTheme="minorHAnsi"/>
          <w:sz w:val="28"/>
          <w:szCs w:val="28"/>
          <w:lang w:eastAsia="en-US"/>
        </w:rPr>
      </w:pPr>
      <w:r>
        <w:rPr>
          <w:rFonts w:eastAsiaTheme="minorHAnsi"/>
          <w:sz w:val="28"/>
          <w:szCs w:val="28"/>
          <w:lang w:eastAsia="en-US"/>
        </w:rPr>
        <w:t xml:space="preserve">Наиболее динамичные области </w:t>
      </w:r>
      <w:proofErr w:type="spellStart"/>
      <w:r>
        <w:rPr>
          <w:rFonts w:eastAsiaTheme="minorHAnsi"/>
          <w:sz w:val="28"/>
          <w:szCs w:val="28"/>
          <w:lang w:eastAsia="en-US"/>
        </w:rPr>
        <w:t>финтеха</w:t>
      </w:r>
      <w:proofErr w:type="spellEnd"/>
      <w:r>
        <w:rPr>
          <w:rFonts w:eastAsiaTheme="minorHAnsi"/>
          <w:sz w:val="28"/>
          <w:szCs w:val="28"/>
          <w:lang w:eastAsia="en-US"/>
        </w:rPr>
        <w:t>.</w:t>
      </w:r>
    </w:p>
    <w:p w:rsidR="00307F6B" w:rsidRDefault="006C0B0E" w:rsidP="006C0B0E">
      <w:pPr>
        <w:widowControl/>
        <w:numPr>
          <w:ilvl w:val="0"/>
          <w:numId w:val="278"/>
        </w:numPr>
        <w:spacing w:line="360" w:lineRule="auto"/>
        <w:ind w:left="0" w:firstLine="0"/>
        <w:jc w:val="both"/>
        <w:rPr>
          <w:rFonts w:eastAsiaTheme="minorHAnsi"/>
          <w:sz w:val="28"/>
          <w:szCs w:val="28"/>
          <w:lang w:eastAsia="en-US"/>
        </w:rPr>
      </w:pPr>
      <w:r>
        <w:rPr>
          <w:rFonts w:eastAsiaTheme="minorHAnsi"/>
          <w:sz w:val="28"/>
          <w:szCs w:val="28"/>
          <w:lang w:eastAsia="en-US"/>
        </w:rPr>
        <w:t xml:space="preserve">Проблемы правового регулирования </w:t>
      </w:r>
      <w:proofErr w:type="spellStart"/>
      <w:r>
        <w:rPr>
          <w:rFonts w:eastAsiaTheme="minorHAnsi"/>
          <w:sz w:val="28"/>
          <w:szCs w:val="28"/>
          <w:lang w:eastAsia="en-US"/>
        </w:rPr>
        <w:t>диджитализации</w:t>
      </w:r>
      <w:proofErr w:type="spellEnd"/>
      <w:r>
        <w:rPr>
          <w:rFonts w:eastAsiaTheme="minorHAnsi"/>
          <w:sz w:val="28"/>
          <w:szCs w:val="28"/>
          <w:lang w:eastAsia="en-US"/>
        </w:rPr>
        <w:t xml:space="preserve">, </w:t>
      </w:r>
      <w:proofErr w:type="spellStart"/>
      <w:r>
        <w:rPr>
          <w:rFonts w:eastAsiaTheme="minorHAnsi"/>
          <w:sz w:val="28"/>
          <w:szCs w:val="28"/>
          <w:lang w:eastAsia="en-US"/>
        </w:rPr>
        <w:t>финтеха</w:t>
      </w:r>
      <w:proofErr w:type="spellEnd"/>
      <w:r>
        <w:rPr>
          <w:rFonts w:eastAsiaTheme="minorHAnsi"/>
          <w:sz w:val="28"/>
          <w:szCs w:val="28"/>
          <w:lang w:eastAsia="en-US"/>
        </w:rPr>
        <w:t xml:space="preserve"> и инноваций финансовых институтах</w:t>
      </w:r>
    </w:p>
    <w:p w:rsidR="00307F6B" w:rsidRDefault="006C0B0E" w:rsidP="006C0B0E">
      <w:pPr>
        <w:widowControl/>
        <w:numPr>
          <w:ilvl w:val="0"/>
          <w:numId w:val="279"/>
        </w:numPr>
        <w:spacing w:line="360" w:lineRule="auto"/>
        <w:ind w:left="0" w:firstLine="0"/>
        <w:jc w:val="both"/>
        <w:rPr>
          <w:rFonts w:eastAsiaTheme="minorHAnsi"/>
          <w:sz w:val="28"/>
          <w:szCs w:val="28"/>
          <w:lang w:eastAsia="en-US"/>
        </w:rPr>
      </w:pPr>
      <w:proofErr w:type="spellStart"/>
      <w:r>
        <w:rPr>
          <w:rFonts w:eastAsiaTheme="minorHAnsi"/>
          <w:sz w:val="28"/>
          <w:szCs w:val="28"/>
          <w:lang w:eastAsia="en-US"/>
        </w:rPr>
        <w:t>Маркетплейсы</w:t>
      </w:r>
      <w:proofErr w:type="spellEnd"/>
      <w:r>
        <w:rPr>
          <w:rFonts w:eastAsiaTheme="minorHAnsi"/>
          <w:sz w:val="28"/>
          <w:szCs w:val="28"/>
          <w:lang w:eastAsia="en-US"/>
        </w:rPr>
        <w:t xml:space="preserve">: создание, эволюция, принципы и результаты функционирования.  Риски сторон в функционировании </w:t>
      </w:r>
      <w:proofErr w:type="spellStart"/>
      <w:r>
        <w:rPr>
          <w:rFonts w:eastAsiaTheme="minorHAnsi"/>
          <w:sz w:val="28"/>
          <w:szCs w:val="28"/>
          <w:lang w:eastAsia="en-US"/>
        </w:rPr>
        <w:t>маркетплейсов</w:t>
      </w:r>
      <w:proofErr w:type="spellEnd"/>
      <w:r>
        <w:rPr>
          <w:rFonts w:eastAsiaTheme="minorHAnsi"/>
          <w:sz w:val="28"/>
          <w:szCs w:val="28"/>
          <w:lang w:eastAsia="en-US"/>
        </w:rPr>
        <w:t>.</w:t>
      </w:r>
    </w:p>
    <w:p w:rsidR="00307F6B" w:rsidRDefault="006C0B0E" w:rsidP="006C0B0E">
      <w:pPr>
        <w:widowControl/>
        <w:numPr>
          <w:ilvl w:val="0"/>
          <w:numId w:val="280"/>
        </w:numPr>
        <w:spacing w:line="360" w:lineRule="auto"/>
        <w:ind w:left="0" w:firstLine="0"/>
        <w:jc w:val="both"/>
        <w:rPr>
          <w:rFonts w:eastAsiaTheme="minorHAnsi"/>
          <w:sz w:val="28"/>
          <w:szCs w:val="28"/>
          <w:lang w:eastAsia="en-US"/>
        </w:rPr>
      </w:pPr>
      <w:r>
        <w:rPr>
          <w:rFonts w:eastAsiaTheme="minorHAnsi"/>
          <w:sz w:val="28"/>
          <w:szCs w:val="28"/>
          <w:lang w:eastAsia="en-US"/>
        </w:rPr>
        <w:t xml:space="preserve">Экосистемы в банковской сфере. </w:t>
      </w:r>
    </w:p>
    <w:p w:rsidR="00307F6B" w:rsidRDefault="006C0B0E" w:rsidP="006C0B0E">
      <w:pPr>
        <w:widowControl/>
        <w:numPr>
          <w:ilvl w:val="0"/>
          <w:numId w:val="281"/>
        </w:numPr>
        <w:spacing w:line="360" w:lineRule="auto"/>
        <w:ind w:left="0" w:firstLine="0"/>
        <w:jc w:val="both"/>
        <w:rPr>
          <w:rFonts w:eastAsiaTheme="minorHAnsi"/>
          <w:sz w:val="28"/>
          <w:szCs w:val="28"/>
          <w:lang w:eastAsia="en-US"/>
        </w:rPr>
      </w:pPr>
      <w:r>
        <w:rPr>
          <w:rFonts w:eastAsiaTheme="minorHAnsi"/>
          <w:sz w:val="28"/>
          <w:szCs w:val="28"/>
          <w:lang w:eastAsia="en-US"/>
        </w:rPr>
        <w:t xml:space="preserve">Обеспечение </w:t>
      </w:r>
      <w:proofErr w:type="spellStart"/>
      <w:r>
        <w:rPr>
          <w:rFonts w:eastAsiaTheme="minorHAnsi"/>
          <w:sz w:val="28"/>
          <w:szCs w:val="28"/>
          <w:lang w:eastAsia="en-US"/>
        </w:rPr>
        <w:t>кибербезопасности</w:t>
      </w:r>
      <w:proofErr w:type="spellEnd"/>
      <w:r>
        <w:rPr>
          <w:rFonts w:eastAsiaTheme="minorHAnsi"/>
          <w:sz w:val="28"/>
          <w:szCs w:val="28"/>
          <w:lang w:eastAsia="en-US"/>
        </w:rPr>
        <w:t xml:space="preserve"> в условиях </w:t>
      </w:r>
      <w:proofErr w:type="spellStart"/>
      <w:r>
        <w:rPr>
          <w:rFonts w:eastAsiaTheme="minorHAnsi"/>
          <w:sz w:val="28"/>
          <w:szCs w:val="28"/>
          <w:lang w:eastAsia="en-US"/>
        </w:rPr>
        <w:t>диджитализации</w:t>
      </w:r>
      <w:proofErr w:type="spellEnd"/>
      <w:r>
        <w:rPr>
          <w:rFonts w:eastAsiaTheme="minorHAnsi"/>
          <w:sz w:val="28"/>
          <w:szCs w:val="28"/>
          <w:lang w:eastAsia="en-US"/>
        </w:rPr>
        <w:t xml:space="preserve"> как технологическая, финансовая и социальная задача. </w:t>
      </w:r>
    </w:p>
    <w:p w:rsidR="00307F6B" w:rsidRDefault="006C0B0E" w:rsidP="006C0B0E">
      <w:pPr>
        <w:widowControl/>
        <w:numPr>
          <w:ilvl w:val="0"/>
          <w:numId w:val="282"/>
        </w:numPr>
        <w:spacing w:line="360" w:lineRule="auto"/>
        <w:ind w:left="0" w:firstLine="0"/>
        <w:jc w:val="both"/>
        <w:rPr>
          <w:rFonts w:eastAsiaTheme="minorHAnsi"/>
          <w:sz w:val="28"/>
          <w:szCs w:val="28"/>
          <w:lang w:eastAsia="en-US"/>
        </w:rPr>
      </w:pPr>
      <w:proofErr w:type="spellStart"/>
      <w:r>
        <w:rPr>
          <w:rFonts w:eastAsiaTheme="minorHAnsi"/>
          <w:sz w:val="28"/>
          <w:szCs w:val="28"/>
          <w:lang w:eastAsia="en-US"/>
        </w:rPr>
        <w:t>Киберпреступления</w:t>
      </w:r>
      <w:proofErr w:type="spellEnd"/>
      <w:r>
        <w:rPr>
          <w:rFonts w:eastAsiaTheme="minorHAnsi"/>
          <w:sz w:val="28"/>
          <w:szCs w:val="28"/>
          <w:lang w:eastAsia="en-US"/>
        </w:rPr>
        <w:t xml:space="preserve">: понятие, эволюция, динамика. Формы и методы совершения </w:t>
      </w:r>
      <w:proofErr w:type="spellStart"/>
      <w:r>
        <w:rPr>
          <w:rFonts w:eastAsiaTheme="minorHAnsi"/>
          <w:sz w:val="28"/>
          <w:szCs w:val="28"/>
          <w:lang w:eastAsia="en-US"/>
        </w:rPr>
        <w:t>киберпреступлений</w:t>
      </w:r>
      <w:proofErr w:type="spellEnd"/>
      <w:r>
        <w:rPr>
          <w:rFonts w:eastAsiaTheme="minorHAnsi"/>
          <w:sz w:val="28"/>
          <w:szCs w:val="28"/>
          <w:lang w:eastAsia="en-US"/>
        </w:rPr>
        <w:t xml:space="preserve">. </w:t>
      </w:r>
    </w:p>
    <w:p w:rsidR="00307F6B" w:rsidRDefault="006C0B0E" w:rsidP="006C0B0E">
      <w:pPr>
        <w:widowControl/>
        <w:numPr>
          <w:ilvl w:val="0"/>
          <w:numId w:val="283"/>
        </w:numPr>
        <w:spacing w:line="360" w:lineRule="auto"/>
        <w:ind w:left="0" w:firstLine="0"/>
        <w:jc w:val="both"/>
        <w:rPr>
          <w:rFonts w:eastAsiaTheme="minorHAnsi"/>
          <w:sz w:val="28"/>
          <w:szCs w:val="28"/>
          <w:lang w:eastAsia="en-US"/>
        </w:rPr>
      </w:pPr>
      <w:r>
        <w:rPr>
          <w:rFonts w:eastAsiaTheme="minorHAnsi"/>
          <w:sz w:val="28"/>
          <w:szCs w:val="28"/>
          <w:lang w:eastAsia="en-US"/>
        </w:rPr>
        <w:t>Классификация угроз безопасности. Наиболее популярные угрозы безопасности</w:t>
      </w:r>
    </w:p>
    <w:p w:rsidR="00307F6B" w:rsidRDefault="006C0B0E" w:rsidP="006C0B0E">
      <w:pPr>
        <w:widowControl/>
        <w:numPr>
          <w:ilvl w:val="0"/>
          <w:numId w:val="284"/>
        </w:numPr>
        <w:spacing w:line="360" w:lineRule="auto"/>
        <w:ind w:left="0" w:firstLine="0"/>
        <w:jc w:val="both"/>
        <w:rPr>
          <w:rFonts w:eastAsiaTheme="minorHAnsi"/>
          <w:sz w:val="28"/>
          <w:szCs w:val="28"/>
          <w:lang w:eastAsia="en-US"/>
        </w:rPr>
      </w:pPr>
      <w:r>
        <w:rPr>
          <w:rFonts w:eastAsiaTheme="minorHAnsi"/>
          <w:sz w:val="28"/>
          <w:szCs w:val="28"/>
          <w:lang w:eastAsia="en-US"/>
        </w:rPr>
        <w:t>Понятие и сущность цифрового банкинга.</w:t>
      </w:r>
    </w:p>
    <w:p w:rsidR="00307F6B" w:rsidRDefault="006C0B0E" w:rsidP="006C0B0E">
      <w:pPr>
        <w:widowControl/>
        <w:numPr>
          <w:ilvl w:val="0"/>
          <w:numId w:val="285"/>
        </w:numPr>
        <w:spacing w:line="360" w:lineRule="auto"/>
        <w:ind w:left="0" w:firstLine="0"/>
        <w:jc w:val="both"/>
        <w:rPr>
          <w:rFonts w:eastAsiaTheme="minorHAnsi"/>
          <w:sz w:val="28"/>
          <w:szCs w:val="28"/>
          <w:lang w:eastAsia="en-US"/>
        </w:rPr>
      </w:pPr>
      <w:proofErr w:type="spellStart"/>
      <w:r>
        <w:rPr>
          <w:rFonts w:eastAsiaTheme="minorHAnsi"/>
          <w:sz w:val="28"/>
          <w:szCs w:val="28"/>
          <w:lang w:eastAsia="en-US"/>
        </w:rPr>
        <w:lastRenderedPageBreak/>
        <w:t>Необанк</w:t>
      </w:r>
      <w:proofErr w:type="spellEnd"/>
      <w:r>
        <w:rPr>
          <w:rFonts w:eastAsiaTheme="minorHAnsi"/>
          <w:sz w:val="28"/>
          <w:szCs w:val="28"/>
          <w:lang w:eastAsia="en-US"/>
        </w:rPr>
        <w:t>: понятие, возможности и вызовы</w:t>
      </w:r>
    </w:p>
    <w:p w:rsidR="00307F6B" w:rsidRDefault="006C0B0E" w:rsidP="006C0B0E">
      <w:pPr>
        <w:widowControl/>
        <w:numPr>
          <w:ilvl w:val="0"/>
          <w:numId w:val="286"/>
        </w:numPr>
        <w:spacing w:line="360" w:lineRule="auto"/>
        <w:ind w:left="0" w:firstLine="0"/>
        <w:jc w:val="both"/>
        <w:rPr>
          <w:rFonts w:eastAsiaTheme="minorHAnsi"/>
          <w:sz w:val="28"/>
          <w:szCs w:val="28"/>
          <w:lang w:eastAsia="en-US"/>
        </w:rPr>
      </w:pPr>
      <w:r>
        <w:rPr>
          <w:rFonts w:eastAsiaTheme="minorHAnsi"/>
          <w:sz w:val="28"/>
          <w:szCs w:val="28"/>
          <w:lang w:eastAsia="en-US"/>
        </w:rPr>
        <w:t>Цифровые платформы и экосистемы: понятие, современное состояние и перспективы развития</w:t>
      </w:r>
    </w:p>
    <w:p w:rsidR="00307F6B" w:rsidRDefault="006C0B0E" w:rsidP="006C0B0E">
      <w:pPr>
        <w:widowControl/>
        <w:numPr>
          <w:ilvl w:val="0"/>
          <w:numId w:val="287"/>
        </w:numPr>
        <w:spacing w:line="360" w:lineRule="auto"/>
        <w:ind w:left="0" w:firstLine="0"/>
        <w:jc w:val="both"/>
        <w:rPr>
          <w:rFonts w:eastAsiaTheme="minorHAnsi"/>
          <w:sz w:val="28"/>
          <w:szCs w:val="28"/>
          <w:lang w:eastAsia="en-US"/>
        </w:rPr>
      </w:pPr>
      <w:r>
        <w:rPr>
          <w:rFonts w:eastAsiaTheme="minorHAnsi"/>
          <w:sz w:val="28"/>
          <w:szCs w:val="28"/>
          <w:lang w:eastAsia="en-US"/>
        </w:rPr>
        <w:t xml:space="preserve">Понятие </w:t>
      </w:r>
      <w:proofErr w:type="spellStart"/>
      <w:r>
        <w:rPr>
          <w:rFonts w:eastAsiaTheme="minorHAnsi"/>
          <w:sz w:val="28"/>
          <w:szCs w:val="28"/>
          <w:lang w:eastAsia="en-US"/>
        </w:rPr>
        <w:t>Open</w:t>
      </w:r>
      <w:proofErr w:type="spellEnd"/>
      <w:r>
        <w:rPr>
          <w:rFonts w:eastAsiaTheme="minorHAnsi"/>
          <w:sz w:val="28"/>
          <w:szCs w:val="28"/>
          <w:lang w:eastAsia="en-US"/>
        </w:rPr>
        <w:t xml:space="preserve"> </w:t>
      </w:r>
      <w:proofErr w:type="spellStart"/>
      <w:r>
        <w:rPr>
          <w:rFonts w:eastAsiaTheme="minorHAnsi"/>
          <w:sz w:val="28"/>
          <w:szCs w:val="28"/>
          <w:lang w:eastAsia="en-US"/>
        </w:rPr>
        <w:t>Banking</w:t>
      </w:r>
      <w:proofErr w:type="spellEnd"/>
      <w:r>
        <w:rPr>
          <w:rFonts w:eastAsiaTheme="minorHAnsi"/>
          <w:sz w:val="28"/>
          <w:szCs w:val="28"/>
          <w:lang w:eastAsia="en-US"/>
        </w:rPr>
        <w:t xml:space="preserve"> и его бизнес-модели</w:t>
      </w:r>
    </w:p>
    <w:p w:rsidR="00307F6B" w:rsidRDefault="006C0B0E" w:rsidP="006C0B0E">
      <w:pPr>
        <w:widowControl/>
        <w:numPr>
          <w:ilvl w:val="0"/>
          <w:numId w:val="288"/>
        </w:numPr>
        <w:spacing w:line="360" w:lineRule="auto"/>
        <w:ind w:left="0" w:firstLine="0"/>
        <w:jc w:val="both"/>
        <w:rPr>
          <w:rFonts w:eastAsiaTheme="minorHAnsi"/>
          <w:sz w:val="28"/>
          <w:szCs w:val="28"/>
          <w:lang w:eastAsia="en-US"/>
        </w:rPr>
      </w:pPr>
      <w:r>
        <w:rPr>
          <w:rFonts w:eastAsiaTheme="minorHAnsi"/>
          <w:sz w:val="28"/>
          <w:szCs w:val="28"/>
          <w:lang w:eastAsia="en-US"/>
        </w:rPr>
        <w:t xml:space="preserve">Проблемы и перспективы развития дистанционного банковского обслуживания. </w:t>
      </w:r>
    </w:p>
    <w:p w:rsidR="00307F6B" w:rsidRDefault="006C0B0E" w:rsidP="006C0B0E">
      <w:pPr>
        <w:widowControl/>
        <w:numPr>
          <w:ilvl w:val="0"/>
          <w:numId w:val="289"/>
        </w:numPr>
        <w:spacing w:line="360" w:lineRule="auto"/>
        <w:ind w:left="0" w:firstLine="0"/>
        <w:jc w:val="both"/>
        <w:rPr>
          <w:rFonts w:eastAsiaTheme="minorHAnsi"/>
          <w:sz w:val="28"/>
          <w:szCs w:val="28"/>
          <w:lang w:eastAsia="en-US"/>
        </w:rPr>
      </w:pPr>
      <w:r>
        <w:rPr>
          <w:rFonts w:eastAsiaTheme="minorHAnsi"/>
          <w:sz w:val="28"/>
          <w:szCs w:val="28"/>
          <w:lang w:eastAsia="en-US"/>
        </w:rPr>
        <w:t xml:space="preserve">Бесшовное взаимодействие в цифровом офисе. </w:t>
      </w:r>
      <w:proofErr w:type="spellStart"/>
      <w:r>
        <w:rPr>
          <w:rFonts w:eastAsiaTheme="minorHAnsi"/>
          <w:sz w:val="28"/>
          <w:szCs w:val="28"/>
          <w:lang w:eastAsia="en-US"/>
        </w:rPr>
        <w:t>Геймификация</w:t>
      </w:r>
      <w:proofErr w:type="spellEnd"/>
      <w:r>
        <w:rPr>
          <w:rFonts w:eastAsiaTheme="minorHAnsi"/>
          <w:sz w:val="28"/>
          <w:szCs w:val="28"/>
          <w:lang w:eastAsia="en-US"/>
        </w:rPr>
        <w:t>. Виртуальная реальность.</w:t>
      </w:r>
    </w:p>
    <w:p w:rsidR="00307F6B" w:rsidRDefault="006C0B0E" w:rsidP="006C0B0E">
      <w:pPr>
        <w:widowControl/>
        <w:numPr>
          <w:ilvl w:val="0"/>
          <w:numId w:val="290"/>
        </w:numPr>
        <w:spacing w:line="360" w:lineRule="auto"/>
        <w:ind w:left="0" w:firstLine="0"/>
        <w:jc w:val="both"/>
        <w:rPr>
          <w:rFonts w:eastAsiaTheme="minorHAnsi"/>
          <w:sz w:val="28"/>
          <w:szCs w:val="28"/>
          <w:lang w:eastAsia="en-US"/>
        </w:rPr>
      </w:pPr>
      <w:r>
        <w:rPr>
          <w:rFonts w:eastAsiaTheme="minorHAnsi"/>
          <w:sz w:val="28"/>
          <w:szCs w:val="28"/>
          <w:lang w:eastAsia="en-US"/>
        </w:rPr>
        <w:t xml:space="preserve">Дистанционное банковское обслуживание в контексте современных тенденций </w:t>
      </w:r>
      <w:proofErr w:type="spellStart"/>
      <w:r>
        <w:rPr>
          <w:rFonts w:eastAsiaTheme="minorHAnsi"/>
          <w:sz w:val="28"/>
          <w:szCs w:val="28"/>
          <w:lang w:eastAsia="en-US"/>
        </w:rPr>
        <w:t>диджитализации</w:t>
      </w:r>
      <w:proofErr w:type="spellEnd"/>
      <w:r>
        <w:rPr>
          <w:rFonts w:eastAsiaTheme="minorHAnsi"/>
          <w:sz w:val="28"/>
          <w:szCs w:val="28"/>
          <w:lang w:eastAsia="en-US"/>
        </w:rPr>
        <w:t>.</w:t>
      </w:r>
    </w:p>
    <w:p w:rsidR="00307F6B" w:rsidRDefault="006C0B0E">
      <w:pPr>
        <w:widowControl/>
        <w:spacing w:after="200" w:line="276" w:lineRule="auto"/>
        <w:jc w:val="center"/>
        <w:rPr>
          <w:rFonts w:eastAsiaTheme="minorHAnsi"/>
          <w:sz w:val="28"/>
          <w:szCs w:val="28"/>
          <w:lang w:eastAsia="en-US"/>
        </w:rPr>
      </w:pPr>
      <w:r>
        <w:rPr>
          <w:b/>
          <w:sz w:val="28"/>
          <w:szCs w:val="28"/>
        </w:rPr>
        <w:t>Пример экзаменационного билета</w:t>
      </w:r>
    </w:p>
    <w:p w:rsidR="00307F6B" w:rsidRDefault="006C0B0E">
      <w:pPr>
        <w:widowControl/>
        <w:jc w:val="center"/>
        <w:rPr>
          <w:sz w:val="24"/>
          <w:szCs w:val="24"/>
          <w:lang w:eastAsia="en-US"/>
        </w:rPr>
      </w:pPr>
      <w:r>
        <w:rPr>
          <w:sz w:val="24"/>
          <w:szCs w:val="24"/>
          <w:lang w:eastAsia="en-US"/>
        </w:rPr>
        <w:t>Федеральное государственное образовательное бюджетное учреждение</w:t>
      </w:r>
    </w:p>
    <w:p w:rsidR="00307F6B" w:rsidRDefault="006C0B0E">
      <w:pPr>
        <w:widowControl/>
        <w:jc w:val="center"/>
        <w:rPr>
          <w:sz w:val="24"/>
          <w:szCs w:val="24"/>
          <w:lang w:eastAsia="en-US"/>
        </w:rPr>
      </w:pPr>
      <w:r>
        <w:rPr>
          <w:sz w:val="24"/>
          <w:szCs w:val="24"/>
          <w:lang w:eastAsia="en-US"/>
        </w:rPr>
        <w:t>высшего образования</w:t>
      </w:r>
    </w:p>
    <w:p w:rsidR="00307F6B" w:rsidRDefault="006C0B0E">
      <w:pPr>
        <w:widowControl/>
        <w:jc w:val="center"/>
        <w:rPr>
          <w:b/>
          <w:sz w:val="24"/>
          <w:szCs w:val="24"/>
          <w:lang w:eastAsia="en-US"/>
        </w:rPr>
      </w:pPr>
      <w:r>
        <w:rPr>
          <w:b/>
          <w:sz w:val="24"/>
          <w:szCs w:val="24"/>
          <w:lang w:eastAsia="en-US"/>
        </w:rPr>
        <w:t>«Финансовый университет при Правительстве Российской Федерации»</w:t>
      </w:r>
    </w:p>
    <w:p w:rsidR="00307F6B" w:rsidRDefault="006C0B0E">
      <w:pPr>
        <w:widowControl/>
        <w:jc w:val="center"/>
        <w:rPr>
          <w:b/>
          <w:sz w:val="24"/>
          <w:szCs w:val="24"/>
          <w:lang w:eastAsia="en-US"/>
        </w:rPr>
      </w:pPr>
      <w:r>
        <w:rPr>
          <w:b/>
          <w:sz w:val="24"/>
          <w:szCs w:val="24"/>
          <w:lang w:eastAsia="en-US"/>
        </w:rPr>
        <w:t>(Финансовый университет)</w:t>
      </w:r>
    </w:p>
    <w:p w:rsidR="00307F6B" w:rsidRDefault="00307F6B">
      <w:pPr>
        <w:widowControl/>
        <w:jc w:val="center"/>
        <w:rPr>
          <w:b/>
          <w:sz w:val="24"/>
          <w:szCs w:val="24"/>
          <w:lang w:eastAsia="en-US"/>
        </w:rPr>
      </w:pPr>
    </w:p>
    <w:p w:rsidR="00307F6B" w:rsidRDefault="006C0B0E">
      <w:pPr>
        <w:rPr>
          <w:b/>
          <w:sz w:val="24"/>
          <w:szCs w:val="24"/>
          <w:lang w:eastAsia="en-US"/>
        </w:rPr>
      </w:pPr>
      <w:r>
        <w:rPr>
          <w:b/>
          <w:sz w:val="24"/>
          <w:szCs w:val="24"/>
          <w:lang w:eastAsia="en-US"/>
        </w:rPr>
        <w:t xml:space="preserve">Кафедра банковского дела и монетарного регулирования </w:t>
      </w:r>
    </w:p>
    <w:p w:rsidR="00307F6B" w:rsidRDefault="006C0B0E">
      <w:pPr>
        <w:rPr>
          <w:b/>
          <w:sz w:val="24"/>
          <w:szCs w:val="24"/>
          <w:lang w:eastAsia="en-US"/>
        </w:rPr>
      </w:pPr>
      <w:r>
        <w:rPr>
          <w:b/>
          <w:sz w:val="24"/>
          <w:szCs w:val="24"/>
          <w:lang w:eastAsia="en-US"/>
        </w:rPr>
        <w:t>Кафедра «Финансовые технологии»</w:t>
      </w:r>
    </w:p>
    <w:p w:rsidR="00307F6B" w:rsidRDefault="006C0B0E">
      <w:pPr>
        <w:rPr>
          <w:b/>
          <w:sz w:val="24"/>
          <w:szCs w:val="24"/>
          <w:lang w:eastAsia="en-US"/>
        </w:rPr>
      </w:pPr>
      <w:r>
        <w:rPr>
          <w:b/>
          <w:sz w:val="24"/>
          <w:szCs w:val="24"/>
          <w:lang w:eastAsia="en-US"/>
        </w:rPr>
        <w:t>Дисциплина «</w:t>
      </w:r>
      <w:proofErr w:type="spellStart"/>
      <w:r>
        <w:rPr>
          <w:b/>
          <w:sz w:val="24"/>
          <w:szCs w:val="24"/>
          <w:lang w:eastAsia="en-US"/>
        </w:rPr>
        <w:t>Диджитализация</w:t>
      </w:r>
      <w:proofErr w:type="spellEnd"/>
      <w:r>
        <w:rPr>
          <w:b/>
          <w:sz w:val="24"/>
          <w:szCs w:val="24"/>
          <w:lang w:eastAsia="en-US"/>
        </w:rPr>
        <w:t xml:space="preserve">, </w:t>
      </w:r>
      <w:proofErr w:type="spellStart"/>
      <w:r>
        <w:rPr>
          <w:b/>
          <w:sz w:val="24"/>
          <w:szCs w:val="24"/>
          <w:lang w:eastAsia="en-US"/>
        </w:rPr>
        <w:t>финтех</w:t>
      </w:r>
      <w:proofErr w:type="spellEnd"/>
      <w:r>
        <w:rPr>
          <w:b/>
          <w:sz w:val="24"/>
          <w:szCs w:val="24"/>
          <w:lang w:eastAsia="en-US"/>
        </w:rPr>
        <w:t xml:space="preserve"> и инновации в финансовых институтах»</w:t>
      </w:r>
    </w:p>
    <w:p w:rsidR="00307F6B" w:rsidRDefault="006C0B0E">
      <w:pPr>
        <w:rPr>
          <w:b/>
          <w:sz w:val="24"/>
          <w:szCs w:val="24"/>
          <w:lang w:eastAsia="en-US"/>
        </w:rPr>
      </w:pPr>
      <w:r>
        <w:rPr>
          <w:b/>
          <w:sz w:val="24"/>
          <w:szCs w:val="24"/>
          <w:lang w:eastAsia="en-US"/>
        </w:rPr>
        <w:t>Финансовый факультет</w:t>
      </w:r>
    </w:p>
    <w:p w:rsidR="00307F6B" w:rsidRDefault="006C0B0E">
      <w:pPr>
        <w:rPr>
          <w:b/>
          <w:sz w:val="24"/>
          <w:szCs w:val="24"/>
          <w:lang w:eastAsia="en-US"/>
        </w:rPr>
      </w:pPr>
      <w:r>
        <w:rPr>
          <w:b/>
          <w:sz w:val="24"/>
          <w:szCs w:val="24"/>
          <w:lang w:eastAsia="en-US"/>
        </w:rPr>
        <w:t xml:space="preserve">Форма обучения </w:t>
      </w:r>
      <w:proofErr w:type="gramStart"/>
      <w:r>
        <w:rPr>
          <w:b/>
          <w:sz w:val="24"/>
          <w:szCs w:val="24"/>
          <w:lang w:eastAsia="en-US"/>
        </w:rPr>
        <w:t>очная  Семестр</w:t>
      </w:r>
      <w:proofErr w:type="gramEnd"/>
      <w:r>
        <w:rPr>
          <w:b/>
          <w:sz w:val="24"/>
          <w:szCs w:val="24"/>
          <w:lang w:eastAsia="en-US"/>
        </w:rPr>
        <w:t xml:space="preserve"> 7</w:t>
      </w:r>
    </w:p>
    <w:p w:rsidR="00307F6B" w:rsidRDefault="006C0B0E">
      <w:pPr>
        <w:rPr>
          <w:b/>
          <w:sz w:val="24"/>
          <w:szCs w:val="24"/>
          <w:lang w:eastAsia="en-US"/>
        </w:rPr>
      </w:pPr>
      <w:r>
        <w:rPr>
          <w:b/>
          <w:sz w:val="24"/>
          <w:szCs w:val="24"/>
          <w:lang w:eastAsia="en-US"/>
        </w:rPr>
        <w:t xml:space="preserve">Направление подготовки </w:t>
      </w:r>
      <w:proofErr w:type="gramStart"/>
      <w:r>
        <w:rPr>
          <w:b/>
          <w:sz w:val="24"/>
          <w:szCs w:val="24"/>
          <w:lang w:eastAsia="en-US"/>
        </w:rPr>
        <w:t>38.03.01  «</w:t>
      </w:r>
      <w:proofErr w:type="gramEnd"/>
      <w:r>
        <w:rPr>
          <w:b/>
          <w:sz w:val="24"/>
          <w:szCs w:val="24"/>
          <w:lang w:eastAsia="en-US"/>
        </w:rPr>
        <w:t>Экономика»</w:t>
      </w:r>
    </w:p>
    <w:p w:rsidR="00307F6B" w:rsidRDefault="006C0B0E">
      <w:pPr>
        <w:rPr>
          <w:b/>
          <w:sz w:val="24"/>
          <w:szCs w:val="24"/>
          <w:lang w:eastAsia="en-US"/>
        </w:rPr>
      </w:pPr>
      <w:r>
        <w:rPr>
          <w:b/>
          <w:sz w:val="24"/>
          <w:szCs w:val="24"/>
          <w:lang w:eastAsia="en-US"/>
        </w:rPr>
        <w:t xml:space="preserve">Профиль: «Финансы и банковское дело» </w:t>
      </w:r>
    </w:p>
    <w:p w:rsidR="00307F6B" w:rsidRDefault="006C0B0E">
      <w:pPr>
        <w:rPr>
          <w:sz w:val="24"/>
          <w:szCs w:val="24"/>
          <w:lang w:eastAsia="en-US"/>
        </w:rPr>
      </w:pPr>
      <w:r>
        <w:rPr>
          <w:b/>
          <w:sz w:val="24"/>
          <w:szCs w:val="24"/>
          <w:lang w:eastAsia="en-US"/>
        </w:rPr>
        <w:t xml:space="preserve">Учебная группа </w:t>
      </w:r>
      <w:r>
        <w:rPr>
          <w:i/>
          <w:sz w:val="24"/>
          <w:szCs w:val="24"/>
          <w:lang w:eastAsia="en-US"/>
        </w:rPr>
        <w:t>номер</w:t>
      </w:r>
    </w:p>
    <w:p w:rsidR="00307F6B" w:rsidRDefault="00307F6B">
      <w:pPr>
        <w:widowControl/>
        <w:jc w:val="both"/>
        <w:rPr>
          <w:b/>
          <w:sz w:val="24"/>
          <w:szCs w:val="24"/>
          <w:lang w:eastAsia="en-US"/>
        </w:rPr>
      </w:pPr>
    </w:p>
    <w:p w:rsidR="00307F6B" w:rsidRDefault="006C0B0E">
      <w:pPr>
        <w:widowControl/>
        <w:spacing w:line="360" w:lineRule="auto"/>
        <w:ind w:right="-5"/>
        <w:jc w:val="center"/>
        <w:rPr>
          <w:sz w:val="24"/>
          <w:szCs w:val="24"/>
          <w:lang w:eastAsia="en-US"/>
        </w:rPr>
      </w:pPr>
      <w:r>
        <w:rPr>
          <w:sz w:val="24"/>
          <w:szCs w:val="24"/>
          <w:lang w:eastAsia="en-US"/>
        </w:rPr>
        <w:t>ЭКЗАМЕНАЦИОННЫЙ БИЛЕТ № 1</w:t>
      </w:r>
    </w:p>
    <w:p w:rsidR="00307F6B" w:rsidRDefault="00307F6B">
      <w:pPr>
        <w:widowControl/>
        <w:spacing w:line="360" w:lineRule="auto"/>
        <w:ind w:right="-5"/>
        <w:jc w:val="center"/>
        <w:rPr>
          <w:sz w:val="24"/>
          <w:szCs w:val="24"/>
          <w:lang w:eastAsia="en-US"/>
        </w:rPr>
      </w:pPr>
    </w:p>
    <w:p w:rsidR="00307F6B" w:rsidRDefault="006C0B0E">
      <w:pPr>
        <w:widowControl/>
        <w:spacing w:before="120" w:after="120"/>
        <w:ind w:right="369"/>
        <w:jc w:val="both"/>
        <w:rPr>
          <w:b/>
          <w:sz w:val="22"/>
          <w:szCs w:val="22"/>
          <w:lang w:eastAsia="en-US"/>
        </w:rPr>
      </w:pPr>
      <w:r>
        <w:rPr>
          <w:b/>
          <w:sz w:val="22"/>
          <w:szCs w:val="22"/>
        </w:rPr>
        <w:t xml:space="preserve">1.Теоретический вопрос </w:t>
      </w:r>
      <w:r>
        <w:rPr>
          <w:b/>
          <w:sz w:val="22"/>
          <w:szCs w:val="22"/>
          <w:lang w:eastAsia="en-US"/>
        </w:rPr>
        <w:t>(20 баллов).</w:t>
      </w:r>
    </w:p>
    <w:p w:rsidR="00307F6B" w:rsidRDefault="006C0B0E">
      <w:pPr>
        <w:widowControl/>
        <w:spacing w:before="120" w:after="120"/>
        <w:ind w:right="369"/>
        <w:jc w:val="both"/>
        <w:rPr>
          <w:sz w:val="22"/>
          <w:szCs w:val="22"/>
        </w:rPr>
      </w:pPr>
      <w:r>
        <w:rPr>
          <w:sz w:val="22"/>
          <w:szCs w:val="22"/>
        </w:rPr>
        <w:t>Опишите различия между моделями открытых финансов и открытых данных. Приведите примеры сервисов для физических лиц и\или МСБ, которые могут быть реализованы в моделях открытых финансов и открытых данных.</w:t>
      </w:r>
    </w:p>
    <w:p w:rsidR="00307F6B" w:rsidRDefault="006C0B0E">
      <w:pPr>
        <w:widowControl/>
        <w:spacing w:before="120" w:after="120"/>
        <w:ind w:right="369"/>
        <w:jc w:val="both"/>
        <w:rPr>
          <w:rFonts w:ascii="Calibri" w:eastAsia="Calibri" w:hAnsi="Calibri" w:cs="Calibri"/>
          <w:b/>
          <w:sz w:val="22"/>
          <w:szCs w:val="22"/>
          <w:lang w:eastAsia="en-US"/>
        </w:rPr>
      </w:pPr>
      <w:r>
        <w:rPr>
          <w:b/>
          <w:sz w:val="22"/>
          <w:szCs w:val="22"/>
          <w:lang w:eastAsia="en-US"/>
        </w:rPr>
        <w:t>2.Практико-ориентированное задание на компьютере (20 баллов).</w:t>
      </w:r>
      <w:r>
        <w:rPr>
          <w:rFonts w:ascii="Calibri" w:eastAsia="Calibri" w:hAnsi="Calibri" w:cs="Calibri"/>
          <w:b/>
          <w:sz w:val="22"/>
          <w:szCs w:val="22"/>
          <w:lang w:eastAsia="en-US"/>
        </w:rPr>
        <w:t xml:space="preserve"> </w:t>
      </w:r>
    </w:p>
    <w:p w:rsidR="00307F6B" w:rsidRDefault="006C0B0E">
      <w:pPr>
        <w:widowControl/>
        <w:jc w:val="both"/>
        <w:rPr>
          <w:sz w:val="22"/>
          <w:szCs w:val="22"/>
          <w:lang w:eastAsia="en-US"/>
        </w:rPr>
      </w:pPr>
      <w:r>
        <w:rPr>
          <w:sz w:val="22"/>
          <w:szCs w:val="22"/>
          <w:lang w:eastAsia="en-US"/>
        </w:rPr>
        <w:t xml:space="preserve">Проведите кластеризацию клиентов торговой платформы (файл </w:t>
      </w:r>
      <w:proofErr w:type="spellStart"/>
      <w:r>
        <w:rPr>
          <w:sz w:val="22"/>
          <w:szCs w:val="22"/>
          <w:lang w:eastAsia="en-US"/>
        </w:rPr>
        <w:t>Online</w:t>
      </w:r>
      <w:proofErr w:type="spellEnd"/>
      <w:r>
        <w:rPr>
          <w:sz w:val="22"/>
          <w:szCs w:val="22"/>
          <w:lang w:eastAsia="en-US"/>
        </w:rPr>
        <w:t xml:space="preserve"> </w:t>
      </w:r>
      <w:proofErr w:type="spellStart"/>
      <w:r>
        <w:rPr>
          <w:sz w:val="22"/>
          <w:szCs w:val="22"/>
          <w:lang w:eastAsia="en-US"/>
        </w:rPr>
        <w:t>Retail</w:t>
      </w:r>
      <w:proofErr w:type="spellEnd"/>
      <w:r>
        <w:rPr>
          <w:sz w:val="22"/>
          <w:szCs w:val="22"/>
          <w:lang w:eastAsia="en-US"/>
        </w:rPr>
        <w:t>). Предварительно оцените качество исходных данных и выполните мероприятия по очистке данных. Кластеризацию проводите на основании среднего чека клиента, максимальной и минимальной суммы покупки, максимального и минимального количества купленных товаров. Проанализируйте полученные результаты.</w:t>
      </w:r>
    </w:p>
    <w:p w:rsidR="00307F6B" w:rsidRDefault="006C0B0E">
      <w:pPr>
        <w:widowControl/>
        <w:spacing w:before="120" w:line="360" w:lineRule="auto"/>
        <w:jc w:val="both"/>
        <w:rPr>
          <w:rFonts w:eastAsia="+mn-ea"/>
          <w:b/>
          <w:color w:val="000000"/>
          <w:sz w:val="22"/>
          <w:szCs w:val="22"/>
        </w:rPr>
      </w:pPr>
      <w:r>
        <w:rPr>
          <w:b/>
          <w:sz w:val="22"/>
          <w:szCs w:val="22"/>
          <w:lang w:eastAsia="en-US"/>
        </w:rPr>
        <w:t>3.Практико-ориентированное задание (20 баллов).</w:t>
      </w:r>
    </w:p>
    <w:p w:rsidR="00307F6B" w:rsidRDefault="006C0B0E">
      <w:pPr>
        <w:widowControl/>
        <w:rPr>
          <w:rFonts w:eastAsia="Calibri"/>
          <w:sz w:val="22"/>
          <w:szCs w:val="22"/>
          <w:lang w:eastAsia="en-US"/>
        </w:rPr>
      </w:pPr>
      <w:r>
        <w:rPr>
          <w:rFonts w:eastAsia="Calibri"/>
          <w:sz w:val="22"/>
          <w:szCs w:val="22"/>
          <w:lang w:eastAsia="en-US"/>
        </w:rPr>
        <w:t>Ознакомьтесь с текстом и ответьте на вопросы.</w:t>
      </w:r>
      <w:r>
        <w:rPr>
          <w:sz w:val="22"/>
          <w:szCs w:val="22"/>
          <w:lang w:eastAsia="en-US"/>
        </w:rPr>
        <w:t xml:space="preserve"> </w:t>
      </w:r>
    </w:p>
    <w:p w:rsidR="00307F6B" w:rsidRDefault="006C0B0E">
      <w:pPr>
        <w:widowControl/>
        <w:rPr>
          <w:rFonts w:eastAsia="Calibri"/>
          <w:sz w:val="22"/>
          <w:szCs w:val="22"/>
          <w:lang w:eastAsia="en-US"/>
        </w:rPr>
      </w:pPr>
      <w:r>
        <w:rPr>
          <w:rFonts w:eastAsia="Calibri"/>
          <w:i/>
          <w:sz w:val="22"/>
          <w:szCs w:val="22"/>
          <w:lang w:eastAsia="en-US"/>
        </w:rPr>
        <w:t xml:space="preserve">Ускорение обработки ипотечных заявок. Извлечение данных из документов для быстрого одобрения ипотечного кредита от команды </w:t>
      </w:r>
      <w:proofErr w:type="spellStart"/>
      <w:r>
        <w:rPr>
          <w:rFonts w:eastAsia="Calibri"/>
          <w:i/>
          <w:sz w:val="22"/>
          <w:szCs w:val="22"/>
          <w:lang w:eastAsia="en-US"/>
        </w:rPr>
        <w:t>ДомКлик</w:t>
      </w:r>
      <w:proofErr w:type="spellEnd"/>
      <w:r>
        <w:rPr>
          <w:rFonts w:eastAsia="Calibri"/>
          <w:i/>
          <w:sz w:val="22"/>
          <w:szCs w:val="22"/>
          <w:lang w:eastAsia="en-US"/>
        </w:rPr>
        <w:t xml:space="preserve"> от </w:t>
      </w:r>
      <w:proofErr w:type="spellStart"/>
      <w:r>
        <w:rPr>
          <w:rFonts w:eastAsia="Calibri"/>
          <w:i/>
          <w:sz w:val="22"/>
          <w:szCs w:val="22"/>
          <w:lang w:eastAsia="en-US"/>
        </w:rPr>
        <w:t>Сбера</w:t>
      </w:r>
      <w:proofErr w:type="spellEnd"/>
      <w:r>
        <w:rPr>
          <w:rFonts w:eastAsia="Calibri"/>
          <w:sz w:val="22"/>
          <w:szCs w:val="22"/>
          <w:lang w:eastAsia="en-US"/>
        </w:rPr>
        <w:t>.</w:t>
      </w:r>
    </w:p>
    <w:p w:rsidR="00307F6B" w:rsidRDefault="006C0B0E">
      <w:pPr>
        <w:widowControl/>
        <w:spacing w:before="120"/>
        <w:ind w:firstLine="709"/>
        <w:jc w:val="both"/>
        <w:rPr>
          <w:rFonts w:eastAsia="Calibri"/>
          <w:sz w:val="22"/>
          <w:szCs w:val="22"/>
          <w:lang w:eastAsia="en-US"/>
        </w:rPr>
      </w:pPr>
      <w:r>
        <w:rPr>
          <w:rFonts w:eastAsia="Calibri"/>
          <w:sz w:val="22"/>
          <w:szCs w:val="22"/>
          <w:lang w:eastAsia="en-US"/>
        </w:rPr>
        <w:lastRenderedPageBreak/>
        <w:t>Обработка заявок на ипотеку проводится вручную и занимает 2 часа. Сотрудники тратят время на проверку и возврат документов с ошибками, а также на ввод данных из них в систему для кредитного анализа. Заявители не могут сразу узнать, приняты ли документы.</w:t>
      </w:r>
    </w:p>
    <w:p w:rsidR="00307F6B" w:rsidRDefault="006C0B0E">
      <w:pPr>
        <w:widowControl/>
        <w:ind w:firstLine="709"/>
        <w:rPr>
          <w:rFonts w:eastAsia="Calibri"/>
          <w:sz w:val="22"/>
          <w:szCs w:val="22"/>
          <w:lang w:eastAsia="en-US"/>
        </w:rPr>
      </w:pPr>
      <w:r>
        <w:rPr>
          <w:rFonts w:eastAsia="Calibri"/>
          <w:sz w:val="22"/>
          <w:szCs w:val="22"/>
          <w:lang w:eastAsia="en-US"/>
        </w:rPr>
        <w:t>Для ускорения процесса решено автоматизировать работу с документами.</w:t>
      </w:r>
    </w:p>
    <w:p w:rsidR="00307F6B" w:rsidRDefault="006C0B0E">
      <w:pPr>
        <w:widowControl/>
        <w:ind w:firstLine="709"/>
        <w:jc w:val="both"/>
        <w:rPr>
          <w:rFonts w:eastAsia="Calibri"/>
          <w:sz w:val="22"/>
          <w:szCs w:val="22"/>
          <w:lang w:eastAsia="en-US"/>
        </w:rPr>
      </w:pPr>
      <w:r>
        <w:rPr>
          <w:rFonts w:eastAsia="Calibri"/>
          <w:sz w:val="22"/>
          <w:szCs w:val="22"/>
          <w:lang w:eastAsia="en-US"/>
        </w:rPr>
        <w:t>Система проверяет качество загружаемых фотографий и корректность документов, самостоятельно переносит данные из них в систему для кредитного анализа. При наличии ошибок пользователь узнает об этом мгновенно и может сразу заменить файлы.</w:t>
      </w:r>
    </w:p>
    <w:p w:rsidR="00307F6B" w:rsidRDefault="00307F6B">
      <w:pPr>
        <w:widowControl/>
        <w:jc w:val="both"/>
        <w:rPr>
          <w:rFonts w:eastAsia="Calibri"/>
          <w:sz w:val="22"/>
          <w:szCs w:val="22"/>
          <w:lang w:eastAsia="en-US"/>
        </w:rPr>
      </w:pPr>
    </w:p>
    <w:p w:rsidR="00307F6B" w:rsidRDefault="006C0B0E">
      <w:pPr>
        <w:widowControl/>
        <w:jc w:val="both"/>
        <w:rPr>
          <w:rFonts w:eastAsia="Calibri"/>
          <w:sz w:val="22"/>
          <w:szCs w:val="22"/>
          <w:lang w:eastAsia="en-US"/>
        </w:rPr>
      </w:pPr>
      <w:r>
        <w:rPr>
          <w:rFonts w:eastAsia="Calibri"/>
          <w:sz w:val="22"/>
          <w:szCs w:val="22"/>
          <w:lang w:eastAsia="en-US"/>
        </w:rPr>
        <w:t>Что дало банку внедрение системы?</w:t>
      </w:r>
    </w:p>
    <w:p w:rsidR="00307F6B" w:rsidRDefault="006C0B0E">
      <w:pPr>
        <w:widowControl/>
        <w:jc w:val="both"/>
        <w:rPr>
          <w:rFonts w:eastAsia="Calibri"/>
          <w:sz w:val="22"/>
          <w:szCs w:val="22"/>
          <w:lang w:eastAsia="en-US"/>
        </w:rPr>
      </w:pPr>
      <w:r>
        <w:rPr>
          <w:rFonts w:eastAsia="Calibri"/>
          <w:sz w:val="22"/>
          <w:szCs w:val="22"/>
          <w:lang w:eastAsia="en-US"/>
        </w:rPr>
        <w:t>Какие информационные технологии в ней использованы?</w:t>
      </w:r>
    </w:p>
    <w:p w:rsidR="00307F6B" w:rsidRDefault="006C0B0E">
      <w:pPr>
        <w:widowControl/>
        <w:jc w:val="both"/>
        <w:rPr>
          <w:rFonts w:eastAsia="Calibri"/>
          <w:sz w:val="22"/>
          <w:szCs w:val="22"/>
          <w:lang w:eastAsia="en-US"/>
        </w:rPr>
      </w:pPr>
      <w:r>
        <w:rPr>
          <w:rFonts w:eastAsia="Calibri"/>
          <w:sz w:val="22"/>
          <w:szCs w:val="22"/>
          <w:lang w:eastAsia="en-US"/>
        </w:rPr>
        <w:t xml:space="preserve">Какие социальные, </w:t>
      </w:r>
      <w:proofErr w:type="spellStart"/>
      <w:r>
        <w:rPr>
          <w:rFonts w:eastAsia="Calibri"/>
          <w:sz w:val="22"/>
          <w:szCs w:val="22"/>
          <w:lang w:eastAsia="en-US"/>
        </w:rPr>
        <w:t>имиджевые</w:t>
      </w:r>
      <w:proofErr w:type="spellEnd"/>
      <w:r>
        <w:rPr>
          <w:rFonts w:eastAsia="Calibri"/>
          <w:sz w:val="22"/>
          <w:szCs w:val="22"/>
          <w:lang w:eastAsia="en-US"/>
        </w:rPr>
        <w:t xml:space="preserve"> и экономические эффекты были получены? За счет чего были получены данные эффекты?</w:t>
      </w:r>
    </w:p>
    <w:p w:rsidR="00307F6B" w:rsidRDefault="006C0B0E">
      <w:pPr>
        <w:widowControl/>
        <w:jc w:val="both"/>
        <w:rPr>
          <w:rFonts w:eastAsia="Calibri"/>
          <w:sz w:val="22"/>
          <w:szCs w:val="22"/>
          <w:lang w:eastAsia="en-US"/>
        </w:rPr>
      </w:pPr>
      <w:r>
        <w:rPr>
          <w:rFonts w:eastAsia="Calibri"/>
          <w:sz w:val="22"/>
          <w:szCs w:val="22"/>
          <w:lang w:eastAsia="en-US"/>
        </w:rPr>
        <w:t>Обоснуйте свою точку зрения.</w:t>
      </w:r>
    </w:p>
    <w:p w:rsidR="00307F6B" w:rsidRDefault="00307F6B">
      <w:pPr>
        <w:widowControl/>
        <w:ind w:right="140"/>
        <w:jc w:val="both"/>
        <w:rPr>
          <w:sz w:val="24"/>
          <w:szCs w:val="24"/>
          <w:lang w:eastAsia="en-US"/>
        </w:rPr>
      </w:pPr>
    </w:p>
    <w:p w:rsidR="00307F6B" w:rsidRDefault="006C0B0E">
      <w:pPr>
        <w:widowControl/>
        <w:ind w:right="140"/>
        <w:jc w:val="both"/>
        <w:rPr>
          <w:sz w:val="24"/>
          <w:szCs w:val="24"/>
          <w:lang w:eastAsia="en-US"/>
        </w:rPr>
      </w:pPr>
      <w:proofErr w:type="gramStart"/>
      <w:r>
        <w:rPr>
          <w:sz w:val="24"/>
          <w:szCs w:val="24"/>
          <w:lang w:eastAsia="en-US"/>
        </w:rPr>
        <w:t xml:space="preserve">Подготовили:   </w:t>
      </w:r>
      <w:proofErr w:type="gramEnd"/>
      <w:r>
        <w:rPr>
          <w:sz w:val="24"/>
          <w:szCs w:val="24"/>
          <w:lang w:eastAsia="en-US"/>
        </w:rPr>
        <w:t xml:space="preserve">                                                                                И.О.Фамилия1</w:t>
      </w:r>
    </w:p>
    <w:p w:rsidR="00307F6B" w:rsidRDefault="006C0B0E">
      <w:pPr>
        <w:widowControl/>
        <w:ind w:right="140"/>
        <w:jc w:val="both"/>
        <w:rPr>
          <w:sz w:val="24"/>
          <w:szCs w:val="24"/>
          <w:lang w:eastAsia="en-US"/>
        </w:rPr>
      </w:pPr>
      <w:r>
        <w:rPr>
          <w:sz w:val="24"/>
          <w:szCs w:val="24"/>
          <w:lang w:eastAsia="en-US"/>
        </w:rPr>
        <w:t xml:space="preserve">                                                                                                           И.О.Фамилия2</w:t>
      </w:r>
    </w:p>
    <w:p w:rsidR="00307F6B" w:rsidRDefault="00307F6B">
      <w:pPr>
        <w:widowControl/>
        <w:ind w:right="284" w:firstLine="709"/>
        <w:jc w:val="both"/>
        <w:rPr>
          <w:sz w:val="24"/>
          <w:szCs w:val="24"/>
          <w:lang w:eastAsia="en-US"/>
        </w:rPr>
      </w:pPr>
    </w:p>
    <w:p w:rsidR="00307F6B" w:rsidRDefault="006C0B0E">
      <w:pPr>
        <w:widowControl/>
        <w:ind w:right="284"/>
        <w:jc w:val="both"/>
        <w:rPr>
          <w:sz w:val="24"/>
          <w:szCs w:val="24"/>
          <w:lang w:eastAsia="en-US"/>
        </w:rPr>
      </w:pPr>
      <w:r>
        <w:rPr>
          <w:sz w:val="24"/>
          <w:szCs w:val="24"/>
          <w:lang w:eastAsia="en-US"/>
        </w:rPr>
        <w:t>Утверждаю:</w:t>
      </w:r>
    </w:p>
    <w:p w:rsidR="00307F6B" w:rsidRDefault="006C0B0E">
      <w:pPr>
        <w:widowControl/>
        <w:ind w:right="-6"/>
        <w:jc w:val="both"/>
        <w:rPr>
          <w:bCs/>
          <w:sz w:val="24"/>
          <w:szCs w:val="24"/>
          <w:lang w:eastAsia="en-US"/>
        </w:rPr>
      </w:pPr>
      <w:r>
        <w:rPr>
          <w:bCs/>
          <w:sz w:val="24"/>
          <w:szCs w:val="24"/>
          <w:lang w:eastAsia="en-US"/>
        </w:rPr>
        <w:t xml:space="preserve">Заведующий Кафедрой </w:t>
      </w:r>
    </w:p>
    <w:p w:rsidR="00307F6B" w:rsidRDefault="006C0B0E">
      <w:pPr>
        <w:widowControl/>
        <w:ind w:right="-6"/>
        <w:jc w:val="both"/>
        <w:rPr>
          <w:bCs/>
          <w:sz w:val="24"/>
          <w:szCs w:val="24"/>
          <w:lang w:eastAsia="en-US"/>
        </w:rPr>
      </w:pPr>
      <w:r>
        <w:rPr>
          <w:bCs/>
          <w:sz w:val="24"/>
          <w:szCs w:val="24"/>
          <w:lang w:eastAsia="en-US"/>
        </w:rPr>
        <w:t>банковского дела и монетарного регулирования                                          М.А. Абрамова</w:t>
      </w:r>
    </w:p>
    <w:p w:rsidR="00307F6B" w:rsidRDefault="006C0B0E">
      <w:pPr>
        <w:widowControl/>
        <w:ind w:right="-6"/>
        <w:jc w:val="both"/>
        <w:rPr>
          <w:bCs/>
          <w:sz w:val="24"/>
          <w:szCs w:val="24"/>
          <w:lang w:eastAsia="en-US"/>
        </w:rPr>
      </w:pPr>
      <w:r>
        <w:rPr>
          <w:bCs/>
          <w:sz w:val="24"/>
          <w:szCs w:val="24"/>
          <w:lang w:eastAsia="en-US"/>
        </w:rPr>
        <w:t>Заведующий Кафедрой</w:t>
      </w:r>
    </w:p>
    <w:p w:rsidR="00307F6B" w:rsidRDefault="006C0B0E">
      <w:pPr>
        <w:widowControl/>
        <w:spacing w:after="160" w:line="252" w:lineRule="auto"/>
        <w:rPr>
          <w:bCs/>
          <w:sz w:val="24"/>
          <w:szCs w:val="24"/>
          <w:lang w:eastAsia="en-US"/>
        </w:rPr>
      </w:pPr>
      <w:r>
        <w:rPr>
          <w:bCs/>
          <w:sz w:val="24"/>
          <w:szCs w:val="24"/>
          <w:lang w:eastAsia="en-US"/>
        </w:rPr>
        <w:t xml:space="preserve">«Финансовые </w:t>
      </w:r>
      <w:proofErr w:type="gramStart"/>
      <w:r>
        <w:rPr>
          <w:bCs/>
          <w:sz w:val="24"/>
          <w:szCs w:val="24"/>
          <w:lang w:eastAsia="en-US"/>
        </w:rPr>
        <w:t xml:space="preserve">технологии»   </w:t>
      </w:r>
      <w:proofErr w:type="gramEnd"/>
      <w:r>
        <w:rPr>
          <w:bCs/>
          <w:sz w:val="24"/>
          <w:szCs w:val="24"/>
          <w:lang w:eastAsia="en-US"/>
        </w:rPr>
        <w:t xml:space="preserve">                                                                           Н.Ф. Алтухова</w:t>
      </w:r>
    </w:p>
    <w:p w:rsidR="00307F6B" w:rsidRDefault="006C0B0E">
      <w:pPr>
        <w:widowControl/>
        <w:ind w:right="140"/>
        <w:jc w:val="both"/>
        <w:rPr>
          <w:sz w:val="28"/>
          <w:szCs w:val="28"/>
          <w:lang w:eastAsia="ar-SA"/>
        </w:rPr>
      </w:pPr>
      <w:r>
        <w:rPr>
          <w:bCs/>
          <w:sz w:val="24"/>
          <w:szCs w:val="24"/>
          <w:lang w:eastAsia="en-US"/>
        </w:rPr>
        <w:t xml:space="preserve">«ХХ» </w:t>
      </w:r>
      <w:proofErr w:type="spellStart"/>
      <w:r>
        <w:rPr>
          <w:bCs/>
          <w:sz w:val="24"/>
          <w:szCs w:val="24"/>
          <w:lang w:eastAsia="en-US"/>
        </w:rPr>
        <w:t>хххххх</w:t>
      </w:r>
      <w:proofErr w:type="spellEnd"/>
      <w:r>
        <w:rPr>
          <w:bCs/>
          <w:sz w:val="24"/>
          <w:szCs w:val="24"/>
          <w:lang w:eastAsia="en-US"/>
        </w:rPr>
        <w:t xml:space="preserve"> 202Х г. </w:t>
      </w:r>
    </w:p>
    <w:p w:rsidR="00307F6B" w:rsidRDefault="00307F6B">
      <w:pPr>
        <w:widowControl/>
        <w:ind w:right="140"/>
        <w:jc w:val="both"/>
        <w:rPr>
          <w:b/>
          <w:sz w:val="28"/>
          <w:szCs w:val="28"/>
        </w:rPr>
      </w:pPr>
    </w:p>
    <w:p w:rsidR="00307F6B" w:rsidRDefault="006C0B0E">
      <w:pPr>
        <w:widowControl/>
        <w:spacing w:after="160" w:line="259" w:lineRule="auto"/>
        <w:rPr>
          <w:b/>
          <w:sz w:val="28"/>
          <w:szCs w:val="28"/>
        </w:rPr>
      </w:pPr>
      <w:r>
        <w:br w:type="page"/>
      </w:r>
    </w:p>
    <w:p w:rsidR="00307F6B" w:rsidRDefault="006C0B0E">
      <w:pPr>
        <w:pStyle w:val="1"/>
        <w:spacing w:before="240"/>
        <w:jc w:val="both"/>
        <w:rPr>
          <w:rFonts w:ascii="Times New Roman" w:hAnsi="Times New Roman" w:cs="Times New Roman"/>
          <w:color w:val="auto"/>
        </w:rPr>
      </w:pPr>
      <w:bookmarkStart w:id="33" w:name="_Toc3970584812"/>
      <w:bookmarkStart w:id="34" w:name="_Toc13461035712"/>
      <w:bookmarkStart w:id="35" w:name="_Toc1618616892"/>
      <w:bookmarkStart w:id="36" w:name="_Toc166690696"/>
      <w:r>
        <w:rPr>
          <w:rFonts w:ascii="Times New Roman" w:hAnsi="Times New Roman" w:cs="Times New Roman"/>
          <w:color w:val="auto"/>
        </w:rPr>
        <w:lastRenderedPageBreak/>
        <w:t>8. Перечень основной и дополнительной учебной литературы, необходимой для освоения дисциплины</w:t>
      </w:r>
      <w:bookmarkEnd w:id="33"/>
      <w:bookmarkEnd w:id="34"/>
      <w:bookmarkEnd w:id="35"/>
      <w:bookmarkEnd w:id="36"/>
    </w:p>
    <w:p w:rsidR="00307F6B" w:rsidRDefault="006C0B0E">
      <w:pPr>
        <w:widowControl/>
        <w:spacing w:before="240" w:after="240"/>
        <w:jc w:val="center"/>
        <w:rPr>
          <w:b/>
          <w:sz w:val="28"/>
          <w:szCs w:val="28"/>
        </w:rPr>
      </w:pPr>
      <w:bookmarkStart w:id="37" w:name="bookmark112"/>
      <w:r>
        <w:rPr>
          <w:b/>
          <w:sz w:val="28"/>
          <w:szCs w:val="28"/>
        </w:rPr>
        <w:t>Нормативно-правовые акты</w:t>
      </w:r>
      <w:bookmarkEnd w:id="37"/>
      <w:r>
        <w:rPr>
          <w:b/>
          <w:sz w:val="28"/>
          <w:szCs w:val="28"/>
        </w:rPr>
        <w:t xml:space="preserve"> </w:t>
      </w:r>
    </w:p>
    <w:p w:rsidR="00307F6B" w:rsidRDefault="006C0B0E">
      <w:pPr>
        <w:widowControl/>
        <w:tabs>
          <w:tab w:val="left" w:pos="760"/>
        </w:tabs>
        <w:spacing w:line="360" w:lineRule="auto"/>
        <w:jc w:val="both"/>
        <w:rPr>
          <w:sz w:val="28"/>
          <w:szCs w:val="28"/>
          <w:lang w:eastAsia="ar-SA"/>
        </w:rPr>
      </w:pPr>
      <w:r>
        <w:rPr>
          <w:sz w:val="28"/>
          <w:szCs w:val="28"/>
        </w:rPr>
        <w:t>1. ФЗ «О Центральном Банке Российской Федерации (Банке России)» от 10 июля 2002г. №86 - ФЗ.</w:t>
      </w:r>
    </w:p>
    <w:p w:rsidR="00307F6B" w:rsidRDefault="006C0B0E">
      <w:pPr>
        <w:widowControl/>
        <w:tabs>
          <w:tab w:val="left" w:pos="760"/>
        </w:tabs>
        <w:spacing w:line="360" w:lineRule="auto"/>
        <w:jc w:val="both"/>
        <w:rPr>
          <w:sz w:val="28"/>
          <w:szCs w:val="28"/>
          <w:lang w:eastAsia="ar-SA"/>
        </w:rPr>
      </w:pPr>
      <w:r>
        <w:rPr>
          <w:sz w:val="28"/>
          <w:szCs w:val="28"/>
        </w:rPr>
        <w:t>2. ФЗ «О банках и банковской деятельности» от 02 декабря 1990г. №395- 1.</w:t>
      </w:r>
    </w:p>
    <w:p w:rsidR="00307F6B" w:rsidRDefault="006C0B0E">
      <w:pPr>
        <w:widowControl/>
        <w:tabs>
          <w:tab w:val="left" w:pos="760"/>
        </w:tabs>
        <w:spacing w:line="360" w:lineRule="auto"/>
        <w:jc w:val="both"/>
        <w:rPr>
          <w:sz w:val="28"/>
          <w:szCs w:val="28"/>
          <w:lang w:eastAsia="ar-SA"/>
        </w:rPr>
      </w:pPr>
      <w:r>
        <w:rPr>
          <w:sz w:val="28"/>
          <w:szCs w:val="28"/>
        </w:rPr>
        <w:t>3. ФЗ «О валютном регулировании и валютном контроле» от 10 декабря 2003 г. №173-Ф3</w:t>
      </w:r>
    </w:p>
    <w:p w:rsidR="00307F6B" w:rsidRDefault="006C0B0E">
      <w:pPr>
        <w:widowControl/>
        <w:tabs>
          <w:tab w:val="left" w:pos="760"/>
        </w:tabs>
        <w:spacing w:line="360" w:lineRule="auto"/>
        <w:jc w:val="both"/>
        <w:rPr>
          <w:sz w:val="28"/>
          <w:szCs w:val="28"/>
          <w:lang w:eastAsia="ar-SA"/>
        </w:rPr>
      </w:pPr>
      <w:r>
        <w:rPr>
          <w:sz w:val="28"/>
          <w:szCs w:val="28"/>
        </w:rPr>
        <w:t>4. ФЗ «Об электронной подписи» от 6 апреля 2011 г. №63-Ф3.</w:t>
      </w:r>
    </w:p>
    <w:p w:rsidR="00307F6B" w:rsidRDefault="006C0B0E">
      <w:pPr>
        <w:widowControl/>
        <w:tabs>
          <w:tab w:val="left" w:pos="760"/>
        </w:tabs>
        <w:spacing w:line="360" w:lineRule="auto"/>
        <w:jc w:val="both"/>
        <w:rPr>
          <w:sz w:val="28"/>
          <w:szCs w:val="28"/>
          <w:lang w:eastAsia="ar-SA"/>
        </w:rPr>
      </w:pPr>
      <w:r>
        <w:rPr>
          <w:sz w:val="28"/>
          <w:szCs w:val="28"/>
        </w:rPr>
        <w:t>5. ФЗ «О национальной платежной системе» от 27 июня 2011 г. №161-ФЗ.</w:t>
      </w:r>
    </w:p>
    <w:p w:rsidR="00307F6B" w:rsidRDefault="006C0B0E">
      <w:pPr>
        <w:widowControl/>
        <w:tabs>
          <w:tab w:val="left" w:pos="760"/>
        </w:tabs>
        <w:spacing w:line="360" w:lineRule="auto"/>
        <w:jc w:val="both"/>
        <w:rPr>
          <w:sz w:val="28"/>
          <w:szCs w:val="28"/>
          <w:lang w:eastAsia="ar-SA"/>
        </w:rPr>
      </w:pPr>
      <w:r>
        <w:rPr>
          <w:sz w:val="28"/>
          <w:szCs w:val="28"/>
        </w:rPr>
        <w:t>6. ФЗ «О совершении финансовых сделок с использованием финансовой платформы» от 20 июля 2020 года №211-ФЗ.</w:t>
      </w:r>
    </w:p>
    <w:p w:rsidR="00307F6B" w:rsidRDefault="006C0B0E">
      <w:pPr>
        <w:widowControl/>
        <w:tabs>
          <w:tab w:val="left" w:pos="760"/>
        </w:tabs>
        <w:spacing w:line="360" w:lineRule="auto"/>
        <w:jc w:val="both"/>
        <w:rPr>
          <w:sz w:val="28"/>
          <w:szCs w:val="28"/>
          <w:lang w:eastAsia="ar-SA"/>
        </w:rPr>
      </w:pPr>
      <w:r>
        <w:rPr>
          <w:sz w:val="28"/>
          <w:szCs w:val="28"/>
        </w:rPr>
        <w:t>7. ФЗ «Об информации, информационных технологиях и защите информации» от 27 июля 2006 № 149–ФЗ.</w:t>
      </w:r>
    </w:p>
    <w:p w:rsidR="00307F6B" w:rsidRDefault="006C0B0E">
      <w:pPr>
        <w:spacing w:line="360" w:lineRule="auto"/>
        <w:jc w:val="both"/>
        <w:rPr>
          <w:sz w:val="28"/>
          <w:szCs w:val="28"/>
          <w:lang w:eastAsia="ar-SA"/>
        </w:rPr>
      </w:pPr>
      <w:r>
        <w:rPr>
          <w:sz w:val="28"/>
          <w:szCs w:val="28"/>
        </w:rPr>
        <w:t>8. ФЗ "О цифровых финансовых активах, цифровой валюте и о внесении изменений в отдельные законодательные акты Российской Федерации" от 31.07.2020 г. N 259-ФЗ.</w:t>
      </w:r>
    </w:p>
    <w:p w:rsidR="00307F6B" w:rsidRDefault="006C0B0E">
      <w:pPr>
        <w:widowControl/>
        <w:tabs>
          <w:tab w:val="left" w:pos="760"/>
        </w:tabs>
        <w:spacing w:line="360" w:lineRule="auto"/>
        <w:jc w:val="both"/>
        <w:rPr>
          <w:sz w:val="28"/>
          <w:szCs w:val="28"/>
          <w:lang w:eastAsia="ar-SA"/>
        </w:rPr>
      </w:pPr>
      <w:r>
        <w:rPr>
          <w:sz w:val="28"/>
          <w:szCs w:val="28"/>
        </w:rPr>
        <w:t xml:space="preserve">9. ФЗ "О персональных данных" от </w:t>
      </w:r>
      <w:proofErr w:type="gramStart"/>
      <w:r>
        <w:rPr>
          <w:sz w:val="28"/>
          <w:szCs w:val="28"/>
        </w:rPr>
        <w:t>27  июля</w:t>
      </w:r>
      <w:proofErr w:type="gramEnd"/>
      <w:r>
        <w:rPr>
          <w:sz w:val="28"/>
          <w:szCs w:val="28"/>
        </w:rPr>
        <w:t xml:space="preserve"> 2006 г. N 152-ФЗ.</w:t>
      </w:r>
    </w:p>
    <w:p w:rsidR="00307F6B" w:rsidRDefault="006C0B0E">
      <w:pPr>
        <w:widowControl/>
        <w:tabs>
          <w:tab w:val="left" w:pos="760"/>
        </w:tabs>
        <w:spacing w:line="360" w:lineRule="auto"/>
        <w:jc w:val="both"/>
        <w:rPr>
          <w:sz w:val="28"/>
          <w:szCs w:val="28"/>
        </w:rPr>
      </w:pPr>
      <w:r>
        <w:rPr>
          <w:sz w:val="28"/>
          <w:szCs w:val="28"/>
        </w:rPr>
        <w:t xml:space="preserve">10. Национальный проект "Цифровая экономика» на период 2019-2024 </w:t>
      </w:r>
      <w:proofErr w:type="spellStart"/>
      <w:r>
        <w:rPr>
          <w:sz w:val="28"/>
          <w:szCs w:val="28"/>
        </w:rPr>
        <w:t>г.г</w:t>
      </w:r>
      <w:proofErr w:type="spellEnd"/>
      <w:r>
        <w:rPr>
          <w:sz w:val="28"/>
          <w:szCs w:val="28"/>
        </w:rPr>
        <w:t xml:space="preserve">. </w:t>
      </w:r>
    </w:p>
    <w:p w:rsidR="00307F6B" w:rsidRDefault="006C0B0E">
      <w:pPr>
        <w:widowControl/>
        <w:spacing w:before="240" w:after="240"/>
        <w:jc w:val="center"/>
        <w:rPr>
          <w:b/>
          <w:sz w:val="28"/>
          <w:szCs w:val="28"/>
        </w:rPr>
      </w:pPr>
      <w:bookmarkStart w:id="38" w:name="bookmark312"/>
      <w:r>
        <w:rPr>
          <w:b/>
          <w:sz w:val="28"/>
          <w:szCs w:val="28"/>
        </w:rPr>
        <w:t>Основная литература</w:t>
      </w:r>
      <w:bookmarkEnd w:id="38"/>
    </w:p>
    <w:p w:rsidR="00307F6B" w:rsidRDefault="006C0B0E">
      <w:pPr>
        <w:tabs>
          <w:tab w:val="left" w:pos="0"/>
        </w:tabs>
        <w:spacing w:line="360" w:lineRule="auto"/>
        <w:jc w:val="both"/>
        <w:rPr>
          <w:bCs/>
          <w:sz w:val="28"/>
          <w:szCs w:val="28"/>
        </w:rPr>
      </w:pPr>
      <w:r>
        <w:rPr>
          <w:bCs/>
          <w:sz w:val="28"/>
          <w:szCs w:val="28"/>
          <w:lang w:eastAsia="en-US"/>
        </w:rPr>
        <w:t xml:space="preserve">11. Банковские информационные системы и </w:t>
      </w:r>
      <w:proofErr w:type="gramStart"/>
      <w:r>
        <w:rPr>
          <w:bCs/>
          <w:sz w:val="28"/>
          <w:szCs w:val="28"/>
          <w:lang w:eastAsia="en-US"/>
        </w:rPr>
        <w:t>технологии :</w:t>
      </w:r>
      <w:proofErr w:type="gramEnd"/>
      <w:r>
        <w:rPr>
          <w:bCs/>
          <w:sz w:val="28"/>
          <w:szCs w:val="28"/>
          <w:lang w:eastAsia="en-US"/>
        </w:rPr>
        <w:t xml:space="preserve"> учеб. для напр. </w:t>
      </w:r>
      <w:proofErr w:type="spellStart"/>
      <w:r>
        <w:rPr>
          <w:bCs/>
          <w:sz w:val="28"/>
          <w:szCs w:val="28"/>
          <w:lang w:eastAsia="en-US"/>
        </w:rPr>
        <w:t>бакалавриата</w:t>
      </w:r>
      <w:proofErr w:type="spellEnd"/>
      <w:r>
        <w:rPr>
          <w:bCs/>
          <w:sz w:val="28"/>
          <w:szCs w:val="28"/>
          <w:lang w:eastAsia="en-US"/>
        </w:rPr>
        <w:t xml:space="preserve"> «Экономика» / О. И. Лаврушин, В. И. Соловьев, Я. Л. </w:t>
      </w:r>
      <w:proofErr w:type="spellStart"/>
      <w:r>
        <w:rPr>
          <w:bCs/>
          <w:sz w:val="28"/>
          <w:szCs w:val="28"/>
          <w:lang w:eastAsia="en-US"/>
        </w:rPr>
        <w:t>Гобарева</w:t>
      </w:r>
      <w:proofErr w:type="spellEnd"/>
      <w:r>
        <w:rPr>
          <w:bCs/>
          <w:sz w:val="28"/>
          <w:szCs w:val="28"/>
          <w:lang w:eastAsia="en-US"/>
        </w:rPr>
        <w:t xml:space="preserve">,  [и др.] ; под ред. О. И. Лаврушина, В. И. Соловьева ; </w:t>
      </w:r>
      <w:proofErr w:type="spellStart"/>
      <w:r>
        <w:rPr>
          <w:bCs/>
          <w:sz w:val="28"/>
          <w:szCs w:val="28"/>
          <w:lang w:eastAsia="en-US"/>
        </w:rPr>
        <w:t>Финуниверситет</w:t>
      </w:r>
      <w:proofErr w:type="spellEnd"/>
      <w:r>
        <w:rPr>
          <w:bCs/>
          <w:sz w:val="28"/>
          <w:szCs w:val="28"/>
          <w:lang w:eastAsia="en-US"/>
        </w:rPr>
        <w:t xml:space="preserve">. — </w:t>
      </w:r>
      <w:proofErr w:type="gramStart"/>
      <w:r>
        <w:rPr>
          <w:bCs/>
          <w:sz w:val="28"/>
          <w:szCs w:val="28"/>
          <w:lang w:eastAsia="en-US"/>
        </w:rPr>
        <w:t>Москва :</w:t>
      </w:r>
      <w:proofErr w:type="gramEnd"/>
      <w:r>
        <w:rPr>
          <w:bCs/>
          <w:sz w:val="28"/>
          <w:szCs w:val="28"/>
          <w:lang w:eastAsia="en-US"/>
        </w:rPr>
        <w:t xml:space="preserve"> </w:t>
      </w:r>
      <w:proofErr w:type="spellStart"/>
      <w:r>
        <w:rPr>
          <w:bCs/>
          <w:sz w:val="28"/>
          <w:szCs w:val="28"/>
          <w:lang w:eastAsia="en-US"/>
        </w:rPr>
        <w:t>КноРус</w:t>
      </w:r>
      <w:proofErr w:type="spellEnd"/>
      <w:r>
        <w:rPr>
          <w:bCs/>
          <w:sz w:val="28"/>
          <w:szCs w:val="28"/>
          <w:lang w:eastAsia="en-US"/>
        </w:rPr>
        <w:t>, 2023. — 527 с. — (</w:t>
      </w:r>
      <w:proofErr w:type="spellStart"/>
      <w:r>
        <w:rPr>
          <w:bCs/>
          <w:sz w:val="28"/>
          <w:szCs w:val="28"/>
          <w:lang w:eastAsia="en-US"/>
        </w:rPr>
        <w:t>Бакалавриат</w:t>
      </w:r>
      <w:proofErr w:type="spellEnd"/>
      <w:r>
        <w:rPr>
          <w:bCs/>
          <w:sz w:val="28"/>
          <w:szCs w:val="28"/>
          <w:lang w:eastAsia="en-US"/>
        </w:rPr>
        <w:t xml:space="preserve">). — ISBN 978-5-406-10982-3. — ЭБС BOOK.RU. — URL: https://book.ru/book/947131 (дата обращения: 27.03.2024). — </w:t>
      </w:r>
      <w:proofErr w:type="gramStart"/>
      <w:r>
        <w:rPr>
          <w:bCs/>
          <w:sz w:val="28"/>
          <w:szCs w:val="28"/>
          <w:lang w:eastAsia="en-US"/>
        </w:rPr>
        <w:t>Текст :</w:t>
      </w:r>
      <w:proofErr w:type="gramEnd"/>
      <w:r>
        <w:rPr>
          <w:bCs/>
          <w:sz w:val="28"/>
          <w:szCs w:val="28"/>
          <w:lang w:eastAsia="en-US"/>
        </w:rPr>
        <w:t xml:space="preserve"> электронный.</w:t>
      </w:r>
    </w:p>
    <w:p w:rsidR="00307F6B" w:rsidRDefault="006C0B0E">
      <w:pPr>
        <w:tabs>
          <w:tab w:val="left" w:pos="0"/>
        </w:tabs>
        <w:spacing w:line="360" w:lineRule="auto"/>
        <w:jc w:val="both"/>
        <w:rPr>
          <w:bCs/>
          <w:sz w:val="28"/>
          <w:szCs w:val="28"/>
        </w:rPr>
      </w:pPr>
      <w:r>
        <w:rPr>
          <w:bCs/>
          <w:sz w:val="28"/>
          <w:szCs w:val="28"/>
          <w:lang w:eastAsia="en-US"/>
        </w:rPr>
        <w:t xml:space="preserve">12. </w:t>
      </w:r>
      <w:r>
        <w:rPr>
          <w:sz w:val="28"/>
          <w:szCs w:val="28"/>
          <w:lang w:eastAsia="en-US"/>
        </w:rPr>
        <w:t xml:space="preserve">Носова, С. С. Основы цифровой </w:t>
      </w:r>
      <w:proofErr w:type="gramStart"/>
      <w:r>
        <w:rPr>
          <w:sz w:val="28"/>
          <w:szCs w:val="28"/>
          <w:lang w:eastAsia="en-US"/>
        </w:rPr>
        <w:t>экономики :</w:t>
      </w:r>
      <w:proofErr w:type="gramEnd"/>
      <w:r>
        <w:rPr>
          <w:sz w:val="28"/>
          <w:szCs w:val="28"/>
          <w:lang w:eastAsia="en-US"/>
        </w:rPr>
        <w:t xml:space="preserve"> учебник / С. С. Носова, А. В. Путилов, А. Н. </w:t>
      </w:r>
      <w:proofErr w:type="spellStart"/>
      <w:r>
        <w:rPr>
          <w:sz w:val="28"/>
          <w:szCs w:val="28"/>
          <w:lang w:eastAsia="en-US"/>
        </w:rPr>
        <w:t>Норкина</w:t>
      </w:r>
      <w:proofErr w:type="spellEnd"/>
      <w:r>
        <w:rPr>
          <w:sz w:val="28"/>
          <w:szCs w:val="28"/>
          <w:lang w:eastAsia="en-US"/>
        </w:rPr>
        <w:t xml:space="preserve">. — </w:t>
      </w:r>
      <w:proofErr w:type="gramStart"/>
      <w:r>
        <w:rPr>
          <w:sz w:val="28"/>
          <w:szCs w:val="28"/>
          <w:lang w:eastAsia="en-US"/>
        </w:rPr>
        <w:t>Москва :</w:t>
      </w:r>
      <w:proofErr w:type="gramEnd"/>
      <w:r>
        <w:rPr>
          <w:sz w:val="28"/>
          <w:szCs w:val="28"/>
          <w:lang w:eastAsia="en-US"/>
        </w:rPr>
        <w:t xml:space="preserve"> </w:t>
      </w:r>
      <w:proofErr w:type="spellStart"/>
      <w:r>
        <w:rPr>
          <w:sz w:val="28"/>
          <w:szCs w:val="28"/>
          <w:lang w:eastAsia="en-US"/>
        </w:rPr>
        <w:t>КноРус</w:t>
      </w:r>
      <w:proofErr w:type="spellEnd"/>
      <w:r>
        <w:rPr>
          <w:sz w:val="28"/>
          <w:szCs w:val="28"/>
          <w:lang w:eastAsia="en-US"/>
        </w:rPr>
        <w:t>, 2023. — 390 с. — ISBN 978-5-406-10753-9. —</w:t>
      </w:r>
      <w:r>
        <w:rPr>
          <w:bCs/>
          <w:sz w:val="28"/>
          <w:szCs w:val="28"/>
          <w:lang w:eastAsia="en-US"/>
        </w:rPr>
        <w:t>(</w:t>
      </w:r>
      <w:proofErr w:type="spellStart"/>
      <w:r>
        <w:rPr>
          <w:bCs/>
          <w:sz w:val="28"/>
          <w:szCs w:val="28"/>
          <w:lang w:eastAsia="en-US"/>
        </w:rPr>
        <w:t>Бакалавриат</w:t>
      </w:r>
      <w:proofErr w:type="spellEnd"/>
      <w:r>
        <w:rPr>
          <w:bCs/>
          <w:sz w:val="28"/>
          <w:szCs w:val="28"/>
          <w:lang w:eastAsia="en-US"/>
        </w:rPr>
        <w:t xml:space="preserve">). — ЭБС BOOK.RU. — </w:t>
      </w:r>
      <w:r>
        <w:rPr>
          <w:sz w:val="28"/>
          <w:szCs w:val="28"/>
          <w:lang w:eastAsia="en-US"/>
        </w:rPr>
        <w:t xml:space="preserve">URL: </w:t>
      </w:r>
      <w:r>
        <w:rPr>
          <w:sz w:val="28"/>
          <w:szCs w:val="28"/>
          <w:lang w:eastAsia="en-US"/>
        </w:rPr>
        <w:lastRenderedPageBreak/>
        <w:t xml:space="preserve">https://book.ru/book/946355 (дата обращения: 27.03.2024). — </w:t>
      </w:r>
      <w:proofErr w:type="gramStart"/>
      <w:r>
        <w:rPr>
          <w:sz w:val="28"/>
          <w:szCs w:val="28"/>
          <w:lang w:eastAsia="en-US"/>
        </w:rPr>
        <w:t>Текст :</w:t>
      </w:r>
      <w:proofErr w:type="gramEnd"/>
      <w:r>
        <w:rPr>
          <w:sz w:val="28"/>
          <w:szCs w:val="28"/>
          <w:lang w:eastAsia="en-US"/>
        </w:rPr>
        <w:t xml:space="preserve"> электронный.   </w:t>
      </w:r>
    </w:p>
    <w:p w:rsidR="00307F6B" w:rsidRDefault="006C0B0E">
      <w:pPr>
        <w:widowControl/>
        <w:spacing w:line="360" w:lineRule="auto"/>
        <w:jc w:val="both"/>
        <w:rPr>
          <w:bCs/>
          <w:sz w:val="28"/>
          <w:szCs w:val="28"/>
        </w:rPr>
      </w:pPr>
      <w:r>
        <w:rPr>
          <w:sz w:val="28"/>
          <w:szCs w:val="28"/>
          <w:lang w:eastAsia="en-US"/>
        </w:rPr>
        <w:t xml:space="preserve">13. </w:t>
      </w:r>
      <w:bookmarkStart w:id="39" w:name="bookmark412"/>
      <w:r>
        <w:rPr>
          <w:sz w:val="28"/>
          <w:szCs w:val="28"/>
          <w:lang w:eastAsia="en-US"/>
        </w:rPr>
        <w:t xml:space="preserve">Финансовые технологии в </w:t>
      </w:r>
      <w:proofErr w:type="gramStart"/>
      <w:r>
        <w:rPr>
          <w:sz w:val="28"/>
          <w:szCs w:val="28"/>
          <w:lang w:eastAsia="en-US"/>
        </w:rPr>
        <w:t>банках :</w:t>
      </w:r>
      <w:proofErr w:type="gramEnd"/>
      <w:r>
        <w:rPr>
          <w:sz w:val="28"/>
          <w:szCs w:val="28"/>
          <w:lang w:eastAsia="en-US"/>
        </w:rPr>
        <w:t xml:space="preserve"> учеб. для напр. </w:t>
      </w:r>
      <w:proofErr w:type="spellStart"/>
      <w:r>
        <w:rPr>
          <w:sz w:val="28"/>
          <w:szCs w:val="28"/>
          <w:lang w:eastAsia="en-US"/>
        </w:rPr>
        <w:t>бакалавриата</w:t>
      </w:r>
      <w:proofErr w:type="spellEnd"/>
      <w:r>
        <w:rPr>
          <w:sz w:val="28"/>
          <w:szCs w:val="28"/>
          <w:lang w:eastAsia="en-US"/>
        </w:rPr>
        <w:t xml:space="preserve">  и магистратуры «Экономика» / О. С. Рудакова, О. М. Маркова, Н. Н. Мартыненко [и др.] ; под ред. О. С. Рудаковой ; </w:t>
      </w:r>
      <w:proofErr w:type="spellStart"/>
      <w:r>
        <w:rPr>
          <w:sz w:val="28"/>
          <w:szCs w:val="28"/>
          <w:lang w:eastAsia="en-US"/>
        </w:rPr>
        <w:t>Финуниверситет</w:t>
      </w:r>
      <w:proofErr w:type="spellEnd"/>
      <w:r>
        <w:rPr>
          <w:sz w:val="28"/>
          <w:szCs w:val="28"/>
          <w:lang w:eastAsia="en-US"/>
        </w:rPr>
        <w:t xml:space="preserve">. — </w:t>
      </w:r>
      <w:proofErr w:type="gramStart"/>
      <w:r>
        <w:rPr>
          <w:sz w:val="28"/>
          <w:szCs w:val="28"/>
          <w:lang w:eastAsia="en-US"/>
        </w:rPr>
        <w:t>Москва :</w:t>
      </w:r>
      <w:proofErr w:type="gramEnd"/>
      <w:r>
        <w:rPr>
          <w:sz w:val="28"/>
          <w:szCs w:val="28"/>
          <w:lang w:eastAsia="en-US"/>
        </w:rPr>
        <w:t xml:space="preserve"> </w:t>
      </w:r>
      <w:proofErr w:type="spellStart"/>
      <w:r>
        <w:rPr>
          <w:sz w:val="28"/>
          <w:szCs w:val="28"/>
          <w:lang w:eastAsia="en-US"/>
        </w:rPr>
        <w:t>КноРус</w:t>
      </w:r>
      <w:proofErr w:type="spellEnd"/>
      <w:r>
        <w:rPr>
          <w:sz w:val="28"/>
          <w:szCs w:val="28"/>
          <w:lang w:eastAsia="en-US"/>
        </w:rPr>
        <w:t xml:space="preserve">, 2024. — 309 с. — ISBN 978-5-406-12219-8. — ЭБС BOOK.RU. — URL: https://book.ru/book/950746 (дата обращения: 27.03.2024). — </w:t>
      </w:r>
      <w:proofErr w:type="gramStart"/>
      <w:r>
        <w:rPr>
          <w:sz w:val="28"/>
          <w:szCs w:val="28"/>
          <w:lang w:eastAsia="en-US"/>
        </w:rPr>
        <w:t>Текст :</w:t>
      </w:r>
      <w:proofErr w:type="gramEnd"/>
      <w:r>
        <w:rPr>
          <w:sz w:val="28"/>
          <w:szCs w:val="28"/>
          <w:lang w:eastAsia="en-US"/>
        </w:rPr>
        <w:t xml:space="preserve"> электронный.</w:t>
      </w:r>
    </w:p>
    <w:p w:rsidR="00307F6B" w:rsidRDefault="006C0B0E">
      <w:pPr>
        <w:widowControl/>
        <w:spacing w:before="240" w:after="240" w:line="360" w:lineRule="auto"/>
        <w:contextualSpacing/>
        <w:jc w:val="center"/>
        <w:rPr>
          <w:b/>
          <w:sz w:val="28"/>
          <w:szCs w:val="28"/>
        </w:rPr>
      </w:pPr>
      <w:r>
        <w:rPr>
          <w:b/>
          <w:sz w:val="28"/>
          <w:szCs w:val="28"/>
        </w:rPr>
        <w:t>Дополнительная литература</w:t>
      </w:r>
      <w:bookmarkEnd w:id="39"/>
    </w:p>
    <w:p w:rsidR="00307F6B" w:rsidRDefault="006C0B0E">
      <w:pPr>
        <w:pStyle w:val="aff3"/>
        <w:spacing w:line="360" w:lineRule="auto"/>
        <w:jc w:val="both"/>
        <w:rPr>
          <w:szCs w:val="28"/>
          <w:lang w:eastAsia="ar-SA"/>
        </w:rPr>
      </w:pPr>
      <w:r>
        <w:rPr>
          <w:rStyle w:val="markedcontent"/>
          <w:szCs w:val="28"/>
          <w:lang w:eastAsia="en-US"/>
        </w:rPr>
        <w:t xml:space="preserve">14. Банковский </w:t>
      </w:r>
      <w:proofErr w:type="gramStart"/>
      <w:r>
        <w:rPr>
          <w:rStyle w:val="markedcontent"/>
          <w:szCs w:val="28"/>
          <w:lang w:eastAsia="en-US"/>
        </w:rPr>
        <w:t>менеджмент :</w:t>
      </w:r>
      <w:proofErr w:type="gramEnd"/>
      <w:r>
        <w:rPr>
          <w:rStyle w:val="markedcontent"/>
          <w:szCs w:val="28"/>
          <w:lang w:eastAsia="en-US"/>
        </w:rPr>
        <w:t xml:space="preserve"> учеб. </w:t>
      </w:r>
      <w:r>
        <w:rPr>
          <w:rStyle w:val="markedcontent"/>
          <w:rFonts w:eastAsia="Source Han Sans CN Regular" w:cs="Lohit Devanagari"/>
          <w:szCs w:val="24"/>
          <w:lang w:bidi="ru-RU"/>
        </w:rPr>
        <w:t>д</w:t>
      </w:r>
      <w:r>
        <w:rPr>
          <w:rStyle w:val="markedcontent"/>
          <w:szCs w:val="28"/>
          <w:lang w:eastAsia="en-US"/>
        </w:rPr>
        <w:t xml:space="preserve">ля напр. </w:t>
      </w:r>
      <w:proofErr w:type="spellStart"/>
      <w:r>
        <w:rPr>
          <w:rStyle w:val="markedcontent"/>
          <w:rFonts w:eastAsia="Source Han Sans CN Regular" w:cs="Lohit Devanagari"/>
          <w:szCs w:val="24"/>
          <w:lang w:bidi="ru-RU"/>
        </w:rPr>
        <w:t>б</w:t>
      </w:r>
      <w:r>
        <w:rPr>
          <w:rStyle w:val="markedcontent"/>
          <w:szCs w:val="28"/>
          <w:lang w:eastAsia="en-US"/>
        </w:rPr>
        <w:t>акалавриата</w:t>
      </w:r>
      <w:proofErr w:type="spellEnd"/>
      <w:r>
        <w:rPr>
          <w:rStyle w:val="markedcontent"/>
          <w:szCs w:val="28"/>
          <w:lang w:eastAsia="en-US"/>
        </w:rPr>
        <w:t xml:space="preserve"> «Экономика» и для напр. </w:t>
      </w:r>
      <w:r>
        <w:rPr>
          <w:rStyle w:val="markedcontent"/>
          <w:rFonts w:eastAsia="Source Han Sans CN Regular" w:cs="Lohit Devanagari"/>
          <w:szCs w:val="24"/>
          <w:lang w:bidi="ru-RU"/>
        </w:rPr>
        <w:t>м</w:t>
      </w:r>
      <w:r>
        <w:rPr>
          <w:rStyle w:val="markedcontent"/>
          <w:szCs w:val="28"/>
          <w:lang w:eastAsia="en-US"/>
        </w:rPr>
        <w:t xml:space="preserve">агистратуры «Финансы и кредит» / О. И. Лаврушин, Н. И. </w:t>
      </w:r>
      <w:proofErr w:type="spellStart"/>
      <w:r>
        <w:rPr>
          <w:rStyle w:val="markedcontent"/>
          <w:szCs w:val="28"/>
          <w:lang w:eastAsia="en-US"/>
        </w:rPr>
        <w:t>Валенцева</w:t>
      </w:r>
      <w:proofErr w:type="spellEnd"/>
      <w:r>
        <w:rPr>
          <w:rStyle w:val="markedcontent"/>
          <w:szCs w:val="28"/>
          <w:lang w:eastAsia="en-US"/>
        </w:rPr>
        <w:t xml:space="preserve">, И. В. Ларионова [и др.] ; под ред. О. И. Лаврушина ; </w:t>
      </w:r>
      <w:proofErr w:type="spellStart"/>
      <w:r>
        <w:rPr>
          <w:rStyle w:val="markedcontent"/>
          <w:szCs w:val="28"/>
          <w:lang w:eastAsia="en-US"/>
        </w:rPr>
        <w:t>Финуниверситет</w:t>
      </w:r>
      <w:proofErr w:type="spellEnd"/>
      <w:r>
        <w:rPr>
          <w:rStyle w:val="markedcontent"/>
          <w:szCs w:val="28"/>
          <w:lang w:eastAsia="en-US"/>
        </w:rPr>
        <w:t xml:space="preserve">. — 7-е изд., </w:t>
      </w:r>
      <w:proofErr w:type="spellStart"/>
      <w:r>
        <w:rPr>
          <w:rStyle w:val="markedcontent"/>
          <w:szCs w:val="28"/>
          <w:lang w:eastAsia="en-US"/>
        </w:rPr>
        <w:t>перераб</w:t>
      </w:r>
      <w:proofErr w:type="spellEnd"/>
      <w:proofErr w:type="gramStart"/>
      <w:r>
        <w:rPr>
          <w:rStyle w:val="markedcontent"/>
          <w:szCs w:val="28"/>
          <w:lang w:eastAsia="en-US"/>
        </w:rPr>
        <w:t>.</w:t>
      </w:r>
      <w:proofErr w:type="gramEnd"/>
      <w:r>
        <w:rPr>
          <w:rStyle w:val="markedcontent"/>
          <w:szCs w:val="28"/>
          <w:lang w:eastAsia="en-US"/>
        </w:rPr>
        <w:t xml:space="preserve"> </w:t>
      </w:r>
      <w:r>
        <w:rPr>
          <w:rStyle w:val="markedcontent"/>
          <w:rFonts w:eastAsia="Source Han Sans CN Regular" w:cs="Lohit Devanagari"/>
          <w:szCs w:val="24"/>
          <w:lang w:bidi="ru-RU"/>
        </w:rPr>
        <w:t>и</w:t>
      </w:r>
      <w:r>
        <w:rPr>
          <w:rStyle w:val="markedcontent"/>
          <w:szCs w:val="28"/>
          <w:lang w:eastAsia="en-US"/>
        </w:rPr>
        <w:t xml:space="preserve"> доп.  — </w:t>
      </w:r>
      <w:proofErr w:type="gramStart"/>
      <w:r>
        <w:rPr>
          <w:rStyle w:val="markedcontent"/>
          <w:szCs w:val="28"/>
          <w:lang w:eastAsia="en-US"/>
        </w:rPr>
        <w:t>Москва :</w:t>
      </w:r>
      <w:proofErr w:type="gramEnd"/>
      <w:r>
        <w:rPr>
          <w:rStyle w:val="markedcontent"/>
          <w:szCs w:val="28"/>
          <w:lang w:eastAsia="en-US"/>
        </w:rPr>
        <w:t xml:space="preserve"> </w:t>
      </w:r>
      <w:proofErr w:type="spellStart"/>
      <w:r>
        <w:rPr>
          <w:rStyle w:val="markedcontent"/>
          <w:szCs w:val="28"/>
          <w:lang w:eastAsia="en-US"/>
        </w:rPr>
        <w:t>КноРус</w:t>
      </w:r>
      <w:proofErr w:type="spellEnd"/>
      <w:r>
        <w:rPr>
          <w:rStyle w:val="markedcontent"/>
          <w:szCs w:val="28"/>
          <w:lang w:eastAsia="en-US"/>
        </w:rPr>
        <w:t>, 2023. — 503 с. — (</w:t>
      </w:r>
      <w:proofErr w:type="spellStart"/>
      <w:r>
        <w:rPr>
          <w:rStyle w:val="markedcontent"/>
          <w:szCs w:val="28"/>
          <w:lang w:eastAsia="en-US"/>
        </w:rPr>
        <w:t>Бакалавриат</w:t>
      </w:r>
      <w:proofErr w:type="spellEnd"/>
      <w:r>
        <w:rPr>
          <w:rStyle w:val="markedcontent"/>
          <w:szCs w:val="28"/>
          <w:lang w:eastAsia="en-US"/>
        </w:rPr>
        <w:t xml:space="preserve"> и магистратура). — ISBN 978-5-406-11640-1. — ЭБС BOOK.RU. — URL: </w:t>
      </w:r>
      <w:hyperlink r:id="rId14" w:tgtFrame="https://book.ru/book/949371">
        <w:r>
          <w:rPr>
            <w:szCs w:val="28"/>
            <w:lang w:eastAsia="en-US"/>
          </w:rPr>
          <w:t>https://book.ru/book/949371</w:t>
        </w:r>
      </w:hyperlink>
      <w:r>
        <w:rPr>
          <w:rStyle w:val="markedcontent"/>
          <w:szCs w:val="28"/>
          <w:lang w:eastAsia="en-US"/>
        </w:rPr>
        <w:t xml:space="preserve"> (дата обращения: 27.03.2024). — </w:t>
      </w:r>
      <w:proofErr w:type="gramStart"/>
      <w:r>
        <w:rPr>
          <w:rStyle w:val="markedcontent"/>
          <w:szCs w:val="28"/>
          <w:lang w:eastAsia="en-US"/>
        </w:rPr>
        <w:t>Текст :</w:t>
      </w:r>
      <w:proofErr w:type="gramEnd"/>
      <w:r>
        <w:rPr>
          <w:rStyle w:val="markedcontent"/>
          <w:szCs w:val="28"/>
          <w:lang w:eastAsia="en-US"/>
        </w:rPr>
        <w:t xml:space="preserve"> электронный.</w:t>
      </w:r>
    </w:p>
    <w:p w:rsidR="00307F6B" w:rsidRDefault="006C0B0E">
      <w:pPr>
        <w:spacing w:line="360" w:lineRule="auto"/>
        <w:jc w:val="both"/>
        <w:rPr>
          <w:sz w:val="28"/>
          <w:szCs w:val="28"/>
          <w:lang w:eastAsia="en-US"/>
        </w:rPr>
      </w:pPr>
      <w:r>
        <w:rPr>
          <w:sz w:val="28"/>
          <w:szCs w:val="28"/>
          <w:lang w:eastAsia="en-US"/>
        </w:rPr>
        <w:t xml:space="preserve">15. Доверие к участникам финансового рынка: модели его оценки и повышения в условиях цифровой </w:t>
      </w:r>
      <w:proofErr w:type="gramStart"/>
      <w:r>
        <w:rPr>
          <w:sz w:val="28"/>
          <w:szCs w:val="28"/>
          <w:lang w:eastAsia="en-US"/>
        </w:rPr>
        <w:t>трансформации :</w:t>
      </w:r>
      <w:proofErr w:type="gramEnd"/>
      <w:r>
        <w:rPr>
          <w:sz w:val="28"/>
          <w:szCs w:val="28"/>
          <w:lang w:eastAsia="en-US"/>
        </w:rPr>
        <w:t xml:space="preserve"> монография / О. И. Лаврушин, И. В. Ларионова, Н. И. </w:t>
      </w:r>
      <w:proofErr w:type="spellStart"/>
      <w:r>
        <w:rPr>
          <w:sz w:val="28"/>
          <w:szCs w:val="28"/>
          <w:lang w:eastAsia="en-US"/>
        </w:rPr>
        <w:t>Валенцева</w:t>
      </w:r>
      <w:proofErr w:type="spellEnd"/>
      <w:r>
        <w:rPr>
          <w:sz w:val="28"/>
          <w:szCs w:val="28"/>
          <w:lang w:eastAsia="en-US"/>
        </w:rPr>
        <w:t xml:space="preserve"> [и др.] ; под ред. О. И. Лаврушина ; </w:t>
      </w:r>
      <w:proofErr w:type="spellStart"/>
      <w:r>
        <w:rPr>
          <w:sz w:val="28"/>
          <w:szCs w:val="28"/>
          <w:lang w:eastAsia="en-US"/>
        </w:rPr>
        <w:t>Финуниверситет</w:t>
      </w:r>
      <w:proofErr w:type="spellEnd"/>
      <w:r>
        <w:rPr>
          <w:sz w:val="28"/>
          <w:szCs w:val="28"/>
          <w:lang w:eastAsia="en-US"/>
        </w:rPr>
        <w:t xml:space="preserve">. — </w:t>
      </w:r>
      <w:proofErr w:type="gramStart"/>
      <w:r>
        <w:rPr>
          <w:sz w:val="28"/>
          <w:szCs w:val="28"/>
          <w:lang w:eastAsia="en-US"/>
        </w:rPr>
        <w:t>Москва :</w:t>
      </w:r>
      <w:proofErr w:type="gramEnd"/>
      <w:r>
        <w:rPr>
          <w:sz w:val="28"/>
          <w:szCs w:val="28"/>
          <w:lang w:eastAsia="en-US"/>
        </w:rPr>
        <w:t xml:space="preserve"> </w:t>
      </w:r>
      <w:proofErr w:type="spellStart"/>
      <w:r>
        <w:rPr>
          <w:sz w:val="28"/>
          <w:szCs w:val="28"/>
          <w:lang w:eastAsia="en-US"/>
        </w:rPr>
        <w:t>КноРус</w:t>
      </w:r>
      <w:proofErr w:type="spellEnd"/>
      <w:r>
        <w:rPr>
          <w:sz w:val="28"/>
          <w:szCs w:val="28"/>
          <w:lang w:eastAsia="en-US"/>
        </w:rPr>
        <w:t xml:space="preserve">, 2021. — 230 с. — ISBN 978-5-406-08841-8. — ЭБС BOOK.RU. — URL: https://book.ru/book/941526 (дата обращения: </w:t>
      </w:r>
      <w:r>
        <w:rPr>
          <w:rStyle w:val="markedcontent"/>
          <w:sz w:val="28"/>
          <w:szCs w:val="28"/>
          <w:lang w:eastAsia="en-US"/>
        </w:rPr>
        <w:t xml:space="preserve">27.03.2024). — </w:t>
      </w:r>
      <w:proofErr w:type="gramStart"/>
      <w:r>
        <w:rPr>
          <w:rStyle w:val="markedcontent"/>
          <w:sz w:val="28"/>
          <w:szCs w:val="28"/>
          <w:lang w:eastAsia="en-US"/>
        </w:rPr>
        <w:t>Текст :</w:t>
      </w:r>
      <w:proofErr w:type="gramEnd"/>
      <w:r>
        <w:rPr>
          <w:rStyle w:val="markedcontent"/>
          <w:sz w:val="28"/>
          <w:szCs w:val="28"/>
          <w:lang w:eastAsia="en-US"/>
        </w:rPr>
        <w:t xml:space="preserve"> электронный.</w:t>
      </w:r>
    </w:p>
    <w:p w:rsidR="00307F6B" w:rsidRDefault="006C0B0E">
      <w:pPr>
        <w:tabs>
          <w:tab w:val="left" w:pos="0"/>
        </w:tabs>
        <w:spacing w:line="360" w:lineRule="auto"/>
        <w:jc w:val="both"/>
        <w:rPr>
          <w:sz w:val="28"/>
          <w:szCs w:val="28"/>
          <w:lang w:eastAsia="en-US"/>
        </w:rPr>
      </w:pPr>
      <w:r>
        <w:rPr>
          <w:sz w:val="28"/>
          <w:szCs w:val="28"/>
          <w:lang w:eastAsia="en-US"/>
        </w:rPr>
        <w:t xml:space="preserve">16. Исаев, Р. А. Секреты успешных банков: бизнес-процессы и </w:t>
      </w:r>
      <w:proofErr w:type="gramStart"/>
      <w:r>
        <w:rPr>
          <w:sz w:val="28"/>
          <w:szCs w:val="28"/>
          <w:lang w:eastAsia="en-US"/>
        </w:rPr>
        <w:t>технологии :</w:t>
      </w:r>
      <w:proofErr w:type="gramEnd"/>
      <w:r>
        <w:rPr>
          <w:sz w:val="28"/>
          <w:szCs w:val="28"/>
          <w:lang w:eastAsia="en-US"/>
        </w:rPr>
        <w:t xml:space="preserve"> пособие / Р. А. Исаев. — 2-е изд., </w:t>
      </w:r>
      <w:proofErr w:type="spellStart"/>
      <w:r>
        <w:rPr>
          <w:sz w:val="28"/>
          <w:szCs w:val="28"/>
          <w:lang w:eastAsia="en-US"/>
        </w:rPr>
        <w:t>перераб</w:t>
      </w:r>
      <w:proofErr w:type="spellEnd"/>
      <w:r>
        <w:rPr>
          <w:sz w:val="28"/>
          <w:szCs w:val="28"/>
          <w:lang w:eastAsia="en-US"/>
        </w:rPr>
        <w:t xml:space="preserve">. и доп. — </w:t>
      </w:r>
      <w:proofErr w:type="gramStart"/>
      <w:r>
        <w:rPr>
          <w:sz w:val="28"/>
          <w:szCs w:val="28"/>
          <w:lang w:eastAsia="en-US"/>
        </w:rPr>
        <w:t>Москва :</w:t>
      </w:r>
      <w:proofErr w:type="gramEnd"/>
      <w:r>
        <w:rPr>
          <w:sz w:val="28"/>
          <w:szCs w:val="28"/>
          <w:lang w:eastAsia="en-US"/>
        </w:rPr>
        <w:t xml:space="preserve"> ИНФРА-М, 2024. — 222 с. — ISBN 978-5-16-010471-3. — ЭБС </w:t>
      </w:r>
      <w:proofErr w:type="spellStart"/>
      <w:r>
        <w:rPr>
          <w:sz w:val="28"/>
          <w:szCs w:val="28"/>
          <w:lang w:eastAsia="en-US"/>
        </w:rPr>
        <w:t>Znanium</w:t>
      </w:r>
      <w:proofErr w:type="spellEnd"/>
      <w:r>
        <w:rPr>
          <w:sz w:val="28"/>
          <w:szCs w:val="28"/>
          <w:lang w:eastAsia="en-US"/>
        </w:rPr>
        <w:t xml:space="preserve">. — </w:t>
      </w:r>
      <w:bookmarkStart w:id="40" w:name="_GoBack12"/>
      <w:bookmarkEnd w:id="40"/>
      <w:r>
        <w:rPr>
          <w:sz w:val="28"/>
          <w:szCs w:val="28"/>
          <w:lang w:eastAsia="en-US"/>
        </w:rPr>
        <w:t xml:space="preserve">URL: https://znanium.ru/catalog/product/2138773 (дата обращения: 27.03.2024). — </w:t>
      </w:r>
      <w:proofErr w:type="gramStart"/>
      <w:r>
        <w:rPr>
          <w:sz w:val="28"/>
          <w:szCs w:val="28"/>
          <w:lang w:eastAsia="en-US"/>
        </w:rPr>
        <w:t>Текст :</w:t>
      </w:r>
      <w:proofErr w:type="gramEnd"/>
      <w:r>
        <w:rPr>
          <w:sz w:val="28"/>
          <w:szCs w:val="28"/>
          <w:lang w:eastAsia="en-US"/>
        </w:rPr>
        <w:t xml:space="preserve"> электронный.</w:t>
      </w:r>
    </w:p>
    <w:p w:rsidR="00307F6B" w:rsidRDefault="006C0B0E">
      <w:pPr>
        <w:tabs>
          <w:tab w:val="left" w:pos="0"/>
        </w:tabs>
        <w:spacing w:line="360" w:lineRule="auto"/>
        <w:jc w:val="both"/>
        <w:rPr>
          <w:sz w:val="28"/>
          <w:szCs w:val="28"/>
          <w:lang w:eastAsia="en-US"/>
        </w:rPr>
      </w:pPr>
      <w:r>
        <w:rPr>
          <w:sz w:val="28"/>
          <w:szCs w:val="28"/>
          <w:lang w:eastAsia="en-US"/>
        </w:rPr>
        <w:t xml:space="preserve">17. Новации в развитии национальной платежной </w:t>
      </w:r>
      <w:proofErr w:type="gramStart"/>
      <w:r>
        <w:rPr>
          <w:sz w:val="28"/>
          <w:szCs w:val="28"/>
          <w:lang w:eastAsia="en-US"/>
        </w:rPr>
        <w:t>системы :</w:t>
      </w:r>
      <w:proofErr w:type="gramEnd"/>
      <w:r>
        <w:rPr>
          <w:sz w:val="28"/>
          <w:szCs w:val="28"/>
          <w:lang w:eastAsia="en-US"/>
        </w:rPr>
        <w:t xml:space="preserve"> учеб. для напр. магистратуры «Финансы и кредит», «Экономика» / С. В. Криворучко, В. А. </w:t>
      </w:r>
      <w:r>
        <w:rPr>
          <w:sz w:val="28"/>
          <w:szCs w:val="28"/>
          <w:lang w:eastAsia="en-US"/>
        </w:rPr>
        <w:lastRenderedPageBreak/>
        <w:t xml:space="preserve">Лопатин, А. В. </w:t>
      </w:r>
      <w:proofErr w:type="spellStart"/>
      <w:r>
        <w:rPr>
          <w:sz w:val="28"/>
          <w:szCs w:val="28"/>
          <w:lang w:eastAsia="en-US"/>
        </w:rPr>
        <w:t>Шамраев</w:t>
      </w:r>
      <w:proofErr w:type="spellEnd"/>
      <w:r>
        <w:rPr>
          <w:sz w:val="28"/>
          <w:szCs w:val="28"/>
          <w:lang w:eastAsia="en-US"/>
        </w:rPr>
        <w:t xml:space="preserve"> [и др.] ; под ред. С. В. Криворучко ; </w:t>
      </w:r>
      <w:proofErr w:type="spellStart"/>
      <w:r>
        <w:rPr>
          <w:sz w:val="28"/>
          <w:szCs w:val="28"/>
          <w:lang w:eastAsia="en-US"/>
        </w:rPr>
        <w:t>Финуниверситет</w:t>
      </w:r>
      <w:proofErr w:type="spellEnd"/>
      <w:r>
        <w:rPr>
          <w:sz w:val="28"/>
          <w:szCs w:val="28"/>
          <w:lang w:eastAsia="en-US"/>
        </w:rPr>
        <w:t xml:space="preserve">. — </w:t>
      </w:r>
      <w:proofErr w:type="gramStart"/>
      <w:r>
        <w:rPr>
          <w:sz w:val="28"/>
          <w:szCs w:val="28"/>
          <w:lang w:eastAsia="en-US"/>
        </w:rPr>
        <w:t>Москва :</w:t>
      </w:r>
      <w:proofErr w:type="gramEnd"/>
      <w:r>
        <w:rPr>
          <w:sz w:val="28"/>
          <w:szCs w:val="28"/>
          <w:lang w:eastAsia="en-US"/>
        </w:rPr>
        <w:t xml:space="preserve"> </w:t>
      </w:r>
      <w:proofErr w:type="spellStart"/>
      <w:r>
        <w:rPr>
          <w:sz w:val="28"/>
          <w:szCs w:val="28"/>
          <w:lang w:eastAsia="en-US"/>
        </w:rPr>
        <w:t>КноРус</w:t>
      </w:r>
      <w:proofErr w:type="spellEnd"/>
      <w:r>
        <w:rPr>
          <w:sz w:val="28"/>
          <w:szCs w:val="28"/>
          <w:lang w:eastAsia="en-US"/>
        </w:rPr>
        <w:t xml:space="preserve">, 2023. — 245 с. — (Магистратура). — ISBN 978-5-406-09808-0. — ЭБС BOOK.RU. — URL: https://book.ru/book/946238 (дата обращения: 27.03.2024) — </w:t>
      </w:r>
      <w:proofErr w:type="gramStart"/>
      <w:r>
        <w:rPr>
          <w:sz w:val="28"/>
          <w:szCs w:val="28"/>
          <w:lang w:eastAsia="en-US"/>
        </w:rPr>
        <w:t>Текст :</w:t>
      </w:r>
      <w:proofErr w:type="gramEnd"/>
      <w:r>
        <w:rPr>
          <w:sz w:val="28"/>
          <w:szCs w:val="28"/>
          <w:lang w:eastAsia="en-US"/>
        </w:rPr>
        <w:t xml:space="preserve"> электронный.</w:t>
      </w:r>
    </w:p>
    <w:p w:rsidR="00307F6B" w:rsidRDefault="006C0B0E">
      <w:pPr>
        <w:widowControl/>
        <w:spacing w:line="360" w:lineRule="auto"/>
        <w:jc w:val="both"/>
        <w:rPr>
          <w:bCs/>
          <w:sz w:val="28"/>
          <w:szCs w:val="28"/>
        </w:rPr>
      </w:pPr>
      <w:r>
        <w:rPr>
          <w:rStyle w:val="-"/>
          <w:rFonts w:eastAsia="MS Mincho"/>
          <w:color w:val="auto"/>
          <w:sz w:val="28"/>
          <w:szCs w:val="28"/>
          <w:u w:val="none"/>
          <w:lang w:eastAsia="en-US"/>
        </w:rPr>
        <w:t xml:space="preserve">18. </w:t>
      </w:r>
      <w:proofErr w:type="spellStart"/>
      <w:r>
        <w:rPr>
          <w:sz w:val="28"/>
          <w:szCs w:val="28"/>
          <w:lang w:eastAsia="en-US"/>
        </w:rPr>
        <w:t>Чишти</w:t>
      </w:r>
      <w:proofErr w:type="spellEnd"/>
      <w:r>
        <w:rPr>
          <w:sz w:val="28"/>
          <w:szCs w:val="28"/>
          <w:lang w:eastAsia="en-US"/>
        </w:rPr>
        <w:t xml:space="preserve">, С. </w:t>
      </w:r>
      <w:proofErr w:type="spellStart"/>
      <w:r>
        <w:rPr>
          <w:sz w:val="28"/>
          <w:szCs w:val="28"/>
          <w:lang w:eastAsia="en-US"/>
        </w:rPr>
        <w:t>Финтех</w:t>
      </w:r>
      <w:proofErr w:type="spellEnd"/>
      <w:r>
        <w:rPr>
          <w:sz w:val="28"/>
          <w:szCs w:val="28"/>
          <w:lang w:eastAsia="en-US"/>
        </w:rPr>
        <w:t xml:space="preserve">: Путеводитель по новейшим финансовым </w:t>
      </w:r>
      <w:proofErr w:type="gramStart"/>
      <w:r>
        <w:rPr>
          <w:sz w:val="28"/>
          <w:szCs w:val="28"/>
          <w:lang w:eastAsia="en-US"/>
        </w:rPr>
        <w:t>технологиям :</w:t>
      </w:r>
      <w:proofErr w:type="gramEnd"/>
      <w:r>
        <w:rPr>
          <w:sz w:val="28"/>
          <w:szCs w:val="28"/>
          <w:lang w:eastAsia="en-US"/>
        </w:rPr>
        <w:t xml:space="preserve"> практическое руководство : пер. с англ. / С. </w:t>
      </w:r>
      <w:proofErr w:type="spellStart"/>
      <w:r>
        <w:rPr>
          <w:sz w:val="28"/>
          <w:szCs w:val="28"/>
          <w:lang w:eastAsia="en-US"/>
        </w:rPr>
        <w:t>Чишти</w:t>
      </w:r>
      <w:proofErr w:type="spellEnd"/>
      <w:r>
        <w:rPr>
          <w:sz w:val="28"/>
          <w:szCs w:val="28"/>
          <w:lang w:eastAsia="en-US"/>
        </w:rPr>
        <w:t xml:space="preserve">, Я. </w:t>
      </w:r>
      <w:proofErr w:type="spellStart"/>
      <w:r>
        <w:rPr>
          <w:sz w:val="28"/>
          <w:szCs w:val="28"/>
          <w:lang w:eastAsia="en-US"/>
        </w:rPr>
        <w:t>Берберис</w:t>
      </w:r>
      <w:proofErr w:type="spellEnd"/>
      <w:r>
        <w:rPr>
          <w:sz w:val="28"/>
          <w:szCs w:val="28"/>
          <w:lang w:eastAsia="en-US"/>
        </w:rPr>
        <w:t xml:space="preserve">.  — </w:t>
      </w:r>
      <w:proofErr w:type="gramStart"/>
      <w:r>
        <w:rPr>
          <w:sz w:val="28"/>
          <w:szCs w:val="28"/>
          <w:lang w:eastAsia="en-US"/>
        </w:rPr>
        <w:t>Москва :</w:t>
      </w:r>
      <w:proofErr w:type="gramEnd"/>
      <w:r>
        <w:rPr>
          <w:sz w:val="28"/>
          <w:szCs w:val="28"/>
          <w:lang w:eastAsia="en-US"/>
        </w:rPr>
        <w:t xml:space="preserve"> Альпина </w:t>
      </w:r>
      <w:proofErr w:type="spellStart"/>
      <w:r>
        <w:rPr>
          <w:sz w:val="28"/>
          <w:szCs w:val="28"/>
          <w:lang w:eastAsia="en-US"/>
        </w:rPr>
        <w:t>Паблишер</w:t>
      </w:r>
      <w:proofErr w:type="spellEnd"/>
      <w:r>
        <w:rPr>
          <w:sz w:val="28"/>
          <w:szCs w:val="28"/>
          <w:lang w:eastAsia="en-US"/>
        </w:rPr>
        <w:t xml:space="preserve">, 2017. — 343 с. — ISBN 978-5-9614-6111-4. — ЭБС </w:t>
      </w:r>
      <w:proofErr w:type="spellStart"/>
      <w:r>
        <w:rPr>
          <w:sz w:val="28"/>
          <w:szCs w:val="28"/>
          <w:lang w:eastAsia="en-US"/>
        </w:rPr>
        <w:t>Znanium</w:t>
      </w:r>
      <w:proofErr w:type="spellEnd"/>
      <w:r>
        <w:rPr>
          <w:sz w:val="28"/>
          <w:szCs w:val="28"/>
          <w:lang w:eastAsia="en-US"/>
        </w:rPr>
        <w:t xml:space="preserve">. — URL: https://znanium.com/catalog/product/1874914 (дата обращения: 27.03.2024). — </w:t>
      </w:r>
      <w:proofErr w:type="gramStart"/>
      <w:r>
        <w:rPr>
          <w:sz w:val="28"/>
          <w:szCs w:val="28"/>
          <w:lang w:eastAsia="en-US"/>
        </w:rPr>
        <w:t>Текст :</w:t>
      </w:r>
      <w:proofErr w:type="gramEnd"/>
      <w:r>
        <w:rPr>
          <w:sz w:val="28"/>
          <w:szCs w:val="28"/>
          <w:lang w:eastAsia="en-US"/>
        </w:rPr>
        <w:t xml:space="preserve"> электронный.</w:t>
      </w:r>
    </w:p>
    <w:p w:rsidR="00307F6B" w:rsidRDefault="00307F6B">
      <w:pPr>
        <w:tabs>
          <w:tab w:val="left" w:pos="0"/>
        </w:tabs>
        <w:spacing w:line="360" w:lineRule="auto"/>
        <w:jc w:val="both"/>
        <w:rPr>
          <w:sz w:val="28"/>
          <w:szCs w:val="28"/>
          <w:lang w:eastAsia="en-US"/>
        </w:rPr>
      </w:pPr>
    </w:p>
    <w:p w:rsidR="00307F6B" w:rsidRDefault="006C0B0E">
      <w:pPr>
        <w:widowControl/>
        <w:spacing w:before="240" w:after="240"/>
        <w:jc w:val="both"/>
        <w:outlineLvl w:val="0"/>
        <w:rPr>
          <w:b/>
          <w:sz w:val="28"/>
          <w:szCs w:val="28"/>
        </w:rPr>
      </w:pPr>
      <w:bookmarkStart w:id="41" w:name="_Toc53545353812"/>
      <w:bookmarkStart w:id="42" w:name="_Toc3970584912"/>
      <w:bookmarkStart w:id="43" w:name="_Toc13461035812"/>
      <w:bookmarkStart w:id="44" w:name="_Toc1618616902"/>
      <w:bookmarkStart w:id="45" w:name="_Toc166690697"/>
      <w:r>
        <w:rPr>
          <w:b/>
          <w:sz w:val="28"/>
          <w:szCs w:val="28"/>
        </w:rPr>
        <w:t>9. Перечень ресурсов информационно-телекоммуникационной сети «</w:t>
      </w:r>
      <w:proofErr w:type="spellStart"/>
      <w:proofErr w:type="gramStart"/>
      <w:r>
        <w:rPr>
          <w:b/>
          <w:sz w:val="28"/>
          <w:szCs w:val="28"/>
        </w:rPr>
        <w:t>Интер</w:t>
      </w:r>
      <w:proofErr w:type="spellEnd"/>
      <w:r>
        <w:rPr>
          <w:b/>
          <w:sz w:val="28"/>
          <w:szCs w:val="28"/>
        </w:rPr>
        <w:t>-нет</w:t>
      </w:r>
      <w:proofErr w:type="gramEnd"/>
      <w:r>
        <w:rPr>
          <w:b/>
          <w:sz w:val="28"/>
          <w:szCs w:val="28"/>
        </w:rPr>
        <w:t>», необходимых для освоения дисциплины</w:t>
      </w:r>
      <w:bookmarkEnd w:id="41"/>
      <w:bookmarkEnd w:id="42"/>
      <w:bookmarkEnd w:id="43"/>
      <w:bookmarkEnd w:id="44"/>
      <w:bookmarkEnd w:id="45"/>
    </w:p>
    <w:p w:rsidR="00307F6B" w:rsidRDefault="006C0B0E">
      <w:pPr>
        <w:widowControl/>
        <w:tabs>
          <w:tab w:val="left" w:pos="871"/>
        </w:tabs>
        <w:spacing w:line="360" w:lineRule="auto"/>
        <w:jc w:val="both"/>
        <w:rPr>
          <w:sz w:val="28"/>
          <w:szCs w:val="28"/>
          <w:lang w:eastAsia="ar-SA"/>
        </w:rPr>
      </w:pPr>
      <w:r>
        <w:rPr>
          <w:sz w:val="28"/>
          <w:szCs w:val="28"/>
          <w:lang w:eastAsia="en-US"/>
        </w:rPr>
        <w:t xml:space="preserve">1. </w:t>
      </w:r>
      <w:r>
        <w:rPr>
          <w:sz w:val="28"/>
          <w:szCs w:val="28"/>
          <w:lang w:val="en-US" w:eastAsia="en-US"/>
        </w:rPr>
        <w:t>URL</w:t>
      </w:r>
      <w:r>
        <w:rPr>
          <w:sz w:val="28"/>
          <w:szCs w:val="28"/>
          <w:lang w:eastAsia="en-US"/>
        </w:rPr>
        <w:t>:</w:t>
      </w:r>
      <w:r>
        <w:rPr>
          <w:sz w:val="28"/>
          <w:szCs w:val="28"/>
          <w:lang w:val="en-US" w:eastAsia="en-US"/>
        </w:rPr>
        <w:t>http</w:t>
      </w:r>
      <w:r>
        <w:rPr>
          <w:sz w:val="28"/>
          <w:szCs w:val="28"/>
          <w:lang w:eastAsia="en-US"/>
        </w:rPr>
        <w:t>//</w:t>
      </w:r>
      <w:r>
        <w:rPr>
          <w:sz w:val="28"/>
          <w:szCs w:val="28"/>
          <w:lang w:val="en-US" w:eastAsia="en-US"/>
        </w:rPr>
        <w:t>www</w:t>
      </w:r>
      <w:r>
        <w:rPr>
          <w:sz w:val="28"/>
          <w:szCs w:val="28"/>
          <w:lang w:eastAsia="en-US"/>
        </w:rPr>
        <w:t>.</w:t>
      </w:r>
      <w:r>
        <w:rPr>
          <w:sz w:val="28"/>
          <w:szCs w:val="28"/>
          <w:lang w:val="en-US" w:eastAsia="en-US"/>
        </w:rPr>
        <w:t>it</w:t>
      </w:r>
      <w:r>
        <w:rPr>
          <w:sz w:val="28"/>
          <w:szCs w:val="28"/>
          <w:lang w:eastAsia="en-US"/>
        </w:rPr>
        <w:t>-</w:t>
      </w:r>
      <w:r>
        <w:rPr>
          <w:sz w:val="28"/>
          <w:szCs w:val="28"/>
          <w:lang w:val="en-US" w:eastAsia="en-US"/>
        </w:rPr>
        <w:t>finance</w:t>
      </w:r>
      <w:r>
        <w:rPr>
          <w:sz w:val="28"/>
          <w:szCs w:val="28"/>
          <w:lang w:eastAsia="en-US"/>
        </w:rPr>
        <w:t>.</w:t>
      </w:r>
      <w:r>
        <w:rPr>
          <w:sz w:val="28"/>
          <w:szCs w:val="28"/>
          <w:lang w:val="en-US" w:eastAsia="en-US"/>
        </w:rPr>
        <w:t>com</w:t>
      </w:r>
      <w:r>
        <w:rPr>
          <w:sz w:val="28"/>
          <w:szCs w:val="28"/>
          <w:lang w:eastAsia="en-US"/>
        </w:rPr>
        <w:t xml:space="preserve"> </w:t>
      </w:r>
      <w:r>
        <w:rPr>
          <w:sz w:val="28"/>
          <w:szCs w:val="28"/>
        </w:rPr>
        <w:t>- Информационные технологии в финансах</w:t>
      </w:r>
    </w:p>
    <w:p w:rsidR="00307F6B" w:rsidRDefault="006C0B0E">
      <w:pPr>
        <w:widowControl/>
        <w:tabs>
          <w:tab w:val="left" w:pos="910"/>
        </w:tabs>
        <w:spacing w:line="360" w:lineRule="auto"/>
        <w:jc w:val="both"/>
        <w:rPr>
          <w:sz w:val="28"/>
          <w:szCs w:val="28"/>
          <w:lang w:eastAsia="ar-SA"/>
        </w:rPr>
      </w:pPr>
      <w:r>
        <w:rPr>
          <w:sz w:val="28"/>
          <w:szCs w:val="28"/>
          <w:lang w:eastAsia="en-US"/>
        </w:rPr>
        <w:t xml:space="preserve">2. </w:t>
      </w:r>
      <w:r>
        <w:rPr>
          <w:sz w:val="28"/>
          <w:szCs w:val="28"/>
          <w:lang w:val="en-US" w:eastAsia="en-US"/>
        </w:rPr>
        <w:t>URL</w:t>
      </w:r>
      <w:r>
        <w:rPr>
          <w:sz w:val="28"/>
          <w:szCs w:val="28"/>
          <w:lang w:eastAsia="en-US"/>
        </w:rPr>
        <w:t>:</w:t>
      </w:r>
      <w:r>
        <w:rPr>
          <w:sz w:val="28"/>
          <w:szCs w:val="28"/>
          <w:lang w:val="en-US" w:eastAsia="en-US"/>
        </w:rPr>
        <w:t>http</w:t>
      </w:r>
      <w:r>
        <w:rPr>
          <w:sz w:val="28"/>
          <w:szCs w:val="28"/>
          <w:lang w:eastAsia="en-US"/>
        </w:rPr>
        <w:t>//</w:t>
      </w:r>
      <w:r>
        <w:rPr>
          <w:sz w:val="28"/>
          <w:szCs w:val="28"/>
          <w:lang w:val="en-US" w:eastAsia="en-US"/>
        </w:rPr>
        <w:t>www</w:t>
      </w:r>
      <w:r>
        <w:rPr>
          <w:sz w:val="28"/>
          <w:szCs w:val="28"/>
          <w:lang w:eastAsia="en-US"/>
        </w:rPr>
        <w:t>.</w:t>
      </w:r>
      <w:proofErr w:type="spellStart"/>
      <w:r>
        <w:rPr>
          <w:sz w:val="28"/>
          <w:szCs w:val="28"/>
          <w:lang w:val="en-US" w:eastAsia="en-US"/>
        </w:rPr>
        <w:t>rbk</w:t>
      </w:r>
      <w:proofErr w:type="spellEnd"/>
      <w:r>
        <w:rPr>
          <w:sz w:val="28"/>
          <w:szCs w:val="28"/>
          <w:lang w:eastAsia="en-US"/>
        </w:rPr>
        <w:t>.</w:t>
      </w:r>
      <w:proofErr w:type="spellStart"/>
      <w:r>
        <w:rPr>
          <w:sz w:val="28"/>
          <w:szCs w:val="28"/>
          <w:lang w:val="en-US" w:eastAsia="en-US"/>
        </w:rPr>
        <w:t>ru</w:t>
      </w:r>
      <w:proofErr w:type="spellEnd"/>
      <w:r>
        <w:rPr>
          <w:sz w:val="28"/>
          <w:szCs w:val="28"/>
          <w:lang w:eastAsia="en-US"/>
        </w:rPr>
        <w:t xml:space="preserve"> </w:t>
      </w:r>
      <w:r>
        <w:rPr>
          <w:sz w:val="28"/>
          <w:szCs w:val="28"/>
        </w:rPr>
        <w:t xml:space="preserve">- Официальный сайт </w:t>
      </w:r>
      <w:proofErr w:type="spellStart"/>
      <w:r>
        <w:rPr>
          <w:sz w:val="28"/>
          <w:szCs w:val="28"/>
        </w:rPr>
        <w:t>РосБизнесКонсалтинг</w:t>
      </w:r>
      <w:proofErr w:type="spellEnd"/>
    </w:p>
    <w:p w:rsidR="00307F6B" w:rsidRDefault="006C0B0E">
      <w:pPr>
        <w:widowControl/>
        <w:tabs>
          <w:tab w:val="left" w:pos="910"/>
        </w:tabs>
        <w:spacing w:line="360" w:lineRule="auto"/>
        <w:jc w:val="both"/>
        <w:rPr>
          <w:sz w:val="28"/>
          <w:szCs w:val="28"/>
          <w:lang w:eastAsia="ar-SA"/>
        </w:rPr>
      </w:pPr>
      <w:r>
        <w:rPr>
          <w:sz w:val="28"/>
          <w:szCs w:val="28"/>
          <w:lang w:eastAsia="en-US"/>
        </w:rPr>
        <w:t xml:space="preserve">3. </w:t>
      </w:r>
      <w:r>
        <w:rPr>
          <w:sz w:val="28"/>
          <w:szCs w:val="28"/>
          <w:lang w:val="en-US" w:eastAsia="en-US"/>
        </w:rPr>
        <w:t>URL</w:t>
      </w:r>
      <w:r>
        <w:rPr>
          <w:sz w:val="28"/>
          <w:szCs w:val="28"/>
          <w:lang w:eastAsia="en-US"/>
        </w:rPr>
        <w:t>:</w:t>
      </w:r>
      <w:r>
        <w:rPr>
          <w:sz w:val="28"/>
          <w:szCs w:val="28"/>
          <w:lang w:val="en-US" w:eastAsia="en-US"/>
        </w:rPr>
        <w:t>http</w:t>
      </w:r>
      <w:r>
        <w:rPr>
          <w:sz w:val="28"/>
          <w:szCs w:val="28"/>
          <w:lang w:eastAsia="en-US"/>
        </w:rPr>
        <w:t>://</w:t>
      </w:r>
      <w:r>
        <w:rPr>
          <w:sz w:val="28"/>
          <w:szCs w:val="28"/>
          <w:lang w:val="en-US" w:eastAsia="en-US"/>
        </w:rPr>
        <w:t>arb</w:t>
      </w:r>
      <w:r>
        <w:rPr>
          <w:sz w:val="28"/>
          <w:szCs w:val="28"/>
          <w:lang w:eastAsia="en-US"/>
        </w:rPr>
        <w:t>.</w:t>
      </w:r>
      <w:proofErr w:type="spellStart"/>
      <w:r>
        <w:rPr>
          <w:sz w:val="28"/>
          <w:szCs w:val="28"/>
          <w:lang w:val="en-US" w:eastAsia="en-US"/>
        </w:rPr>
        <w:t>ru</w:t>
      </w:r>
      <w:proofErr w:type="spellEnd"/>
      <w:r>
        <w:rPr>
          <w:sz w:val="28"/>
          <w:szCs w:val="28"/>
          <w:lang w:eastAsia="en-US"/>
        </w:rPr>
        <w:t xml:space="preserve"> </w:t>
      </w:r>
      <w:r>
        <w:rPr>
          <w:sz w:val="28"/>
          <w:szCs w:val="28"/>
        </w:rPr>
        <w:t>- Официальный сайт Ассоциации российских банков</w:t>
      </w:r>
    </w:p>
    <w:p w:rsidR="00307F6B" w:rsidRDefault="006C0B0E">
      <w:pPr>
        <w:widowControl/>
        <w:shd w:val="clear" w:color="auto" w:fill="FFFFFF"/>
        <w:tabs>
          <w:tab w:val="left" w:pos="910"/>
        </w:tabs>
        <w:spacing w:line="360" w:lineRule="auto"/>
        <w:jc w:val="both"/>
        <w:rPr>
          <w:sz w:val="28"/>
          <w:szCs w:val="28"/>
          <w:lang w:eastAsia="ar-SA"/>
        </w:rPr>
      </w:pPr>
      <w:r>
        <w:rPr>
          <w:sz w:val="28"/>
          <w:szCs w:val="28"/>
        </w:rPr>
        <w:t>4. URL:http://futurebanking.ru - Официальный сайт ООО «Регламент- Медиа»</w:t>
      </w:r>
    </w:p>
    <w:p w:rsidR="00307F6B" w:rsidRDefault="006C0B0E">
      <w:pPr>
        <w:widowControl/>
        <w:shd w:val="clear" w:color="auto" w:fill="FFFFFF"/>
        <w:tabs>
          <w:tab w:val="left" w:pos="910"/>
        </w:tabs>
        <w:spacing w:line="360" w:lineRule="auto"/>
        <w:jc w:val="both"/>
        <w:rPr>
          <w:sz w:val="28"/>
          <w:szCs w:val="28"/>
          <w:lang w:eastAsia="ar-SA"/>
        </w:rPr>
      </w:pPr>
      <w:r>
        <w:rPr>
          <w:sz w:val="28"/>
          <w:szCs w:val="28"/>
        </w:rPr>
        <w:t>5. URL:http://rbc.ru/ - Официальный сайт ИА «РБК».</w:t>
      </w:r>
    </w:p>
    <w:p w:rsidR="00307F6B" w:rsidRDefault="006C0B0E">
      <w:pPr>
        <w:widowControl/>
        <w:shd w:val="clear" w:color="auto" w:fill="FFFFFF"/>
        <w:tabs>
          <w:tab w:val="left" w:pos="910"/>
        </w:tabs>
        <w:spacing w:line="360" w:lineRule="auto"/>
        <w:jc w:val="both"/>
        <w:rPr>
          <w:sz w:val="28"/>
          <w:szCs w:val="28"/>
          <w:lang w:eastAsia="ar-SA"/>
        </w:rPr>
      </w:pPr>
      <w:r>
        <w:rPr>
          <w:sz w:val="28"/>
          <w:szCs w:val="28"/>
        </w:rPr>
        <w:t>6. URL:http://www.banki.ru - Официальный сайт ИА «</w:t>
      </w:r>
      <w:proofErr w:type="spellStart"/>
      <w:r>
        <w:rPr>
          <w:sz w:val="28"/>
          <w:szCs w:val="28"/>
        </w:rPr>
        <w:t>Банки.ру</w:t>
      </w:r>
      <w:proofErr w:type="spellEnd"/>
      <w:r>
        <w:rPr>
          <w:sz w:val="28"/>
          <w:szCs w:val="28"/>
        </w:rPr>
        <w:t>»</w:t>
      </w:r>
    </w:p>
    <w:p w:rsidR="00307F6B" w:rsidRDefault="006C0B0E">
      <w:pPr>
        <w:widowControl/>
        <w:shd w:val="clear" w:color="auto" w:fill="FFFFFF"/>
        <w:tabs>
          <w:tab w:val="left" w:pos="910"/>
        </w:tabs>
        <w:spacing w:line="360" w:lineRule="auto"/>
        <w:jc w:val="both"/>
        <w:rPr>
          <w:sz w:val="28"/>
          <w:szCs w:val="28"/>
          <w:lang w:eastAsia="ar-SA"/>
        </w:rPr>
      </w:pPr>
      <w:r>
        <w:rPr>
          <w:sz w:val="28"/>
          <w:szCs w:val="28"/>
        </w:rPr>
        <w:t>7. URL:http://www.bankir.ru - Официальный сайт ИА «</w:t>
      </w:r>
      <w:proofErr w:type="spellStart"/>
      <w:r>
        <w:rPr>
          <w:sz w:val="28"/>
          <w:szCs w:val="28"/>
        </w:rPr>
        <w:t>Банкир.ру</w:t>
      </w:r>
      <w:proofErr w:type="spellEnd"/>
      <w:r>
        <w:rPr>
          <w:sz w:val="28"/>
          <w:szCs w:val="28"/>
        </w:rPr>
        <w:t>»</w:t>
      </w:r>
    </w:p>
    <w:p w:rsidR="00307F6B" w:rsidRDefault="006C0B0E">
      <w:pPr>
        <w:widowControl/>
        <w:shd w:val="clear" w:color="auto" w:fill="FFFFFF"/>
        <w:tabs>
          <w:tab w:val="left" w:pos="910"/>
        </w:tabs>
        <w:spacing w:line="360" w:lineRule="auto"/>
        <w:jc w:val="both"/>
        <w:rPr>
          <w:sz w:val="28"/>
          <w:szCs w:val="28"/>
          <w:lang w:eastAsia="ar-SA"/>
        </w:rPr>
      </w:pPr>
      <w:r>
        <w:rPr>
          <w:sz w:val="28"/>
          <w:szCs w:val="28"/>
        </w:rPr>
        <w:t>8. URL:http://www.cbr.ru - Официальный сайт Банка России</w:t>
      </w:r>
    </w:p>
    <w:p w:rsidR="00307F6B" w:rsidRDefault="006C0B0E">
      <w:pPr>
        <w:widowControl/>
        <w:shd w:val="clear" w:color="auto" w:fill="FFFFFF"/>
        <w:tabs>
          <w:tab w:val="left" w:pos="910"/>
        </w:tabs>
        <w:spacing w:line="360" w:lineRule="auto"/>
        <w:jc w:val="both"/>
        <w:rPr>
          <w:sz w:val="28"/>
          <w:szCs w:val="28"/>
          <w:lang w:eastAsia="ar-SA"/>
        </w:rPr>
      </w:pPr>
      <w:r>
        <w:rPr>
          <w:sz w:val="28"/>
          <w:szCs w:val="28"/>
        </w:rPr>
        <w:t xml:space="preserve">9. URL:http://www.fintechru.org - Официальный сайт Ассоциации </w:t>
      </w:r>
      <w:proofErr w:type="spellStart"/>
      <w:r>
        <w:rPr>
          <w:sz w:val="28"/>
          <w:szCs w:val="28"/>
        </w:rPr>
        <w:t>ФинТех</w:t>
      </w:r>
      <w:proofErr w:type="spellEnd"/>
    </w:p>
    <w:p w:rsidR="00307F6B" w:rsidRDefault="006C0B0E">
      <w:pPr>
        <w:widowControl/>
        <w:tabs>
          <w:tab w:val="left" w:pos="910"/>
        </w:tabs>
        <w:spacing w:line="360" w:lineRule="auto"/>
        <w:jc w:val="both"/>
        <w:rPr>
          <w:sz w:val="28"/>
          <w:szCs w:val="28"/>
        </w:rPr>
      </w:pPr>
      <w:proofErr w:type="gramStart"/>
      <w:r>
        <w:rPr>
          <w:sz w:val="28"/>
          <w:szCs w:val="28"/>
        </w:rPr>
        <w:t>10.URL:http://www.tadviser.ru</w:t>
      </w:r>
      <w:proofErr w:type="gramEnd"/>
      <w:r>
        <w:rPr>
          <w:sz w:val="28"/>
          <w:szCs w:val="28"/>
        </w:rPr>
        <w:t xml:space="preserve"> - Официальный сайт «Tadviser.ru»</w:t>
      </w:r>
    </w:p>
    <w:p w:rsidR="00307F6B" w:rsidRDefault="006C0B0E">
      <w:pPr>
        <w:widowControl/>
        <w:tabs>
          <w:tab w:val="left" w:pos="910"/>
        </w:tabs>
        <w:spacing w:line="360" w:lineRule="auto"/>
        <w:jc w:val="both"/>
        <w:rPr>
          <w:sz w:val="28"/>
          <w:szCs w:val="28"/>
        </w:rPr>
      </w:pPr>
      <w:r>
        <w:rPr>
          <w:sz w:val="28"/>
          <w:szCs w:val="28"/>
        </w:rPr>
        <w:t>11. Электронная библиотека Финансового университета (ЭБ) http://elib.fa.ru/</w:t>
      </w:r>
    </w:p>
    <w:p w:rsidR="00307F6B" w:rsidRDefault="006C0B0E">
      <w:pPr>
        <w:widowControl/>
        <w:tabs>
          <w:tab w:val="left" w:pos="910"/>
        </w:tabs>
        <w:spacing w:line="360" w:lineRule="auto"/>
        <w:jc w:val="both"/>
        <w:rPr>
          <w:sz w:val="28"/>
          <w:szCs w:val="28"/>
        </w:rPr>
      </w:pPr>
      <w:r>
        <w:rPr>
          <w:sz w:val="28"/>
          <w:szCs w:val="28"/>
        </w:rPr>
        <w:t>12. Электронно-библиотечная система BOOK.RU http://www.book.ru</w:t>
      </w:r>
    </w:p>
    <w:p w:rsidR="00307F6B" w:rsidRDefault="006C0B0E">
      <w:pPr>
        <w:widowControl/>
        <w:tabs>
          <w:tab w:val="left" w:pos="910"/>
        </w:tabs>
        <w:spacing w:line="360" w:lineRule="auto"/>
        <w:jc w:val="both"/>
        <w:rPr>
          <w:sz w:val="28"/>
          <w:szCs w:val="28"/>
        </w:rPr>
      </w:pPr>
      <w:r>
        <w:rPr>
          <w:sz w:val="28"/>
          <w:szCs w:val="28"/>
        </w:rPr>
        <w:t xml:space="preserve">13. Электронно-библиотечная система </w:t>
      </w:r>
      <w:proofErr w:type="spellStart"/>
      <w:r>
        <w:rPr>
          <w:sz w:val="28"/>
          <w:szCs w:val="28"/>
        </w:rPr>
        <w:t>Znanium</w:t>
      </w:r>
      <w:proofErr w:type="spellEnd"/>
      <w:r>
        <w:rPr>
          <w:sz w:val="28"/>
          <w:szCs w:val="28"/>
        </w:rPr>
        <w:t xml:space="preserve"> http://www.znanium.com</w:t>
      </w:r>
    </w:p>
    <w:p w:rsidR="00307F6B" w:rsidRDefault="00307F6B">
      <w:pPr>
        <w:widowControl/>
        <w:tabs>
          <w:tab w:val="left" w:pos="910"/>
        </w:tabs>
        <w:spacing w:line="360" w:lineRule="auto"/>
        <w:jc w:val="both"/>
        <w:rPr>
          <w:sz w:val="28"/>
          <w:szCs w:val="28"/>
        </w:rPr>
      </w:pPr>
    </w:p>
    <w:p w:rsidR="00307F6B" w:rsidRDefault="006C0B0E">
      <w:pPr>
        <w:pStyle w:val="1"/>
        <w:spacing w:before="240" w:after="240" w:line="360" w:lineRule="auto"/>
        <w:jc w:val="both"/>
        <w:rPr>
          <w:rFonts w:ascii="Times New Roman" w:hAnsi="Times New Roman" w:cs="Times New Roman"/>
          <w:color w:val="auto"/>
        </w:rPr>
      </w:pPr>
      <w:bookmarkStart w:id="46" w:name="_Toc134610359"/>
      <w:bookmarkStart w:id="47" w:name="_Toc166690698"/>
      <w:r>
        <w:rPr>
          <w:rFonts w:ascii="Times New Roman" w:hAnsi="Times New Roman" w:cs="Times New Roman"/>
          <w:color w:val="auto"/>
        </w:rPr>
        <w:t>10. Методические указания для обучающихся по освоению дисциплины.</w:t>
      </w:r>
      <w:bookmarkEnd w:id="46"/>
      <w:bookmarkEnd w:id="47"/>
    </w:p>
    <w:p w:rsidR="00307F6B" w:rsidRDefault="006C0B0E">
      <w:pPr>
        <w:widowControl/>
        <w:spacing w:beforeAutospacing="1" w:afterAutospacing="1" w:line="360" w:lineRule="auto"/>
        <w:ind w:firstLine="709"/>
        <w:jc w:val="both"/>
        <w:rPr>
          <w:bCs/>
          <w:sz w:val="28"/>
          <w:szCs w:val="28"/>
        </w:rPr>
      </w:pPr>
      <w:r>
        <w:rPr>
          <w:sz w:val="28"/>
          <w:szCs w:val="28"/>
        </w:rPr>
        <w:t xml:space="preserve">Самостоятельная работа студентов реализуется в соответствии с приказом Финансового университета от 11.05.2021 № 1040/о «Об </w:t>
      </w:r>
      <w:r>
        <w:rPr>
          <w:sz w:val="28"/>
          <w:szCs w:val="28"/>
        </w:rPr>
        <w:lastRenderedPageBreak/>
        <w:t xml:space="preserve">утверждении Методических рекомендаций по планированию и организации внеаудиторной самостоятельной работы студентов по образовательным программам </w:t>
      </w:r>
      <w:proofErr w:type="spellStart"/>
      <w:r>
        <w:rPr>
          <w:sz w:val="28"/>
          <w:szCs w:val="28"/>
        </w:rPr>
        <w:t>бакалавриата</w:t>
      </w:r>
      <w:proofErr w:type="spellEnd"/>
      <w:r>
        <w:rPr>
          <w:sz w:val="28"/>
          <w:szCs w:val="28"/>
        </w:rPr>
        <w:t xml:space="preserve"> и магистратуры в Финансовом университете» и методическими рекомендациями, разрабатываемыми кафедрами. Промежуточная аттестация проводится в соответствии с приказом Финансового университета от 23.03.2017 № 0557/о «Об утверждении Положения о проведении текущего контроля успеваемости и промежуточной аттестации обучающихся по программам </w:t>
      </w:r>
      <w:proofErr w:type="spellStart"/>
      <w:r>
        <w:rPr>
          <w:sz w:val="28"/>
          <w:szCs w:val="28"/>
        </w:rPr>
        <w:t>бакалавриата</w:t>
      </w:r>
      <w:proofErr w:type="spellEnd"/>
      <w:r>
        <w:rPr>
          <w:sz w:val="28"/>
          <w:szCs w:val="28"/>
        </w:rPr>
        <w:t xml:space="preserve"> и магистратуры в Финансовом университете». Кафедрой могут разрабатываться дополнительные методические рекомендации для отдельных форм проведения аудиторных занятий и самостоятельной работы студентов.  </w:t>
      </w:r>
    </w:p>
    <w:p w:rsidR="00307F6B" w:rsidRDefault="006C0B0E">
      <w:pPr>
        <w:pStyle w:val="1"/>
        <w:spacing w:before="240" w:line="360" w:lineRule="auto"/>
        <w:jc w:val="both"/>
        <w:rPr>
          <w:rFonts w:ascii="Times New Roman" w:hAnsi="Times New Roman" w:cs="Times New Roman"/>
          <w:color w:val="auto"/>
        </w:rPr>
      </w:pPr>
      <w:bookmarkStart w:id="48" w:name="_Toc134610360"/>
      <w:bookmarkStart w:id="49" w:name="_Toc166690699"/>
      <w:r>
        <w:rPr>
          <w:rFonts w:ascii="Times New Roman" w:hAnsi="Times New Roman" w:cs="Times New Roman"/>
          <w:color w:val="auto"/>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48"/>
      <w:bookmarkEnd w:id="49"/>
    </w:p>
    <w:p w:rsidR="00307F6B" w:rsidRDefault="006C0B0E">
      <w:pPr>
        <w:widowControl/>
        <w:spacing w:line="360" w:lineRule="auto"/>
        <w:ind w:firstLine="709"/>
        <w:jc w:val="both"/>
        <w:rPr>
          <w:rFonts w:eastAsia="MS Mincho"/>
          <w:b/>
          <w:color w:val="000000"/>
          <w:sz w:val="28"/>
          <w:szCs w:val="28"/>
        </w:rPr>
      </w:pPr>
      <w:r>
        <w:rPr>
          <w:rFonts w:eastAsia="MS Mincho"/>
          <w:b/>
          <w:color w:val="000000"/>
          <w:sz w:val="28"/>
          <w:szCs w:val="28"/>
        </w:rPr>
        <w:t>11.1. Комплект лицензионного программного обеспечения:</w:t>
      </w:r>
    </w:p>
    <w:p w:rsidR="00307F6B" w:rsidRDefault="006C0B0E">
      <w:pPr>
        <w:widowControl/>
        <w:spacing w:line="360" w:lineRule="auto"/>
        <w:ind w:firstLine="709"/>
        <w:jc w:val="both"/>
        <w:rPr>
          <w:rFonts w:eastAsia="MS Mincho"/>
          <w:color w:val="000000"/>
          <w:sz w:val="28"/>
          <w:szCs w:val="28"/>
        </w:rPr>
      </w:pPr>
      <w:r>
        <w:rPr>
          <w:rFonts w:eastAsia="MS Mincho"/>
          <w:color w:val="000000"/>
          <w:sz w:val="28"/>
          <w:szCs w:val="28"/>
          <w:lang w:val="en-US"/>
        </w:rPr>
        <w:t>Windows</w:t>
      </w:r>
      <w:r>
        <w:rPr>
          <w:rFonts w:eastAsia="MS Mincho"/>
          <w:color w:val="000000"/>
          <w:sz w:val="28"/>
          <w:szCs w:val="28"/>
        </w:rPr>
        <w:t xml:space="preserve"> </w:t>
      </w:r>
      <w:r>
        <w:rPr>
          <w:rFonts w:eastAsia="MS Mincho"/>
          <w:color w:val="000000"/>
          <w:sz w:val="28"/>
          <w:szCs w:val="28"/>
          <w:lang w:val="en-US"/>
        </w:rPr>
        <w:t>Microsoft</w:t>
      </w:r>
      <w:r>
        <w:rPr>
          <w:rFonts w:eastAsia="MS Mincho"/>
          <w:color w:val="000000"/>
          <w:sz w:val="28"/>
          <w:szCs w:val="28"/>
        </w:rPr>
        <w:t xml:space="preserve"> </w:t>
      </w:r>
      <w:r>
        <w:rPr>
          <w:rFonts w:eastAsia="MS Mincho"/>
          <w:color w:val="000000"/>
          <w:sz w:val="28"/>
          <w:szCs w:val="28"/>
          <w:lang w:val="en-US"/>
        </w:rPr>
        <w:t>Office</w:t>
      </w:r>
      <w:r>
        <w:rPr>
          <w:rFonts w:eastAsia="MS Mincho"/>
          <w:color w:val="000000"/>
          <w:sz w:val="28"/>
          <w:szCs w:val="28"/>
        </w:rPr>
        <w:t xml:space="preserve">, </w:t>
      </w:r>
    </w:p>
    <w:p w:rsidR="00307F6B" w:rsidRDefault="006C0B0E">
      <w:pPr>
        <w:widowControl/>
        <w:spacing w:line="360" w:lineRule="auto"/>
        <w:ind w:firstLine="709"/>
        <w:jc w:val="both"/>
        <w:rPr>
          <w:rFonts w:eastAsia="MS Mincho"/>
          <w:color w:val="000000"/>
          <w:sz w:val="28"/>
          <w:szCs w:val="28"/>
        </w:rPr>
      </w:pPr>
      <w:r>
        <w:rPr>
          <w:rFonts w:eastAsia="MS Mincho"/>
          <w:color w:val="000000"/>
          <w:sz w:val="28"/>
          <w:szCs w:val="28"/>
        </w:rPr>
        <w:t xml:space="preserve">Антивирус </w:t>
      </w:r>
      <w:r>
        <w:rPr>
          <w:rFonts w:eastAsia="MS Mincho"/>
          <w:color w:val="000000"/>
          <w:sz w:val="28"/>
          <w:szCs w:val="28"/>
          <w:lang w:val="en-US"/>
        </w:rPr>
        <w:t>Kaspersky</w:t>
      </w:r>
      <w:r>
        <w:rPr>
          <w:rFonts w:eastAsia="MS Mincho"/>
          <w:color w:val="000000"/>
          <w:sz w:val="28"/>
          <w:szCs w:val="28"/>
        </w:rPr>
        <w:t xml:space="preserve"> </w:t>
      </w:r>
    </w:p>
    <w:p w:rsidR="00307F6B" w:rsidRDefault="006C0B0E">
      <w:pPr>
        <w:widowControl/>
        <w:spacing w:line="360" w:lineRule="auto"/>
        <w:ind w:firstLine="709"/>
        <w:jc w:val="both"/>
        <w:rPr>
          <w:rFonts w:eastAsia="MS Mincho"/>
          <w:b/>
          <w:color w:val="000000"/>
          <w:sz w:val="28"/>
          <w:szCs w:val="28"/>
        </w:rPr>
      </w:pPr>
      <w:r>
        <w:rPr>
          <w:rFonts w:eastAsia="MS Mincho"/>
          <w:b/>
          <w:color w:val="000000"/>
          <w:sz w:val="28"/>
          <w:szCs w:val="28"/>
        </w:rPr>
        <w:t>11.2. Современные профессиональные базы данных и информационные справочные системы:</w:t>
      </w:r>
    </w:p>
    <w:p w:rsidR="00307F6B" w:rsidRDefault="006C0B0E">
      <w:pPr>
        <w:widowControl/>
        <w:spacing w:line="360" w:lineRule="auto"/>
        <w:ind w:firstLine="709"/>
        <w:jc w:val="both"/>
        <w:rPr>
          <w:rFonts w:eastAsia="MS Mincho"/>
          <w:color w:val="000000"/>
          <w:sz w:val="28"/>
          <w:szCs w:val="28"/>
        </w:rPr>
      </w:pPr>
      <w:r>
        <w:rPr>
          <w:rFonts w:eastAsia="MS Mincho"/>
          <w:color w:val="000000"/>
          <w:sz w:val="28"/>
          <w:szCs w:val="28"/>
        </w:rPr>
        <w:t>Справочная правовая система «</w:t>
      </w:r>
      <w:proofErr w:type="spellStart"/>
      <w:r>
        <w:rPr>
          <w:rFonts w:eastAsia="MS Mincho"/>
          <w:color w:val="000000"/>
          <w:sz w:val="28"/>
          <w:szCs w:val="28"/>
        </w:rPr>
        <w:t>КонсультантПлюс</w:t>
      </w:r>
      <w:proofErr w:type="spellEnd"/>
      <w:r>
        <w:rPr>
          <w:rFonts w:eastAsia="MS Mincho"/>
          <w:color w:val="000000"/>
          <w:sz w:val="28"/>
          <w:szCs w:val="28"/>
        </w:rPr>
        <w:t xml:space="preserve">» (http://www.consultant.ru). </w:t>
      </w:r>
    </w:p>
    <w:p w:rsidR="00307F6B" w:rsidRDefault="006C0B0E">
      <w:pPr>
        <w:widowControl/>
        <w:spacing w:line="360" w:lineRule="auto"/>
        <w:ind w:firstLine="709"/>
        <w:jc w:val="both"/>
        <w:rPr>
          <w:rFonts w:eastAsia="MS Mincho"/>
          <w:color w:val="000000"/>
          <w:sz w:val="28"/>
          <w:szCs w:val="28"/>
        </w:rPr>
      </w:pPr>
      <w:r>
        <w:rPr>
          <w:rFonts w:eastAsia="MS Mincho"/>
          <w:color w:val="000000"/>
          <w:sz w:val="28"/>
          <w:szCs w:val="28"/>
        </w:rPr>
        <w:t>Справочная правовая система «Гарант» (http://www.garant.ru).</w:t>
      </w:r>
    </w:p>
    <w:p w:rsidR="00307F6B" w:rsidRDefault="006C0B0E">
      <w:pPr>
        <w:widowControl/>
        <w:spacing w:line="360" w:lineRule="auto"/>
        <w:ind w:firstLine="709"/>
        <w:jc w:val="both"/>
        <w:rPr>
          <w:rFonts w:eastAsia="MS Mincho"/>
          <w:color w:val="000000"/>
          <w:sz w:val="28"/>
          <w:szCs w:val="28"/>
        </w:rPr>
      </w:pPr>
      <w:r>
        <w:rPr>
          <w:rFonts w:eastAsia="MS Mincho"/>
          <w:color w:val="000000"/>
          <w:sz w:val="28"/>
          <w:szCs w:val="28"/>
        </w:rPr>
        <w:t xml:space="preserve">Информационно-образовательный портал Финансового университета. - </w:t>
      </w:r>
      <w:hyperlink r:id="rId15" w:tgtFrame="http://portal.ufrf.ru/">
        <w:r>
          <w:rPr>
            <w:rFonts w:eastAsia="MS Mincho"/>
            <w:sz w:val="28"/>
            <w:szCs w:val="28"/>
          </w:rPr>
          <w:t>http://portal.ufrf.ru</w:t>
        </w:r>
      </w:hyperlink>
      <w:r>
        <w:rPr>
          <w:rFonts w:eastAsia="MS Mincho"/>
          <w:color w:val="000000"/>
          <w:sz w:val="28"/>
          <w:szCs w:val="28"/>
        </w:rPr>
        <w:t>.</w:t>
      </w:r>
    </w:p>
    <w:p w:rsidR="00307F6B" w:rsidRDefault="006C0B0E">
      <w:pPr>
        <w:widowControl/>
        <w:spacing w:line="360" w:lineRule="auto"/>
        <w:ind w:firstLine="709"/>
        <w:jc w:val="both"/>
        <w:rPr>
          <w:rFonts w:eastAsia="MS Mincho"/>
          <w:color w:val="000000"/>
          <w:sz w:val="28"/>
          <w:szCs w:val="28"/>
        </w:rPr>
      </w:pPr>
      <w:r>
        <w:rPr>
          <w:rFonts w:eastAsia="MS Mincho"/>
          <w:color w:val="000000"/>
          <w:sz w:val="28"/>
          <w:szCs w:val="28"/>
        </w:rPr>
        <w:t>Система комплексного раскрытия информации «СКРИН» -http://www.skrin.ru/Электронная библиотека Финансового университета (ЭБ) http://elib.fa.ru/</w:t>
      </w:r>
    </w:p>
    <w:p w:rsidR="00307F6B" w:rsidRDefault="006C0B0E">
      <w:pPr>
        <w:widowControl/>
        <w:spacing w:line="360" w:lineRule="auto"/>
        <w:ind w:firstLine="709"/>
        <w:jc w:val="both"/>
        <w:rPr>
          <w:rFonts w:eastAsia="MS Mincho"/>
          <w:color w:val="000000"/>
          <w:sz w:val="28"/>
          <w:szCs w:val="28"/>
        </w:rPr>
      </w:pPr>
      <w:r>
        <w:rPr>
          <w:rFonts w:eastAsia="MS Mincho"/>
          <w:color w:val="000000"/>
          <w:sz w:val="28"/>
          <w:szCs w:val="28"/>
        </w:rPr>
        <w:t>Электронно-библиотечная система BOOK.RU http://www.book.ru</w:t>
      </w:r>
    </w:p>
    <w:p w:rsidR="00307F6B" w:rsidRDefault="006C0B0E">
      <w:pPr>
        <w:widowControl/>
        <w:spacing w:line="360" w:lineRule="auto"/>
        <w:ind w:firstLine="709"/>
        <w:jc w:val="both"/>
        <w:rPr>
          <w:rFonts w:eastAsia="MS Mincho"/>
          <w:color w:val="000000"/>
          <w:sz w:val="28"/>
          <w:szCs w:val="28"/>
        </w:rPr>
      </w:pPr>
      <w:r>
        <w:rPr>
          <w:rFonts w:eastAsia="MS Mincho"/>
          <w:color w:val="000000"/>
          <w:sz w:val="28"/>
          <w:szCs w:val="28"/>
        </w:rPr>
        <w:lastRenderedPageBreak/>
        <w:t xml:space="preserve">Электронно-библиотечная система </w:t>
      </w:r>
      <w:proofErr w:type="spellStart"/>
      <w:r>
        <w:rPr>
          <w:rFonts w:eastAsia="MS Mincho"/>
          <w:color w:val="000000"/>
          <w:sz w:val="28"/>
          <w:szCs w:val="28"/>
        </w:rPr>
        <w:t>Znanium</w:t>
      </w:r>
      <w:proofErr w:type="spellEnd"/>
      <w:r>
        <w:rPr>
          <w:rFonts w:eastAsia="MS Mincho"/>
          <w:color w:val="000000"/>
          <w:sz w:val="28"/>
          <w:szCs w:val="28"/>
        </w:rPr>
        <w:t xml:space="preserve"> http://www.znanium.com</w:t>
      </w:r>
    </w:p>
    <w:p w:rsidR="00307F6B" w:rsidRDefault="006C0B0E">
      <w:pPr>
        <w:widowControl/>
        <w:spacing w:line="360" w:lineRule="auto"/>
        <w:ind w:firstLine="709"/>
        <w:jc w:val="both"/>
        <w:rPr>
          <w:rFonts w:eastAsia="MS Mincho"/>
          <w:color w:val="000000"/>
          <w:sz w:val="28"/>
          <w:szCs w:val="28"/>
        </w:rPr>
      </w:pPr>
      <w:r>
        <w:rPr>
          <w:rFonts w:eastAsia="MS Mincho"/>
          <w:color w:val="000000"/>
          <w:sz w:val="28"/>
          <w:szCs w:val="28"/>
        </w:rPr>
        <w:t xml:space="preserve">Электронно-библиотечная система издательства «ЮРАЙТ» https://www.biblio-online.ru/  </w:t>
      </w:r>
    </w:p>
    <w:p w:rsidR="00307F6B" w:rsidRDefault="006C0B0E">
      <w:pPr>
        <w:widowControl/>
        <w:spacing w:line="360" w:lineRule="auto"/>
        <w:ind w:firstLine="709"/>
        <w:jc w:val="both"/>
        <w:rPr>
          <w:rFonts w:eastAsia="MS Mincho"/>
          <w:color w:val="000000"/>
          <w:sz w:val="28"/>
          <w:szCs w:val="28"/>
        </w:rPr>
      </w:pPr>
      <w:r>
        <w:rPr>
          <w:rFonts w:eastAsia="MS Mincho"/>
          <w:color w:val="000000"/>
          <w:sz w:val="28"/>
          <w:szCs w:val="28"/>
        </w:rPr>
        <w:t>Научная электронная библиотека eLibrary.ru http://elibrary.ru</w:t>
      </w:r>
    </w:p>
    <w:p w:rsidR="00307F6B" w:rsidRDefault="006C0B0E">
      <w:pPr>
        <w:widowControl/>
        <w:spacing w:line="360" w:lineRule="auto"/>
        <w:ind w:firstLine="709"/>
        <w:jc w:val="both"/>
        <w:rPr>
          <w:rFonts w:eastAsia="MS Mincho"/>
          <w:color w:val="000000"/>
          <w:sz w:val="28"/>
          <w:szCs w:val="28"/>
        </w:rPr>
      </w:pPr>
      <w:r>
        <w:rPr>
          <w:rFonts w:eastAsia="MS Mincho"/>
          <w:color w:val="000000"/>
          <w:sz w:val="28"/>
          <w:szCs w:val="28"/>
        </w:rPr>
        <w:t>Электронная библиотека диссертаций Российской государственной библиотеки https://dvs.rsl.ru/</w:t>
      </w:r>
    </w:p>
    <w:p w:rsidR="00307F6B" w:rsidRDefault="006C0B0E">
      <w:pPr>
        <w:widowControl/>
        <w:spacing w:line="360" w:lineRule="auto"/>
        <w:ind w:firstLine="709"/>
        <w:jc w:val="both"/>
        <w:rPr>
          <w:rFonts w:eastAsia="MS Mincho"/>
          <w:color w:val="000000"/>
          <w:sz w:val="28"/>
          <w:szCs w:val="28"/>
        </w:rPr>
      </w:pPr>
      <w:r>
        <w:rPr>
          <w:rFonts w:eastAsia="MS Mincho"/>
          <w:b/>
          <w:color w:val="000000"/>
          <w:sz w:val="28"/>
          <w:szCs w:val="28"/>
        </w:rPr>
        <w:t>11.3. Сертифицированные программные и аппаратные средства защиты информации</w:t>
      </w:r>
      <w:r>
        <w:rPr>
          <w:rFonts w:eastAsia="MS Mincho"/>
          <w:color w:val="000000"/>
          <w:sz w:val="28"/>
          <w:szCs w:val="28"/>
        </w:rPr>
        <w:t xml:space="preserve"> – не предусмотрено.</w:t>
      </w:r>
    </w:p>
    <w:p w:rsidR="00307F6B" w:rsidRDefault="006C0B0E">
      <w:pPr>
        <w:pStyle w:val="1"/>
        <w:spacing w:before="240" w:line="360" w:lineRule="auto"/>
        <w:jc w:val="both"/>
        <w:rPr>
          <w:rFonts w:ascii="Times New Roman" w:hAnsi="Times New Roman" w:cs="Times New Roman"/>
          <w:color w:val="auto"/>
        </w:rPr>
      </w:pPr>
      <w:bookmarkStart w:id="50" w:name="_Toc134610361"/>
      <w:bookmarkStart w:id="51" w:name="_Toc166690700"/>
      <w:r>
        <w:rPr>
          <w:rFonts w:ascii="Times New Roman" w:hAnsi="Times New Roman" w:cs="Times New Roman"/>
          <w:color w:val="auto"/>
        </w:rPr>
        <w:t>12. Описание материально-технической базы, необходимой для осуществления образовательного процесса по дисциплине.</w:t>
      </w:r>
      <w:bookmarkEnd w:id="50"/>
      <w:bookmarkEnd w:id="51"/>
    </w:p>
    <w:p w:rsidR="00307F6B" w:rsidRDefault="006C0B0E">
      <w:pPr>
        <w:widowControl/>
        <w:spacing w:line="360" w:lineRule="auto"/>
        <w:ind w:firstLine="709"/>
        <w:jc w:val="both"/>
        <w:rPr>
          <w:sz w:val="28"/>
          <w:szCs w:val="28"/>
        </w:rPr>
      </w:pPr>
      <w:r>
        <w:rPr>
          <w:sz w:val="28"/>
          <w:szCs w:val="28"/>
        </w:rPr>
        <w:t>Образовательный процесс по дисциплине «</w:t>
      </w:r>
      <w:proofErr w:type="spellStart"/>
      <w:r>
        <w:rPr>
          <w:sz w:val="28"/>
          <w:szCs w:val="28"/>
        </w:rPr>
        <w:t>Диджитализация</w:t>
      </w:r>
      <w:proofErr w:type="spellEnd"/>
      <w:r>
        <w:rPr>
          <w:sz w:val="28"/>
          <w:szCs w:val="28"/>
        </w:rPr>
        <w:t xml:space="preserve">, </w:t>
      </w:r>
      <w:proofErr w:type="spellStart"/>
      <w:r>
        <w:rPr>
          <w:sz w:val="28"/>
          <w:szCs w:val="28"/>
        </w:rPr>
        <w:t>финтех</w:t>
      </w:r>
      <w:proofErr w:type="spellEnd"/>
      <w:r>
        <w:rPr>
          <w:sz w:val="28"/>
          <w:szCs w:val="28"/>
        </w:rPr>
        <w:t xml:space="preserve"> и инновации в финансовых институтах» осуществляется в учебных аудиториях, оборудованных системами дистанционного проектирования и техническим средствами обучения, требует доступа к ресурсам Библиотечно-информационного комплекса Финансового университета, другим полнотекстовым электронным библиотекам и электронным коллекциям (</w:t>
      </w:r>
      <w:r>
        <w:rPr>
          <w:sz w:val="28"/>
          <w:szCs w:val="28"/>
          <w:lang w:val="en-US"/>
        </w:rPr>
        <w:t>BOOK</w:t>
      </w:r>
      <w:r>
        <w:rPr>
          <w:sz w:val="28"/>
          <w:szCs w:val="28"/>
        </w:rPr>
        <w:t>.</w:t>
      </w:r>
      <w:proofErr w:type="spellStart"/>
      <w:r>
        <w:rPr>
          <w:sz w:val="28"/>
          <w:szCs w:val="28"/>
          <w:lang w:val="en-US"/>
        </w:rPr>
        <w:t>ru</w:t>
      </w:r>
      <w:proofErr w:type="spellEnd"/>
      <w:r>
        <w:rPr>
          <w:sz w:val="28"/>
          <w:szCs w:val="28"/>
        </w:rPr>
        <w:t xml:space="preserve">, </w:t>
      </w:r>
      <w:proofErr w:type="spellStart"/>
      <w:r>
        <w:rPr>
          <w:sz w:val="28"/>
          <w:szCs w:val="28"/>
          <w:lang w:val="en-US"/>
        </w:rPr>
        <w:t>Znanium</w:t>
      </w:r>
      <w:proofErr w:type="spellEnd"/>
      <w:r>
        <w:rPr>
          <w:sz w:val="28"/>
          <w:szCs w:val="28"/>
        </w:rPr>
        <w:t>.</w:t>
      </w:r>
      <w:r>
        <w:rPr>
          <w:sz w:val="28"/>
          <w:szCs w:val="28"/>
          <w:lang w:val="en-US"/>
        </w:rPr>
        <w:t>com</w:t>
      </w:r>
      <w:r>
        <w:rPr>
          <w:sz w:val="28"/>
          <w:szCs w:val="28"/>
        </w:rPr>
        <w:t xml:space="preserve">, </w:t>
      </w:r>
      <w:proofErr w:type="spellStart"/>
      <w:r>
        <w:rPr>
          <w:sz w:val="28"/>
          <w:szCs w:val="28"/>
          <w:lang w:val="en-US"/>
        </w:rPr>
        <w:t>eLIBRARY</w:t>
      </w:r>
      <w:proofErr w:type="spellEnd"/>
      <w:r>
        <w:rPr>
          <w:sz w:val="28"/>
          <w:szCs w:val="28"/>
        </w:rPr>
        <w:t>.</w:t>
      </w:r>
      <w:proofErr w:type="spellStart"/>
      <w:r>
        <w:rPr>
          <w:sz w:val="28"/>
          <w:szCs w:val="28"/>
          <w:lang w:val="en-US"/>
        </w:rPr>
        <w:t>ru</w:t>
      </w:r>
      <w:proofErr w:type="spellEnd"/>
      <w:r>
        <w:rPr>
          <w:sz w:val="28"/>
          <w:szCs w:val="28"/>
        </w:rPr>
        <w:t xml:space="preserve"> и др.), Интернет-ресурсам. </w:t>
      </w:r>
    </w:p>
    <w:p w:rsidR="00307F6B" w:rsidRDefault="006C0B0E">
      <w:pPr>
        <w:widowControl/>
        <w:spacing w:line="360" w:lineRule="auto"/>
        <w:ind w:firstLine="709"/>
        <w:jc w:val="both"/>
        <w:rPr>
          <w:rFonts w:eastAsiaTheme="minorHAnsi"/>
          <w:color w:val="000000"/>
          <w:sz w:val="28"/>
          <w:szCs w:val="28"/>
          <w:lang w:eastAsia="en-US"/>
        </w:rPr>
      </w:pPr>
      <w:r>
        <w:rPr>
          <w:rFonts w:eastAsiaTheme="minorHAnsi"/>
          <w:color w:val="000000"/>
          <w:sz w:val="28"/>
          <w:szCs w:val="28"/>
          <w:lang w:eastAsia="en-US"/>
        </w:rPr>
        <w:t xml:space="preserve">Все изучаемые технологии доступны на личных устройствах студентов в любой точке, где доступна сеть Интернет. </w:t>
      </w:r>
    </w:p>
    <w:p w:rsidR="00307F6B" w:rsidRDefault="006C0B0E">
      <w:pPr>
        <w:widowControl/>
        <w:spacing w:line="360" w:lineRule="auto"/>
        <w:ind w:firstLine="709"/>
        <w:jc w:val="both"/>
        <w:rPr>
          <w:sz w:val="28"/>
          <w:szCs w:val="28"/>
        </w:rPr>
      </w:pPr>
      <w:r>
        <w:rPr>
          <w:rFonts w:eastAsiaTheme="minorHAnsi"/>
          <w:color w:val="000000"/>
          <w:sz w:val="28"/>
          <w:szCs w:val="28"/>
          <w:lang w:eastAsia="en-US"/>
        </w:rPr>
        <w:t>Имеется электронно-библиотечная система (электронная библиотека) и электронная информационно-образовательная среда.</w:t>
      </w:r>
    </w:p>
    <w:sectPr w:rsidR="00307F6B">
      <w:footerReference w:type="default" r:id="rId16"/>
      <w:pgSz w:w="11906" w:h="16838"/>
      <w:pgMar w:top="1134" w:right="850" w:bottom="1134" w:left="1701" w:header="0" w:footer="708"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B1EA8" w:rsidRDefault="00DB1EA8">
      <w:r>
        <w:separator/>
      </w:r>
    </w:p>
  </w:endnote>
  <w:endnote w:type="continuationSeparator" w:id="0">
    <w:p w:rsidR="00DB1EA8" w:rsidRDefault="00DB1E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PT Astra Serif">
    <w:charset w:val="01"/>
    <w:family w:val="roman"/>
    <w:pitch w:val="default"/>
  </w:font>
  <w:font w:name="Noto Sans Devanagari">
    <w:panose1 w:val="00000000000000000000"/>
    <w:charset w:val="00"/>
    <w:family w:val="roman"/>
    <w:notTrueType/>
    <w:pitch w:val="default"/>
  </w:font>
  <w:font w:name="Arial Unicode MS">
    <w:altName w:val="Arial"/>
    <w:panose1 w:val="020B0604020202020204"/>
    <w:charset w:val="01"/>
    <w:family w:val="roman"/>
    <w:pitch w:val="default"/>
  </w:font>
  <w:font w:name="Palatino Linotype">
    <w:panose1 w:val="02040502050505030304"/>
    <w:charset w:val="CC"/>
    <w:family w:val="roman"/>
    <w:pitch w:val="variable"/>
    <w:sig w:usb0="E0000287" w:usb1="40000013" w:usb2="00000000" w:usb3="00000000" w:csb0="0000019F" w:csb1="00000000"/>
  </w:font>
  <w:font w:name="Batang">
    <w:altName w:val="바탕"/>
    <w:panose1 w:val="02030600000101010101"/>
    <w:charset w:val="81"/>
    <w:family w:val="auto"/>
    <w:pitch w:val="fixed"/>
    <w:sig w:usb0="00000001" w:usb1="09060000" w:usb2="00000010" w:usb3="00000000" w:csb0="00080000" w:csb1="00000000"/>
  </w:font>
  <w:font w:name="+mn-ea">
    <w:panose1 w:val="00000000000000000000"/>
    <w:charset w:val="00"/>
    <w:family w:val="roman"/>
    <w:notTrueType/>
    <w:pitch w:val="default"/>
  </w:font>
  <w:font w:name="Source Han Sans CN Regular">
    <w:panose1 w:val="00000000000000000000"/>
    <w:charset w:val="00"/>
    <w:family w:val="roman"/>
    <w:notTrueType/>
    <w:pitch w:val="default"/>
  </w:font>
  <w:font w:name="Lohit Devanagari">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01211109"/>
      <w:docPartObj>
        <w:docPartGallery w:val="Page Numbers (Bottom of Page)"/>
        <w:docPartUnique/>
      </w:docPartObj>
    </w:sdtPr>
    <w:sdtEndPr/>
    <w:sdtContent>
      <w:p w:rsidR="00741C92" w:rsidRDefault="00741C92">
        <w:pPr>
          <w:pStyle w:val="ac"/>
          <w:jc w:val="center"/>
        </w:pPr>
        <w:r>
          <w:fldChar w:fldCharType="begin"/>
        </w:r>
        <w:r>
          <w:instrText>PAGE</w:instrText>
        </w:r>
        <w:r>
          <w:fldChar w:fldCharType="separate"/>
        </w:r>
        <w:r w:rsidR="002008F6">
          <w:rPr>
            <w:noProof/>
          </w:rPr>
          <w:t>26</w:t>
        </w:r>
        <w:r>
          <w:fldChar w:fldCharType="end"/>
        </w:r>
      </w:p>
      <w:p w:rsidR="00741C92" w:rsidRDefault="00DB1EA8">
        <w:pPr>
          <w:pStyle w:val="ac"/>
        </w:pPr>
      </w:p>
    </w:sdtContent>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34373558"/>
      <w:docPartObj>
        <w:docPartGallery w:val="Page Numbers (Bottom of Page)"/>
        <w:docPartUnique/>
      </w:docPartObj>
    </w:sdtPr>
    <w:sdtEndPr/>
    <w:sdtContent>
      <w:p w:rsidR="00741C92" w:rsidRDefault="00741C92">
        <w:pPr>
          <w:pStyle w:val="ac"/>
          <w:jc w:val="center"/>
        </w:pPr>
        <w:r>
          <w:fldChar w:fldCharType="begin"/>
        </w:r>
        <w:r>
          <w:instrText>PAGE</w:instrText>
        </w:r>
        <w:r>
          <w:fldChar w:fldCharType="separate"/>
        </w:r>
        <w:r w:rsidR="002008F6">
          <w:rPr>
            <w:noProof/>
          </w:rPr>
          <w:t>73</w:t>
        </w:r>
        <w:r>
          <w:fldChar w:fldCharType="end"/>
        </w:r>
      </w:p>
      <w:p w:rsidR="00741C92" w:rsidRDefault="00DB1EA8">
        <w:pPr>
          <w:pStyle w:val="ac"/>
        </w:pPr>
      </w:p>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19532847"/>
      <w:docPartObj>
        <w:docPartGallery w:val="Page Numbers (Bottom of Page)"/>
        <w:docPartUnique/>
      </w:docPartObj>
    </w:sdtPr>
    <w:sdtEndPr/>
    <w:sdtContent>
      <w:p w:rsidR="00741C92" w:rsidRDefault="00741C92">
        <w:pPr>
          <w:pStyle w:val="ac"/>
          <w:jc w:val="center"/>
        </w:pPr>
        <w:r>
          <w:fldChar w:fldCharType="begin"/>
        </w:r>
        <w:r>
          <w:instrText>PAGE</w:instrText>
        </w:r>
        <w:r>
          <w:fldChar w:fldCharType="separate"/>
        </w:r>
        <w:r w:rsidR="002008F6">
          <w:rPr>
            <w:noProof/>
          </w:rPr>
          <w:t>89</w:t>
        </w:r>
        <w:r>
          <w:fldChar w:fldCharType="end"/>
        </w:r>
      </w:p>
      <w:p w:rsidR="00741C92" w:rsidRDefault="00DB1EA8">
        <w:pPr>
          <w:pStyle w:val="ac"/>
        </w:pP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B1EA8" w:rsidRDefault="00DB1EA8">
      <w:r>
        <w:separator/>
      </w:r>
    </w:p>
  </w:footnote>
  <w:footnote w:type="continuationSeparator" w:id="0">
    <w:p w:rsidR="00DB1EA8" w:rsidRDefault="00DB1EA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036DC"/>
    <w:multiLevelType w:val="multilevel"/>
    <w:tmpl w:val="9572B98A"/>
    <w:lvl w:ilvl="0">
      <w:start w:val="1"/>
      <w:numFmt w:val="decimal"/>
      <w:lvlText w:val="%1."/>
      <w:lvlJc w:val="left"/>
      <w:pPr>
        <w:tabs>
          <w:tab w:val="num" w:pos="0"/>
        </w:tabs>
        <w:ind w:left="720" w:hanging="360"/>
      </w:pPr>
      <w:rPr>
        <w:rFonts w:ascii="Times New Roman" w:hAnsi="Times New Roman"/>
        <w:b w:val="0"/>
        <w:i w:val="0"/>
        <w:color w:val="auto"/>
        <w:sz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76F5CB1"/>
    <w:multiLevelType w:val="multilevel"/>
    <w:tmpl w:val="9DC2B278"/>
    <w:lvl w:ilvl="0">
      <w:start w:val="1"/>
      <w:numFmt w:val="decimal"/>
      <w:lvlText w:val="%1."/>
      <w:lvlJc w:val="left"/>
      <w:pPr>
        <w:tabs>
          <w:tab w:val="num" w:pos="0"/>
        </w:tabs>
        <w:ind w:left="1211" w:hanging="360"/>
      </w:pPr>
      <w:rPr>
        <w:rFonts w:ascii="Times New Roman" w:hAnsi="Times New Roman"/>
        <w:b w:val="0"/>
        <w:i w:val="0"/>
        <w:color w:val="auto"/>
        <w:sz w:val="28"/>
        <w:szCs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AD25C94"/>
    <w:multiLevelType w:val="multilevel"/>
    <w:tmpl w:val="C000333E"/>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3" w15:restartNumberingAfterBreak="0">
    <w:nsid w:val="0EEC20A3"/>
    <w:multiLevelType w:val="multilevel"/>
    <w:tmpl w:val="8A9A9C9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109D0C11"/>
    <w:multiLevelType w:val="multilevel"/>
    <w:tmpl w:val="176CDDF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14C328B5"/>
    <w:multiLevelType w:val="multilevel"/>
    <w:tmpl w:val="BA1C48A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18814AAF"/>
    <w:multiLevelType w:val="multilevel"/>
    <w:tmpl w:val="A0C2B4E4"/>
    <w:lvl w:ilvl="0">
      <w:start w:val="1"/>
      <w:numFmt w:val="bullet"/>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1894" w:hanging="360"/>
      </w:pPr>
      <w:rPr>
        <w:rFonts w:ascii="Courier New" w:hAnsi="Courier New" w:cs="Courier New" w:hint="default"/>
      </w:rPr>
    </w:lvl>
    <w:lvl w:ilvl="2">
      <w:start w:val="1"/>
      <w:numFmt w:val="bullet"/>
      <w:lvlText w:val=""/>
      <w:lvlJc w:val="left"/>
      <w:pPr>
        <w:tabs>
          <w:tab w:val="num" w:pos="0"/>
        </w:tabs>
        <w:ind w:left="2614" w:hanging="360"/>
      </w:pPr>
      <w:rPr>
        <w:rFonts w:ascii="Wingdings" w:hAnsi="Wingdings" w:cs="Wingdings" w:hint="default"/>
      </w:rPr>
    </w:lvl>
    <w:lvl w:ilvl="3">
      <w:start w:val="1"/>
      <w:numFmt w:val="bullet"/>
      <w:lvlText w:val=""/>
      <w:lvlJc w:val="left"/>
      <w:pPr>
        <w:tabs>
          <w:tab w:val="num" w:pos="0"/>
        </w:tabs>
        <w:ind w:left="3334" w:hanging="360"/>
      </w:pPr>
      <w:rPr>
        <w:rFonts w:ascii="Symbol" w:hAnsi="Symbol" w:cs="Symbol" w:hint="default"/>
      </w:rPr>
    </w:lvl>
    <w:lvl w:ilvl="4">
      <w:start w:val="1"/>
      <w:numFmt w:val="bullet"/>
      <w:lvlText w:val="o"/>
      <w:lvlJc w:val="left"/>
      <w:pPr>
        <w:tabs>
          <w:tab w:val="num" w:pos="0"/>
        </w:tabs>
        <w:ind w:left="4054" w:hanging="360"/>
      </w:pPr>
      <w:rPr>
        <w:rFonts w:ascii="Courier New" w:hAnsi="Courier New" w:cs="Courier New" w:hint="default"/>
      </w:rPr>
    </w:lvl>
    <w:lvl w:ilvl="5">
      <w:start w:val="1"/>
      <w:numFmt w:val="bullet"/>
      <w:lvlText w:val=""/>
      <w:lvlJc w:val="left"/>
      <w:pPr>
        <w:tabs>
          <w:tab w:val="num" w:pos="0"/>
        </w:tabs>
        <w:ind w:left="4774" w:hanging="360"/>
      </w:pPr>
      <w:rPr>
        <w:rFonts w:ascii="Wingdings" w:hAnsi="Wingdings" w:cs="Wingdings" w:hint="default"/>
      </w:rPr>
    </w:lvl>
    <w:lvl w:ilvl="6">
      <w:start w:val="1"/>
      <w:numFmt w:val="bullet"/>
      <w:lvlText w:val=""/>
      <w:lvlJc w:val="left"/>
      <w:pPr>
        <w:tabs>
          <w:tab w:val="num" w:pos="0"/>
        </w:tabs>
        <w:ind w:left="5494" w:hanging="360"/>
      </w:pPr>
      <w:rPr>
        <w:rFonts w:ascii="Symbol" w:hAnsi="Symbol" w:cs="Symbol" w:hint="default"/>
      </w:rPr>
    </w:lvl>
    <w:lvl w:ilvl="7">
      <w:start w:val="1"/>
      <w:numFmt w:val="bullet"/>
      <w:lvlText w:val="o"/>
      <w:lvlJc w:val="left"/>
      <w:pPr>
        <w:tabs>
          <w:tab w:val="num" w:pos="0"/>
        </w:tabs>
        <w:ind w:left="6214" w:hanging="360"/>
      </w:pPr>
      <w:rPr>
        <w:rFonts w:ascii="Courier New" w:hAnsi="Courier New" w:cs="Courier New" w:hint="default"/>
      </w:rPr>
    </w:lvl>
    <w:lvl w:ilvl="8">
      <w:start w:val="1"/>
      <w:numFmt w:val="bullet"/>
      <w:lvlText w:val=""/>
      <w:lvlJc w:val="left"/>
      <w:pPr>
        <w:tabs>
          <w:tab w:val="num" w:pos="0"/>
        </w:tabs>
        <w:ind w:left="6934" w:hanging="360"/>
      </w:pPr>
      <w:rPr>
        <w:rFonts w:ascii="Wingdings" w:hAnsi="Wingdings" w:cs="Wingdings" w:hint="default"/>
      </w:rPr>
    </w:lvl>
  </w:abstractNum>
  <w:abstractNum w:abstractNumId="7" w15:restartNumberingAfterBreak="0">
    <w:nsid w:val="19797937"/>
    <w:multiLevelType w:val="multilevel"/>
    <w:tmpl w:val="21528A52"/>
    <w:lvl w:ilvl="0">
      <w:start w:val="1"/>
      <w:numFmt w:val="bullet"/>
      <w:pStyle w:val="a"/>
      <w:lvlText w:val=""/>
      <w:lvlJc w:val="left"/>
      <w:pPr>
        <w:tabs>
          <w:tab w:val="num" w:pos="1362"/>
        </w:tabs>
        <w:ind w:left="1362" w:hanging="360"/>
      </w:pPr>
      <w:rPr>
        <w:rFonts w:ascii="Symbol" w:hAnsi="Symbol" w:cs="Symbol" w:hint="default"/>
        <w:color w:val="auto"/>
      </w:rPr>
    </w:lvl>
    <w:lvl w:ilvl="1">
      <w:start w:val="1"/>
      <w:numFmt w:val="decimal"/>
      <w:lvlText w:val="%2."/>
      <w:lvlJc w:val="left"/>
      <w:pPr>
        <w:tabs>
          <w:tab w:val="num" w:pos="792"/>
        </w:tabs>
        <w:ind w:left="792" w:hanging="397"/>
      </w:pPr>
      <w:rPr>
        <w:rFonts w:cs="Times New Roman"/>
      </w:rPr>
    </w:lvl>
    <w:lvl w:ilvl="2">
      <w:start w:val="1"/>
      <w:numFmt w:val="bullet"/>
      <w:lvlText w:val=""/>
      <w:lvlJc w:val="left"/>
      <w:pPr>
        <w:tabs>
          <w:tab w:val="num" w:pos="2442"/>
        </w:tabs>
        <w:ind w:left="2442" w:hanging="360"/>
      </w:pPr>
      <w:rPr>
        <w:rFonts w:ascii="Wingdings" w:hAnsi="Wingdings" w:cs="Wingdings" w:hint="default"/>
      </w:rPr>
    </w:lvl>
    <w:lvl w:ilvl="3">
      <w:start w:val="1"/>
      <w:numFmt w:val="bullet"/>
      <w:lvlText w:val=""/>
      <w:lvlJc w:val="left"/>
      <w:pPr>
        <w:tabs>
          <w:tab w:val="num" w:pos="3162"/>
        </w:tabs>
        <w:ind w:left="3162" w:hanging="360"/>
      </w:pPr>
      <w:rPr>
        <w:rFonts w:ascii="Symbol" w:hAnsi="Symbol" w:cs="Symbol" w:hint="default"/>
      </w:rPr>
    </w:lvl>
    <w:lvl w:ilvl="4">
      <w:start w:val="1"/>
      <w:numFmt w:val="bullet"/>
      <w:lvlText w:val="o"/>
      <w:lvlJc w:val="left"/>
      <w:pPr>
        <w:tabs>
          <w:tab w:val="num" w:pos="3882"/>
        </w:tabs>
        <w:ind w:left="3882" w:hanging="360"/>
      </w:pPr>
      <w:rPr>
        <w:rFonts w:ascii="Courier New" w:hAnsi="Courier New" w:cs="Courier New" w:hint="default"/>
      </w:rPr>
    </w:lvl>
    <w:lvl w:ilvl="5">
      <w:start w:val="1"/>
      <w:numFmt w:val="bullet"/>
      <w:lvlText w:val=""/>
      <w:lvlJc w:val="left"/>
      <w:pPr>
        <w:tabs>
          <w:tab w:val="num" w:pos="4602"/>
        </w:tabs>
        <w:ind w:left="4602" w:hanging="360"/>
      </w:pPr>
      <w:rPr>
        <w:rFonts w:ascii="Wingdings" w:hAnsi="Wingdings" w:cs="Wingdings" w:hint="default"/>
      </w:rPr>
    </w:lvl>
    <w:lvl w:ilvl="6">
      <w:start w:val="1"/>
      <w:numFmt w:val="bullet"/>
      <w:lvlText w:val=""/>
      <w:lvlJc w:val="left"/>
      <w:pPr>
        <w:tabs>
          <w:tab w:val="num" w:pos="5322"/>
        </w:tabs>
        <w:ind w:left="5322" w:hanging="360"/>
      </w:pPr>
      <w:rPr>
        <w:rFonts w:ascii="Symbol" w:hAnsi="Symbol" w:cs="Symbol" w:hint="default"/>
      </w:rPr>
    </w:lvl>
    <w:lvl w:ilvl="7">
      <w:start w:val="1"/>
      <w:numFmt w:val="bullet"/>
      <w:lvlText w:val="o"/>
      <w:lvlJc w:val="left"/>
      <w:pPr>
        <w:tabs>
          <w:tab w:val="num" w:pos="6042"/>
        </w:tabs>
        <w:ind w:left="6042" w:hanging="360"/>
      </w:pPr>
      <w:rPr>
        <w:rFonts w:ascii="Courier New" w:hAnsi="Courier New" w:cs="Courier New" w:hint="default"/>
      </w:rPr>
    </w:lvl>
    <w:lvl w:ilvl="8">
      <w:start w:val="1"/>
      <w:numFmt w:val="bullet"/>
      <w:lvlText w:val=""/>
      <w:lvlJc w:val="left"/>
      <w:pPr>
        <w:tabs>
          <w:tab w:val="num" w:pos="6762"/>
        </w:tabs>
        <w:ind w:left="6762" w:hanging="360"/>
      </w:pPr>
      <w:rPr>
        <w:rFonts w:ascii="Wingdings" w:hAnsi="Wingdings" w:cs="Wingdings" w:hint="default"/>
      </w:rPr>
    </w:lvl>
  </w:abstractNum>
  <w:abstractNum w:abstractNumId="8" w15:restartNumberingAfterBreak="0">
    <w:nsid w:val="1C66326E"/>
    <w:multiLevelType w:val="multilevel"/>
    <w:tmpl w:val="BB5C283A"/>
    <w:lvl w:ilvl="0">
      <w:start w:val="1"/>
      <w:numFmt w:val="decimal"/>
      <w:lvlText w:val="%1."/>
      <w:lvlJc w:val="left"/>
      <w:pPr>
        <w:tabs>
          <w:tab w:val="num" w:pos="0"/>
        </w:tabs>
        <w:ind w:left="720" w:hanging="360"/>
      </w:pPr>
      <w:rPr>
        <w:rFonts w:ascii="Times New Roman" w:hAnsi="Times New Roman" w:cs="Times New Roman"/>
        <w:i w:val="0"/>
        <w:sz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1DD63FFF"/>
    <w:multiLevelType w:val="multilevel"/>
    <w:tmpl w:val="A346380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1FF95CC9"/>
    <w:multiLevelType w:val="multilevel"/>
    <w:tmpl w:val="95708728"/>
    <w:lvl w:ilvl="0">
      <w:start w:val="1"/>
      <w:numFmt w:val="decimal"/>
      <w:lvlText w:val="%1."/>
      <w:lvlJc w:val="left"/>
      <w:pPr>
        <w:tabs>
          <w:tab w:val="num" w:pos="0"/>
        </w:tabs>
        <w:ind w:left="501"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27CD0CBD"/>
    <w:multiLevelType w:val="multilevel"/>
    <w:tmpl w:val="C122D9BA"/>
    <w:lvl w:ilvl="0">
      <w:start w:val="1"/>
      <w:numFmt w:val="bullet"/>
      <w:lvlText w:val=""/>
      <w:lvlJc w:val="left"/>
      <w:pPr>
        <w:tabs>
          <w:tab w:val="num" w:pos="0"/>
        </w:tabs>
        <w:ind w:left="72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2D3C17DA"/>
    <w:multiLevelType w:val="multilevel"/>
    <w:tmpl w:val="61D6A74E"/>
    <w:lvl w:ilvl="0">
      <w:start w:val="1"/>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304C1F98"/>
    <w:multiLevelType w:val="multilevel"/>
    <w:tmpl w:val="7824A002"/>
    <w:lvl w:ilvl="0">
      <w:start w:val="1"/>
      <w:numFmt w:val="decimal"/>
      <w:lvlText w:val="%1."/>
      <w:lvlJc w:val="left"/>
      <w:pPr>
        <w:tabs>
          <w:tab w:val="num" w:pos="0"/>
        </w:tabs>
        <w:ind w:left="720" w:hanging="360"/>
      </w:pPr>
      <w:rPr>
        <w:rFonts w:ascii="Times New Roman" w:hAnsi="Times New Roman"/>
        <w:b w:val="0"/>
        <w:i w:val="0"/>
        <w:color w:val="auto"/>
        <w:sz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32C57F19"/>
    <w:multiLevelType w:val="multilevel"/>
    <w:tmpl w:val="7E60905E"/>
    <w:lvl w:ilvl="0">
      <w:start w:val="1"/>
      <w:numFmt w:val="decimal"/>
      <w:lvlText w:val="%1."/>
      <w:lvlJc w:val="left"/>
      <w:pPr>
        <w:tabs>
          <w:tab w:val="num" w:pos="0"/>
        </w:tabs>
        <w:ind w:left="1080" w:hanging="360"/>
      </w:pPr>
      <w:rPr>
        <w:rFonts w:ascii="Times New Roman" w:hAnsi="Times New Roman"/>
        <w:b w:val="0"/>
        <w:i w:val="0"/>
        <w:color w:val="auto"/>
        <w:sz w:val="24"/>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5" w15:restartNumberingAfterBreak="0">
    <w:nsid w:val="33B15572"/>
    <w:multiLevelType w:val="multilevel"/>
    <w:tmpl w:val="8C2A8BD0"/>
    <w:lvl w:ilvl="0">
      <w:start w:val="1"/>
      <w:numFmt w:val="decimal"/>
      <w:lvlText w:val="%1."/>
      <w:lvlJc w:val="left"/>
      <w:pPr>
        <w:tabs>
          <w:tab w:val="num" w:pos="0"/>
        </w:tabs>
        <w:ind w:left="720" w:hanging="360"/>
      </w:pPr>
      <w:rPr>
        <w:rFonts w:ascii="Times New Roman" w:hAnsi="Times New Roman"/>
        <w:b w:val="0"/>
        <w:i w:val="0"/>
        <w:color w:val="auto"/>
        <w:sz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39413BFB"/>
    <w:multiLevelType w:val="multilevel"/>
    <w:tmpl w:val="75F83F00"/>
    <w:lvl w:ilvl="0">
      <w:start w:val="1"/>
      <w:numFmt w:val="decimal"/>
      <w:lvlText w:val="%1."/>
      <w:lvlJc w:val="left"/>
      <w:pPr>
        <w:tabs>
          <w:tab w:val="num" w:pos="0"/>
        </w:tabs>
        <w:ind w:left="720" w:hanging="360"/>
      </w:pPr>
      <w:rPr>
        <w:rFonts w:ascii="Times New Roman" w:hAnsi="Times New Roman"/>
        <w:b w:val="0"/>
        <w:i w:val="0"/>
        <w:color w:val="auto"/>
        <w:sz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15:restartNumberingAfterBreak="0">
    <w:nsid w:val="3B7C5594"/>
    <w:multiLevelType w:val="multilevel"/>
    <w:tmpl w:val="AE4648D2"/>
    <w:lvl w:ilvl="0">
      <w:start w:val="1"/>
      <w:numFmt w:val="decimal"/>
      <w:lvlText w:val="%1."/>
      <w:lvlJc w:val="left"/>
      <w:pPr>
        <w:tabs>
          <w:tab w:val="num" w:pos="0"/>
        </w:tabs>
        <w:ind w:left="720" w:hanging="360"/>
      </w:pPr>
      <w:rPr>
        <w:rFonts w:ascii="Times New Roman" w:hAnsi="Times New Roman"/>
        <w:b w:val="0"/>
        <w:i w:val="0"/>
        <w:color w:val="auto"/>
        <w:sz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3C345992"/>
    <w:multiLevelType w:val="multilevel"/>
    <w:tmpl w:val="EB28069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15:restartNumberingAfterBreak="0">
    <w:nsid w:val="3D4C492B"/>
    <w:multiLevelType w:val="multilevel"/>
    <w:tmpl w:val="9468C800"/>
    <w:lvl w:ilvl="0">
      <w:start w:val="1"/>
      <w:numFmt w:val="decimal"/>
      <w:lvlText w:val="%1."/>
      <w:lvlJc w:val="left"/>
      <w:pPr>
        <w:tabs>
          <w:tab w:val="num" w:pos="0"/>
        </w:tabs>
        <w:ind w:left="1428" w:hanging="360"/>
      </w:pPr>
    </w:lvl>
    <w:lvl w:ilvl="1">
      <w:start w:val="1"/>
      <w:numFmt w:val="lowerLetter"/>
      <w:lvlText w:val="%2."/>
      <w:lvlJc w:val="left"/>
      <w:pPr>
        <w:tabs>
          <w:tab w:val="num" w:pos="0"/>
        </w:tabs>
        <w:ind w:left="2148" w:hanging="360"/>
      </w:pPr>
    </w:lvl>
    <w:lvl w:ilvl="2">
      <w:start w:val="1"/>
      <w:numFmt w:val="lowerRoman"/>
      <w:lvlText w:val="%3."/>
      <w:lvlJc w:val="right"/>
      <w:pPr>
        <w:tabs>
          <w:tab w:val="num" w:pos="0"/>
        </w:tabs>
        <w:ind w:left="2868" w:hanging="180"/>
      </w:pPr>
    </w:lvl>
    <w:lvl w:ilvl="3">
      <w:start w:val="1"/>
      <w:numFmt w:val="decimal"/>
      <w:lvlText w:val="%4."/>
      <w:lvlJc w:val="left"/>
      <w:pPr>
        <w:tabs>
          <w:tab w:val="num" w:pos="0"/>
        </w:tabs>
        <w:ind w:left="3588" w:hanging="360"/>
      </w:pPr>
    </w:lvl>
    <w:lvl w:ilvl="4">
      <w:start w:val="1"/>
      <w:numFmt w:val="lowerLetter"/>
      <w:lvlText w:val="%5."/>
      <w:lvlJc w:val="left"/>
      <w:pPr>
        <w:tabs>
          <w:tab w:val="num" w:pos="0"/>
        </w:tabs>
        <w:ind w:left="4308" w:hanging="360"/>
      </w:pPr>
    </w:lvl>
    <w:lvl w:ilvl="5">
      <w:start w:val="1"/>
      <w:numFmt w:val="lowerRoman"/>
      <w:lvlText w:val="%6."/>
      <w:lvlJc w:val="right"/>
      <w:pPr>
        <w:tabs>
          <w:tab w:val="num" w:pos="0"/>
        </w:tabs>
        <w:ind w:left="5028" w:hanging="180"/>
      </w:pPr>
    </w:lvl>
    <w:lvl w:ilvl="6">
      <w:start w:val="1"/>
      <w:numFmt w:val="decimal"/>
      <w:lvlText w:val="%7."/>
      <w:lvlJc w:val="left"/>
      <w:pPr>
        <w:tabs>
          <w:tab w:val="num" w:pos="0"/>
        </w:tabs>
        <w:ind w:left="5748" w:hanging="360"/>
      </w:pPr>
    </w:lvl>
    <w:lvl w:ilvl="7">
      <w:start w:val="1"/>
      <w:numFmt w:val="lowerLetter"/>
      <w:lvlText w:val="%8."/>
      <w:lvlJc w:val="left"/>
      <w:pPr>
        <w:tabs>
          <w:tab w:val="num" w:pos="0"/>
        </w:tabs>
        <w:ind w:left="6468" w:hanging="360"/>
      </w:pPr>
    </w:lvl>
    <w:lvl w:ilvl="8">
      <w:start w:val="1"/>
      <w:numFmt w:val="lowerRoman"/>
      <w:lvlText w:val="%9."/>
      <w:lvlJc w:val="right"/>
      <w:pPr>
        <w:tabs>
          <w:tab w:val="num" w:pos="0"/>
        </w:tabs>
        <w:ind w:left="7188" w:hanging="180"/>
      </w:pPr>
    </w:lvl>
  </w:abstractNum>
  <w:abstractNum w:abstractNumId="20" w15:restartNumberingAfterBreak="0">
    <w:nsid w:val="403325EB"/>
    <w:multiLevelType w:val="multilevel"/>
    <w:tmpl w:val="9ED871C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1" w15:restartNumberingAfterBreak="0">
    <w:nsid w:val="40802575"/>
    <w:multiLevelType w:val="multilevel"/>
    <w:tmpl w:val="5C7469AE"/>
    <w:lvl w:ilvl="0">
      <w:start w:val="1"/>
      <w:numFmt w:val="decimal"/>
      <w:lvlText w:val="%1."/>
      <w:lvlJc w:val="left"/>
      <w:pPr>
        <w:tabs>
          <w:tab w:val="num" w:pos="0"/>
        </w:tabs>
        <w:ind w:left="720" w:hanging="360"/>
      </w:pPr>
      <w:rPr>
        <w:rFonts w:eastAsia="Calibri"/>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2" w15:restartNumberingAfterBreak="0">
    <w:nsid w:val="415B131B"/>
    <w:multiLevelType w:val="multilevel"/>
    <w:tmpl w:val="347A954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3" w15:restartNumberingAfterBreak="0">
    <w:nsid w:val="428401F2"/>
    <w:multiLevelType w:val="multilevel"/>
    <w:tmpl w:val="8C0C2ED2"/>
    <w:lvl w:ilvl="0">
      <w:start w:val="1"/>
      <w:numFmt w:val="decimal"/>
      <w:lvlText w:val="%1."/>
      <w:lvlJc w:val="left"/>
      <w:pPr>
        <w:tabs>
          <w:tab w:val="num" w:pos="0"/>
        </w:tabs>
        <w:ind w:left="720" w:hanging="360"/>
      </w:pPr>
      <w:rPr>
        <w:rFonts w:eastAsia="Calibri"/>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4" w15:restartNumberingAfterBreak="0">
    <w:nsid w:val="46BF539B"/>
    <w:multiLevelType w:val="multilevel"/>
    <w:tmpl w:val="585293B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5" w15:restartNumberingAfterBreak="0">
    <w:nsid w:val="4D58794F"/>
    <w:multiLevelType w:val="multilevel"/>
    <w:tmpl w:val="354E741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6" w15:restartNumberingAfterBreak="0">
    <w:nsid w:val="51C41ACF"/>
    <w:multiLevelType w:val="multilevel"/>
    <w:tmpl w:val="43326A18"/>
    <w:lvl w:ilvl="0">
      <w:start w:val="1"/>
      <w:numFmt w:val="decimal"/>
      <w:lvlText w:val="%1."/>
      <w:lvlJc w:val="left"/>
      <w:pPr>
        <w:tabs>
          <w:tab w:val="num" w:pos="0"/>
        </w:tabs>
        <w:ind w:left="720" w:hanging="360"/>
      </w:pPr>
      <w:rPr>
        <w:rFonts w:ascii="Times New Roman" w:hAnsi="Times New Roman"/>
        <w:b w:val="0"/>
        <w:i w:val="0"/>
        <w:color w:val="auto"/>
        <w:sz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7" w15:restartNumberingAfterBreak="0">
    <w:nsid w:val="5C7B24E7"/>
    <w:multiLevelType w:val="multilevel"/>
    <w:tmpl w:val="C1FA424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8" w15:restartNumberingAfterBreak="0">
    <w:nsid w:val="680A24A8"/>
    <w:multiLevelType w:val="multilevel"/>
    <w:tmpl w:val="F07C657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9" w15:restartNumberingAfterBreak="0">
    <w:nsid w:val="68932DFA"/>
    <w:multiLevelType w:val="multilevel"/>
    <w:tmpl w:val="231A114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0" w15:restartNumberingAfterBreak="0">
    <w:nsid w:val="6C390A99"/>
    <w:multiLevelType w:val="multilevel"/>
    <w:tmpl w:val="A0788C6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1" w15:restartNumberingAfterBreak="0">
    <w:nsid w:val="711B7505"/>
    <w:multiLevelType w:val="multilevel"/>
    <w:tmpl w:val="02F257EC"/>
    <w:lvl w:ilvl="0">
      <w:start w:val="1"/>
      <w:numFmt w:val="decimal"/>
      <w:lvlText w:val="%1."/>
      <w:lvlJc w:val="left"/>
      <w:pPr>
        <w:tabs>
          <w:tab w:val="num" w:pos="0"/>
        </w:tabs>
        <w:ind w:left="720" w:hanging="360"/>
      </w:pPr>
      <w:rPr>
        <w:rFonts w:ascii="Times New Roman" w:hAnsi="Times New Roman"/>
        <w:b w:val="0"/>
        <w:i w:val="0"/>
        <w:color w:val="auto"/>
        <w:sz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2" w15:restartNumberingAfterBreak="0">
    <w:nsid w:val="749369DA"/>
    <w:multiLevelType w:val="multilevel"/>
    <w:tmpl w:val="47B8E80E"/>
    <w:lvl w:ilvl="0">
      <w:start w:val="1"/>
      <w:numFmt w:val="decimal"/>
      <w:lvlText w:val="%1."/>
      <w:lvlJc w:val="left"/>
      <w:pPr>
        <w:tabs>
          <w:tab w:val="num" w:pos="0"/>
        </w:tabs>
        <w:ind w:left="720" w:hanging="360"/>
      </w:pPr>
      <w:rPr>
        <w:rFonts w:ascii="Times New Roman" w:hAnsi="Times New Roman"/>
        <w:b w:val="0"/>
        <w:i w:val="0"/>
        <w:color w:val="auto"/>
        <w:sz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3" w15:restartNumberingAfterBreak="0">
    <w:nsid w:val="74AF38F8"/>
    <w:multiLevelType w:val="multilevel"/>
    <w:tmpl w:val="6992856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4" w15:restartNumberingAfterBreak="0">
    <w:nsid w:val="796900E8"/>
    <w:multiLevelType w:val="multilevel"/>
    <w:tmpl w:val="FA321B54"/>
    <w:lvl w:ilvl="0">
      <w:start w:val="1"/>
      <w:numFmt w:val="decimal"/>
      <w:lvlText w:val="%1."/>
      <w:lvlJc w:val="left"/>
      <w:pPr>
        <w:tabs>
          <w:tab w:val="num" w:pos="0"/>
        </w:tabs>
        <w:ind w:left="720" w:hanging="360"/>
      </w:pPr>
      <w:rPr>
        <w:rFonts w:ascii="Times New Roman" w:hAnsi="Times New Roman"/>
        <w:b w:val="0"/>
        <w:i w:val="0"/>
        <w:color w:val="auto"/>
        <w:sz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5" w15:restartNumberingAfterBreak="0">
    <w:nsid w:val="7A3A542A"/>
    <w:multiLevelType w:val="multilevel"/>
    <w:tmpl w:val="077A224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7"/>
  </w:num>
  <w:num w:numId="2">
    <w:abstractNumId w:val="2"/>
  </w:num>
  <w:num w:numId="3">
    <w:abstractNumId w:val="10"/>
  </w:num>
  <w:num w:numId="4">
    <w:abstractNumId w:val="22"/>
  </w:num>
  <w:num w:numId="5">
    <w:abstractNumId w:val="19"/>
  </w:num>
  <w:num w:numId="6">
    <w:abstractNumId w:val="12"/>
  </w:num>
  <w:num w:numId="7">
    <w:abstractNumId w:val="30"/>
  </w:num>
  <w:num w:numId="8">
    <w:abstractNumId w:val="28"/>
  </w:num>
  <w:num w:numId="9">
    <w:abstractNumId w:val="6"/>
  </w:num>
  <w:num w:numId="10">
    <w:abstractNumId w:val="3"/>
  </w:num>
  <w:num w:numId="11">
    <w:abstractNumId w:val="0"/>
    <w:lvlOverride w:ilvl="0">
      <w:startOverride w:val="1"/>
    </w:lvlOverride>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21"/>
    <w:lvlOverride w:ilvl="0">
      <w:startOverride w:val="1"/>
    </w:lvlOverride>
  </w:num>
  <w:num w:numId="23">
    <w:abstractNumId w:val="21"/>
  </w:num>
  <w:num w:numId="24">
    <w:abstractNumId w:val="21"/>
  </w:num>
  <w:num w:numId="25">
    <w:abstractNumId w:val="21"/>
  </w:num>
  <w:num w:numId="26">
    <w:abstractNumId w:val="21"/>
  </w:num>
  <w:num w:numId="27">
    <w:abstractNumId w:val="21"/>
  </w:num>
  <w:num w:numId="28">
    <w:abstractNumId w:val="21"/>
  </w:num>
  <w:num w:numId="29">
    <w:abstractNumId w:val="31"/>
    <w:lvlOverride w:ilvl="0">
      <w:startOverride w:val="1"/>
    </w:lvlOverride>
  </w:num>
  <w:num w:numId="30">
    <w:abstractNumId w:val="31"/>
  </w:num>
  <w:num w:numId="31">
    <w:abstractNumId w:val="31"/>
  </w:num>
  <w:num w:numId="32">
    <w:abstractNumId w:val="31"/>
  </w:num>
  <w:num w:numId="33">
    <w:abstractNumId w:val="31"/>
  </w:num>
  <w:num w:numId="34">
    <w:abstractNumId w:val="31"/>
  </w:num>
  <w:num w:numId="35">
    <w:abstractNumId w:val="31"/>
  </w:num>
  <w:num w:numId="36">
    <w:abstractNumId w:val="31"/>
  </w:num>
  <w:num w:numId="37">
    <w:abstractNumId w:val="31"/>
  </w:num>
  <w:num w:numId="38">
    <w:abstractNumId w:val="31"/>
  </w:num>
  <w:num w:numId="39">
    <w:abstractNumId w:val="31"/>
  </w:num>
  <w:num w:numId="40">
    <w:abstractNumId w:val="31"/>
  </w:num>
  <w:num w:numId="41">
    <w:abstractNumId w:val="31"/>
  </w:num>
  <w:num w:numId="42">
    <w:abstractNumId w:val="31"/>
  </w:num>
  <w:num w:numId="43">
    <w:abstractNumId w:val="31"/>
  </w:num>
  <w:num w:numId="44">
    <w:abstractNumId w:val="31"/>
  </w:num>
  <w:num w:numId="45">
    <w:abstractNumId w:val="31"/>
  </w:num>
  <w:num w:numId="46">
    <w:abstractNumId w:val="31"/>
  </w:num>
  <w:num w:numId="47">
    <w:abstractNumId w:val="31"/>
  </w:num>
  <w:num w:numId="48">
    <w:abstractNumId w:val="34"/>
    <w:lvlOverride w:ilvl="0">
      <w:startOverride w:val="1"/>
    </w:lvlOverride>
  </w:num>
  <w:num w:numId="49">
    <w:abstractNumId w:val="34"/>
  </w:num>
  <w:num w:numId="50">
    <w:abstractNumId w:val="34"/>
  </w:num>
  <w:num w:numId="51">
    <w:abstractNumId w:val="34"/>
  </w:num>
  <w:num w:numId="52">
    <w:abstractNumId w:val="34"/>
  </w:num>
  <w:num w:numId="53">
    <w:abstractNumId w:val="34"/>
  </w:num>
  <w:num w:numId="54">
    <w:abstractNumId w:val="34"/>
  </w:num>
  <w:num w:numId="55">
    <w:abstractNumId w:val="34"/>
  </w:num>
  <w:num w:numId="56">
    <w:abstractNumId w:val="34"/>
  </w:num>
  <w:num w:numId="57">
    <w:abstractNumId w:val="34"/>
  </w:num>
  <w:num w:numId="58">
    <w:abstractNumId w:val="34"/>
  </w:num>
  <w:num w:numId="59">
    <w:abstractNumId w:val="34"/>
  </w:num>
  <w:num w:numId="60">
    <w:abstractNumId w:val="34"/>
  </w:num>
  <w:num w:numId="61">
    <w:abstractNumId w:val="34"/>
  </w:num>
  <w:num w:numId="62">
    <w:abstractNumId w:val="34"/>
  </w:num>
  <w:num w:numId="63">
    <w:abstractNumId w:val="24"/>
    <w:lvlOverride w:ilvl="0">
      <w:startOverride w:val="1"/>
    </w:lvlOverride>
  </w:num>
  <w:num w:numId="64">
    <w:abstractNumId w:val="24"/>
  </w:num>
  <w:num w:numId="65">
    <w:abstractNumId w:val="24"/>
  </w:num>
  <w:num w:numId="66">
    <w:abstractNumId w:val="24"/>
  </w:num>
  <w:num w:numId="67">
    <w:abstractNumId w:val="24"/>
  </w:num>
  <w:num w:numId="68">
    <w:abstractNumId w:val="24"/>
  </w:num>
  <w:num w:numId="69">
    <w:abstractNumId w:val="13"/>
    <w:lvlOverride w:ilvl="0">
      <w:startOverride w:val="1"/>
    </w:lvlOverride>
  </w:num>
  <w:num w:numId="70">
    <w:abstractNumId w:val="13"/>
  </w:num>
  <w:num w:numId="71">
    <w:abstractNumId w:val="13"/>
  </w:num>
  <w:num w:numId="72">
    <w:abstractNumId w:val="13"/>
  </w:num>
  <w:num w:numId="73">
    <w:abstractNumId w:val="13"/>
  </w:num>
  <w:num w:numId="74">
    <w:abstractNumId w:val="13"/>
  </w:num>
  <w:num w:numId="75">
    <w:abstractNumId w:val="13"/>
  </w:num>
  <w:num w:numId="76">
    <w:abstractNumId w:val="13"/>
  </w:num>
  <w:num w:numId="77">
    <w:abstractNumId w:val="13"/>
  </w:num>
  <w:num w:numId="78">
    <w:abstractNumId w:val="13"/>
  </w:num>
  <w:num w:numId="79">
    <w:abstractNumId w:val="13"/>
  </w:num>
  <w:num w:numId="80">
    <w:abstractNumId w:val="13"/>
  </w:num>
  <w:num w:numId="81">
    <w:abstractNumId w:val="13"/>
  </w:num>
  <w:num w:numId="82">
    <w:abstractNumId w:val="13"/>
  </w:num>
  <w:num w:numId="83">
    <w:abstractNumId w:val="13"/>
  </w:num>
  <w:num w:numId="84">
    <w:abstractNumId w:val="13"/>
  </w:num>
  <w:num w:numId="85">
    <w:abstractNumId w:val="13"/>
  </w:num>
  <w:num w:numId="86">
    <w:abstractNumId w:val="13"/>
  </w:num>
  <w:num w:numId="87">
    <w:abstractNumId w:val="13"/>
  </w:num>
  <w:num w:numId="88">
    <w:abstractNumId w:val="23"/>
    <w:lvlOverride w:ilvl="0">
      <w:startOverride w:val="1"/>
    </w:lvlOverride>
  </w:num>
  <w:num w:numId="89">
    <w:abstractNumId w:val="23"/>
  </w:num>
  <w:num w:numId="90">
    <w:abstractNumId w:val="23"/>
  </w:num>
  <w:num w:numId="91">
    <w:abstractNumId w:val="23"/>
  </w:num>
  <w:num w:numId="92">
    <w:abstractNumId w:val="23"/>
  </w:num>
  <w:num w:numId="93">
    <w:abstractNumId w:val="23"/>
  </w:num>
  <w:num w:numId="94">
    <w:abstractNumId w:val="23"/>
  </w:num>
  <w:num w:numId="95">
    <w:abstractNumId w:val="23"/>
  </w:num>
  <w:num w:numId="96">
    <w:abstractNumId w:val="23"/>
  </w:num>
  <w:num w:numId="97">
    <w:abstractNumId w:val="27"/>
    <w:lvlOverride w:ilvl="0">
      <w:startOverride w:val="1"/>
    </w:lvlOverride>
  </w:num>
  <w:num w:numId="98">
    <w:abstractNumId w:val="27"/>
  </w:num>
  <w:num w:numId="99">
    <w:abstractNumId w:val="27"/>
  </w:num>
  <w:num w:numId="100">
    <w:abstractNumId w:val="27"/>
  </w:num>
  <w:num w:numId="101">
    <w:abstractNumId w:val="27"/>
  </w:num>
  <w:num w:numId="102">
    <w:abstractNumId w:val="27"/>
  </w:num>
  <w:num w:numId="103">
    <w:abstractNumId w:val="27"/>
  </w:num>
  <w:num w:numId="104">
    <w:abstractNumId w:val="32"/>
    <w:lvlOverride w:ilvl="0">
      <w:startOverride w:val="1"/>
    </w:lvlOverride>
  </w:num>
  <w:num w:numId="105">
    <w:abstractNumId w:val="32"/>
  </w:num>
  <w:num w:numId="106">
    <w:abstractNumId w:val="32"/>
  </w:num>
  <w:num w:numId="107">
    <w:abstractNumId w:val="32"/>
  </w:num>
  <w:num w:numId="108">
    <w:abstractNumId w:val="32"/>
  </w:num>
  <w:num w:numId="109">
    <w:abstractNumId w:val="32"/>
  </w:num>
  <w:num w:numId="110">
    <w:abstractNumId w:val="32"/>
  </w:num>
  <w:num w:numId="111">
    <w:abstractNumId w:val="32"/>
  </w:num>
  <w:num w:numId="112">
    <w:abstractNumId w:val="21"/>
  </w:num>
  <w:num w:numId="113">
    <w:abstractNumId w:val="21"/>
  </w:num>
  <w:num w:numId="114">
    <w:abstractNumId w:val="15"/>
    <w:lvlOverride w:ilvl="0">
      <w:startOverride w:val="1"/>
    </w:lvlOverride>
  </w:num>
  <w:num w:numId="115">
    <w:abstractNumId w:val="15"/>
  </w:num>
  <w:num w:numId="116">
    <w:abstractNumId w:val="15"/>
  </w:num>
  <w:num w:numId="117">
    <w:abstractNumId w:val="15"/>
  </w:num>
  <w:num w:numId="118">
    <w:abstractNumId w:val="15"/>
  </w:num>
  <w:num w:numId="119">
    <w:abstractNumId w:val="15"/>
  </w:num>
  <w:num w:numId="120">
    <w:abstractNumId w:val="15"/>
  </w:num>
  <w:num w:numId="121">
    <w:abstractNumId w:val="15"/>
  </w:num>
  <w:num w:numId="122">
    <w:abstractNumId w:val="15"/>
  </w:num>
  <w:num w:numId="123">
    <w:abstractNumId w:val="15"/>
  </w:num>
  <w:num w:numId="124">
    <w:abstractNumId w:val="15"/>
  </w:num>
  <w:num w:numId="125">
    <w:abstractNumId w:val="15"/>
  </w:num>
  <w:num w:numId="126">
    <w:abstractNumId w:val="15"/>
  </w:num>
  <w:num w:numId="127">
    <w:abstractNumId w:val="15"/>
  </w:num>
  <w:num w:numId="128">
    <w:abstractNumId w:val="15"/>
  </w:num>
  <w:num w:numId="129">
    <w:abstractNumId w:val="15"/>
  </w:num>
  <w:num w:numId="130">
    <w:abstractNumId w:val="15"/>
  </w:num>
  <w:num w:numId="131">
    <w:abstractNumId w:val="26"/>
    <w:lvlOverride w:ilvl="0">
      <w:startOverride w:val="1"/>
    </w:lvlOverride>
  </w:num>
  <w:num w:numId="132">
    <w:abstractNumId w:val="26"/>
  </w:num>
  <w:num w:numId="133">
    <w:abstractNumId w:val="26"/>
  </w:num>
  <w:num w:numId="134">
    <w:abstractNumId w:val="26"/>
  </w:num>
  <w:num w:numId="135">
    <w:abstractNumId w:val="26"/>
  </w:num>
  <w:num w:numId="136">
    <w:abstractNumId w:val="26"/>
  </w:num>
  <w:num w:numId="137">
    <w:abstractNumId w:val="26"/>
  </w:num>
  <w:num w:numId="138">
    <w:abstractNumId w:val="26"/>
  </w:num>
  <w:num w:numId="139">
    <w:abstractNumId w:val="26"/>
  </w:num>
  <w:num w:numId="140">
    <w:abstractNumId w:val="26"/>
  </w:num>
  <w:num w:numId="141">
    <w:abstractNumId w:val="17"/>
    <w:lvlOverride w:ilvl="0">
      <w:startOverride w:val="1"/>
    </w:lvlOverride>
  </w:num>
  <w:num w:numId="142">
    <w:abstractNumId w:val="17"/>
  </w:num>
  <w:num w:numId="143">
    <w:abstractNumId w:val="17"/>
  </w:num>
  <w:num w:numId="144">
    <w:abstractNumId w:val="17"/>
  </w:num>
  <w:num w:numId="145">
    <w:abstractNumId w:val="17"/>
  </w:num>
  <w:num w:numId="146">
    <w:abstractNumId w:val="16"/>
    <w:lvlOverride w:ilvl="0">
      <w:startOverride w:val="1"/>
    </w:lvlOverride>
  </w:num>
  <w:num w:numId="147">
    <w:abstractNumId w:val="16"/>
  </w:num>
  <w:num w:numId="148">
    <w:abstractNumId w:val="16"/>
  </w:num>
  <w:num w:numId="149">
    <w:abstractNumId w:val="16"/>
  </w:num>
  <w:num w:numId="150">
    <w:abstractNumId w:val="16"/>
  </w:num>
  <w:num w:numId="151">
    <w:abstractNumId w:val="16"/>
  </w:num>
  <w:num w:numId="152">
    <w:abstractNumId w:val="16"/>
  </w:num>
  <w:num w:numId="153">
    <w:abstractNumId w:val="16"/>
  </w:num>
  <w:num w:numId="154">
    <w:abstractNumId w:val="16"/>
  </w:num>
  <w:num w:numId="155">
    <w:abstractNumId w:val="16"/>
  </w:num>
  <w:num w:numId="156">
    <w:abstractNumId w:val="16"/>
  </w:num>
  <w:num w:numId="157">
    <w:abstractNumId w:val="16"/>
  </w:num>
  <w:num w:numId="158">
    <w:abstractNumId w:val="16"/>
  </w:num>
  <w:num w:numId="159">
    <w:abstractNumId w:val="14"/>
    <w:lvlOverride w:ilvl="0">
      <w:startOverride w:val="1"/>
    </w:lvlOverride>
  </w:num>
  <w:num w:numId="160">
    <w:abstractNumId w:val="14"/>
  </w:num>
  <w:num w:numId="161">
    <w:abstractNumId w:val="14"/>
  </w:num>
  <w:num w:numId="162">
    <w:abstractNumId w:val="14"/>
  </w:num>
  <w:num w:numId="163">
    <w:abstractNumId w:val="9"/>
    <w:lvlOverride w:ilvl="0">
      <w:startOverride w:val="1"/>
    </w:lvlOverride>
  </w:num>
  <w:num w:numId="164">
    <w:abstractNumId w:val="9"/>
  </w:num>
  <w:num w:numId="165">
    <w:abstractNumId w:val="9"/>
  </w:num>
  <w:num w:numId="166">
    <w:abstractNumId w:val="9"/>
  </w:num>
  <w:num w:numId="167">
    <w:abstractNumId w:val="9"/>
  </w:num>
  <w:num w:numId="168">
    <w:abstractNumId w:val="9"/>
  </w:num>
  <w:num w:numId="169">
    <w:abstractNumId w:val="9"/>
  </w:num>
  <w:num w:numId="170">
    <w:abstractNumId w:val="9"/>
  </w:num>
  <w:num w:numId="171">
    <w:abstractNumId w:val="9"/>
  </w:num>
  <w:num w:numId="172">
    <w:abstractNumId w:val="9"/>
  </w:num>
  <w:num w:numId="173">
    <w:abstractNumId w:val="9"/>
  </w:num>
  <w:num w:numId="174">
    <w:abstractNumId w:val="9"/>
  </w:num>
  <w:num w:numId="175">
    <w:abstractNumId w:val="9"/>
  </w:num>
  <w:num w:numId="176">
    <w:abstractNumId w:val="9"/>
  </w:num>
  <w:num w:numId="177">
    <w:abstractNumId w:val="9"/>
  </w:num>
  <w:num w:numId="178">
    <w:abstractNumId w:val="9"/>
  </w:num>
  <w:num w:numId="179">
    <w:abstractNumId w:val="9"/>
  </w:num>
  <w:num w:numId="180">
    <w:abstractNumId w:val="9"/>
  </w:num>
  <w:num w:numId="181">
    <w:abstractNumId w:val="9"/>
  </w:num>
  <w:num w:numId="182">
    <w:abstractNumId w:val="9"/>
  </w:num>
  <w:num w:numId="183">
    <w:abstractNumId w:val="9"/>
  </w:num>
  <w:num w:numId="184">
    <w:abstractNumId w:val="9"/>
  </w:num>
  <w:num w:numId="185">
    <w:abstractNumId w:val="9"/>
  </w:num>
  <w:num w:numId="186">
    <w:abstractNumId w:val="9"/>
  </w:num>
  <w:num w:numId="187">
    <w:abstractNumId w:val="9"/>
  </w:num>
  <w:num w:numId="188">
    <w:abstractNumId w:val="9"/>
  </w:num>
  <w:num w:numId="189">
    <w:abstractNumId w:val="9"/>
  </w:num>
  <w:num w:numId="190">
    <w:abstractNumId w:val="9"/>
  </w:num>
  <w:num w:numId="191">
    <w:abstractNumId w:val="9"/>
  </w:num>
  <w:num w:numId="192">
    <w:abstractNumId w:val="9"/>
  </w:num>
  <w:num w:numId="193">
    <w:abstractNumId w:val="8"/>
    <w:lvlOverride w:ilvl="3">
      <w:startOverride w:val="1"/>
    </w:lvlOverride>
  </w:num>
  <w:num w:numId="194">
    <w:abstractNumId w:val="8"/>
  </w:num>
  <w:num w:numId="195">
    <w:abstractNumId w:val="8"/>
  </w:num>
  <w:num w:numId="196">
    <w:abstractNumId w:val="8"/>
  </w:num>
  <w:num w:numId="197">
    <w:abstractNumId w:val="11"/>
    <w:lvlOverride w:ilvl="0">
      <w:startOverride w:val="1"/>
    </w:lvlOverride>
  </w:num>
  <w:num w:numId="198">
    <w:abstractNumId w:val="11"/>
  </w:num>
  <w:num w:numId="199">
    <w:abstractNumId w:val="11"/>
  </w:num>
  <w:num w:numId="200">
    <w:abstractNumId w:val="5"/>
    <w:lvlOverride w:ilvl="0">
      <w:startOverride w:val="1"/>
    </w:lvlOverride>
  </w:num>
  <w:num w:numId="201">
    <w:abstractNumId w:val="5"/>
  </w:num>
  <w:num w:numId="202">
    <w:abstractNumId w:val="5"/>
  </w:num>
  <w:num w:numId="203">
    <w:abstractNumId w:val="5"/>
  </w:num>
  <w:num w:numId="204">
    <w:abstractNumId w:val="5"/>
  </w:num>
  <w:num w:numId="205">
    <w:abstractNumId w:val="18"/>
    <w:lvlOverride w:ilvl="0">
      <w:startOverride w:val="1"/>
    </w:lvlOverride>
  </w:num>
  <w:num w:numId="206">
    <w:abstractNumId w:val="18"/>
  </w:num>
  <w:num w:numId="207">
    <w:abstractNumId w:val="18"/>
  </w:num>
  <w:num w:numId="208">
    <w:abstractNumId w:val="18"/>
  </w:num>
  <w:num w:numId="209">
    <w:abstractNumId w:val="18"/>
  </w:num>
  <w:num w:numId="210">
    <w:abstractNumId w:val="20"/>
    <w:lvlOverride w:ilvl="0">
      <w:startOverride w:val="1"/>
    </w:lvlOverride>
  </w:num>
  <w:num w:numId="211">
    <w:abstractNumId w:val="20"/>
  </w:num>
  <w:num w:numId="212">
    <w:abstractNumId w:val="20"/>
  </w:num>
  <w:num w:numId="213">
    <w:abstractNumId w:val="20"/>
  </w:num>
  <w:num w:numId="214">
    <w:abstractNumId w:val="20"/>
  </w:num>
  <w:num w:numId="215">
    <w:abstractNumId w:val="35"/>
    <w:lvlOverride w:ilvl="0">
      <w:startOverride w:val="1"/>
    </w:lvlOverride>
  </w:num>
  <w:num w:numId="216">
    <w:abstractNumId w:val="35"/>
  </w:num>
  <w:num w:numId="217">
    <w:abstractNumId w:val="35"/>
  </w:num>
  <w:num w:numId="218">
    <w:abstractNumId w:val="35"/>
  </w:num>
  <w:num w:numId="219">
    <w:abstractNumId w:val="35"/>
  </w:num>
  <w:num w:numId="220">
    <w:abstractNumId w:val="29"/>
    <w:lvlOverride w:ilvl="0">
      <w:startOverride w:val="1"/>
    </w:lvlOverride>
  </w:num>
  <w:num w:numId="221">
    <w:abstractNumId w:val="29"/>
  </w:num>
  <w:num w:numId="222">
    <w:abstractNumId w:val="29"/>
  </w:num>
  <w:num w:numId="223">
    <w:abstractNumId w:val="29"/>
  </w:num>
  <w:num w:numId="224">
    <w:abstractNumId w:val="29"/>
  </w:num>
  <w:num w:numId="225">
    <w:abstractNumId w:val="4"/>
    <w:lvlOverride w:ilvl="0">
      <w:startOverride w:val="1"/>
    </w:lvlOverride>
  </w:num>
  <w:num w:numId="226">
    <w:abstractNumId w:val="4"/>
  </w:num>
  <w:num w:numId="227">
    <w:abstractNumId w:val="4"/>
  </w:num>
  <w:num w:numId="228">
    <w:abstractNumId w:val="4"/>
  </w:num>
  <w:num w:numId="229">
    <w:abstractNumId w:val="4"/>
  </w:num>
  <w:num w:numId="230">
    <w:abstractNumId w:val="33"/>
    <w:lvlOverride w:ilvl="0">
      <w:startOverride w:val="1"/>
    </w:lvlOverride>
  </w:num>
  <w:num w:numId="231">
    <w:abstractNumId w:val="33"/>
  </w:num>
  <w:num w:numId="232">
    <w:abstractNumId w:val="33"/>
  </w:num>
  <w:num w:numId="233">
    <w:abstractNumId w:val="33"/>
  </w:num>
  <w:num w:numId="234">
    <w:abstractNumId w:val="33"/>
  </w:num>
  <w:num w:numId="235">
    <w:abstractNumId w:val="25"/>
    <w:lvlOverride w:ilvl="0">
      <w:startOverride w:val="1"/>
    </w:lvlOverride>
  </w:num>
  <w:num w:numId="236">
    <w:abstractNumId w:val="25"/>
  </w:num>
  <w:num w:numId="237">
    <w:abstractNumId w:val="25"/>
  </w:num>
  <w:num w:numId="238">
    <w:abstractNumId w:val="25"/>
  </w:num>
  <w:num w:numId="239">
    <w:abstractNumId w:val="25"/>
  </w:num>
  <w:num w:numId="240">
    <w:abstractNumId w:val="25"/>
  </w:num>
  <w:num w:numId="241">
    <w:abstractNumId w:val="1"/>
    <w:lvlOverride w:ilvl="0">
      <w:startOverride w:val="1"/>
    </w:lvlOverride>
  </w:num>
  <w:num w:numId="242">
    <w:abstractNumId w:val="1"/>
  </w:num>
  <w:num w:numId="243">
    <w:abstractNumId w:val="1"/>
  </w:num>
  <w:num w:numId="244">
    <w:abstractNumId w:val="1"/>
  </w:num>
  <w:num w:numId="245">
    <w:abstractNumId w:val="1"/>
  </w:num>
  <w:num w:numId="246">
    <w:abstractNumId w:val="1"/>
  </w:num>
  <w:num w:numId="247">
    <w:abstractNumId w:val="1"/>
  </w:num>
  <w:num w:numId="248">
    <w:abstractNumId w:val="1"/>
  </w:num>
  <w:num w:numId="249">
    <w:abstractNumId w:val="1"/>
  </w:num>
  <w:num w:numId="250">
    <w:abstractNumId w:val="1"/>
  </w:num>
  <w:num w:numId="251">
    <w:abstractNumId w:val="1"/>
  </w:num>
  <w:num w:numId="252">
    <w:abstractNumId w:val="1"/>
  </w:num>
  <w:num w:numId="253">
    <w:abstractNumId w:val="1"/>
  </w:num>
  <w:num w:numId="254">
    <w:abstractNumId w:val="1"/>
  </w:num>
  <w:num w:numId="255">
    <w:abstractNumId w:val="1"/>
  </w:num>
  <w:num w:numId="256">
    <w:abstractNumId w:val="1"/>
  </w:num>
  <w:num w:numId="257">
    <w:abstractNumId w:val="1"/>
  </w:num>
  <w:num w:numId="258">
    <w:abstractNumId w:val="1"/>
  </w:num>
  <w:num w:numId="259">
    <w:abstractNumId w:val="1"/>
  </w:num>
  <w:num w:numId="260">
    <w:abstractNumId w:val="1"/>
  </w:num>
  <w:num w:numId="261">
    <w:abstractNumId w:val="1"/>
  </w:num>
  <w:num w:numId="262">
    <w:abstractNumId w:val="1"/>
  </w:num>
  <w:num w:numId="263">
    <w:abstractNumId w:val="1"/>
  </w:num>
  <w:num w:numId="264">
    <w:abstractNumId w:val="1"/>
  </w:num>
  <w:num w:numId="265">
    <w:abstractNumId w:val="1"/>
  </w:num>
  <w:num w:numId="266">
    <w:abstractNumId w:val="1"/>
  </w:num>
  <w:num w:numId="267">
    <w:abstractNumId w:val="1"/>
  </w:num>
  <w:num w:numId="268">
    <w:abstractNumId w:val="1"/>
  </w:num>
  <w:num w:numId="269">
    <w:abstractNumId w:val="1"/>
  </w:num>
  <w:num w:numId="270">
    <w:abstractNumId w:val="1"/>
  </w:num>
  <w:num w:numId="271">
    <w:abstractNumId w:val="1"/>
  </w:num>
  <w:num w:numId="272">
    <w:abstractNumId w:val="1"/>
  </w:num>
  <w:num w:numId="273">
    <w:abstractNumId w:val="1"/>
  </w:num>
  <w:num w:numId="274">
    <w:abstractNumId w:val="1"/>
  </w:num>
  <w:num w:numId="275">
    <w:abstractNumId w:val="1"/>
  </w:num>
  <w:num w:numId="276">
    <w:abstractNumId w:val="1"/>
  </w:num>
  <w:num w:numId="277">
    <w:abstractNumId w:val="1"/>
  </w:num>
  <w:num w:numId="278">
    <w:abstractNumId w:val="1"/>
  </w:num>
  <w:num w:numId="279">
    <w:abstractNumId w:val="1"/>
  </w:num>
  <w:num w:numId="280">
    <w:abstractNumId w:val="1"/>
  </w:num>
  <w:num w:numId="281">
    <w:abstractNumId w:val="1"/>
  </w:num>
  <w:num w:numId="282">
    <w:abstractNumId w:val="1"/>
  </w:num>
  <w:num w:numId="283">
    <w:abstractNumId w:val="1"/>
  </w:num>
  <w:num w:numId="284">
    <w:abstractNumId w:val="1"/>
  </w:num>
  <w:num w:numId="285">
    <w:abstractNumId w:val="1"/>
  </w:num>
  <w:num w:numId="286">
    <w:abstractNumId w:val="1"/>
  </w:num>
  <w:num w:numId="287">
    <w:abstractNumId w:val="1"/>
  </w:num>
  <w:num w:numId="288">
    <w:abstractNumId w:val="1"/>
  </w:num>
  <w:num w:numId="289">
    <w:abstractNumId w:val="1"/>
  </w:num>
  <w:num w:numId="290">
    <w:abstractNumId w:val="1"/>
  </w:num>
  <w:numIdMacAtCleanup w:val="2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7F6B"/>
    <w:rsid w:val="002008F6"/>
    <w:rsid w:val="00307F6B"/>
    <w:rsid w:val="00553A14"/>
    <w:rsid w:val="005A6ED3"/>
    <w:rsid w:val="006C0B0E"/>
    <w:rsid w:val="00741C92"/>
    <w:rsid w:val="007A24DB"/>
    <w:rsid w:val="00BC49A6"/>
    <w:rsid w:val="00DB1EA8"/>
  </w:rsids>
  <m:mathPr>
    <m:mathFont m:val="Cambria Math"/>
    <m:brkBin m:val="before"/>
    <m:brkBinSub m:val="--"/>
    <m:smallFrac m:val="0"/>
    <m:dispDef/>
    <m:lMargin m:val="0"/>
    <m:rMargin m:val="0"/>
    <m:defJc m:val="centerGroup"/>
    <m:wrapIndent m:val="1440"/>
    <m:intLim m:val="subSup"/>
    <m:naryLim m:val="undOvr"/>
  </m:mathPr>
  <w:themeFontLang w:val="en-US" w:eastAsia="zh-CN"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86F2D5"/>
  <w15:docId w15:val="{A323A18A-9936-40B3-97F7-54C36B5C93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widowControl w:val="0"/>
    </w:pPr>
    <w:rPr>
      <w:rFonts w:ascii="Times New Roman" w:eastAsia="Times New Roman" w:hAnsi="Times New Roman" w:cs="Times New Roman"/>
      <w:sz w:val="20"/>
      <w:szCs w:val="20"/>
      <w:lang w:eastAsia="ru-RU"/>
    </w:rPr>
  </w:style>
  <w:style w:type="paragraph" w:styleId="1">
    <w:name w:val="heading 1"/>
    <w:basedOn w:val="a0"/>
    <w:next w:val="a0"/>
    <w:link w:val="11"/>
    <w:qFormat/>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0"/>
    <w:next w:val="a0"/>
    <w:semiHidden/>
    <w:unhideWhenUsed/>
    <w:qFormat/>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0"/>
    <w:next w:val="a0"/>
    <w:semiHidden/>
    <w:unhideWhenUsed/>
    <w:qFormat/>
    <w:pPr>
      <w:keepNext/>
      <w:widowControl/>
      <w:tabs>
        <w:tab w:val="left" w:pos="720"/>
      </w:tabs>
      <w:spacing w:before="240" w:after="120" w:line="360" w:lineRule="auto"/>
      <w:ind w:left="720" w:hanging="720"/>
      <w:jc w:val="center"/>
      <w:outlineLvl w:val="2"/>
    </w:pPr>
    <w:rPr>
      <w:rFonts w:ascii="Arial" w:eastAsia="MS Mincho" w:hAnsi="Arial" w:cs="Arial"/>
      <w:b/>
      <w:bCs/>
      <w:sz w:val="28"/>
      <w:szCs w:val="26"/>
      <w:lang w:eastAsia="ja-JP"/>
    </w:rPr>
  </w:style>
  <w:style w:type="paragraph" w:styleId="4">
    <w:name w:val="heading 4"/>
    <w:basedOn w:val="a0"/>
    <w:next w:val="a0"/>
    <w:link w:val="40"/>
    <w:semiHidden/>
    <w:unhideWhenUsed/>
    <w:qFormat/>
    <w:pPr>
      <w:keepNext/>
      <w:widowControl/>
      <w:tabs>
        <w:tab w:val="left" w:pos="864"/>
      </w:tabs>
      <w:spacing w:before="120" w:after="60" w:line="360" w:lineRule="auto"/>
      <w:ind w:left="864" w:hanging="864"/>
      <w:jc w:val="center"/>
      <w:outlineLvl w:val="3"/>
    </w:pPr>
    <w:rPr>
      <w:rFonts w:eastAsia="MS Mincho"/>
      <w:b/>
      <w:bCs/>
      <w:sz w:val="28"/>
      <w:szCs w:val="28"/>
      <w:lang w:eastAsia="ja-JP"/>
    </w:rPr>
  </w:style>
  <w:style w:type="paragraph" w:styleId="5">
    <w:name w:val="heading 5"/>
    <w:basedOn w:val="a0"/>
    <w:next w:val="a0"/>
    <w:link w:val="50"/>
    <w:semiHidden/>
    <w:unhideWhenUsed/>
    <w:qFormat/>
    <w:pPr>
      <w:widowControl/>
      <w:tabs>
        <w:tab w:val="left" w:pos="1008"/>
      </w:tabs>
      <w:spacing w:before="240" w:after="60"/>
      <w:ind w:left="1008" w:hanging="1008"/>
      <w:jc w:val="center"/>
      <w:outlineLvl w:val="4"/>
    </w:pPr>
    <w:rPr>
      <w:rFonts w:eastAsia="MS Mincho"/>
      <w:b/>
      <w:bCs/>
      <w:i/>
      <w:iCs/>
      <w:sz w:val="26"/>
      <w:szCs w:val="26"/>
      <w:lang w:eastAsia="ja-JP"/>
    </w:rPr>
  </w:style>
  <w:style w:type="paragraph" w:styleId="6">
    <w:name w:val="heading 6"/>
    <w:basedOn w:val="a0"/>
    <w:next w:val="a0"/>
    <w:link w:val="60"/>
    <w:semiHidden/>
    <w:unhideWhenUsed/>
    <w:qFormat/>
    <w:pPr>
      <w:widowControl/>
      <w:tabs>
        <w:tab w:val="left" w:pos="1152"/>
      </w:tabs>
      <w:spacing w:before="240" w:after="60"/>
      <w:ind w:left="1152" w:hanging="1152"/>
      <w:jc w:val="center"/>
      <w:outlineLvl w:val="5"/>
    </w:pPr>
    <w:rPr>
      <w:rFonts w:eastAsia="MS Mincho"/>
      <w:b/>
      <w:bCs/>
      <w:sz w:val="22"/>
      <w:szCs w:val="22"/>
      <w:lang w:eastAsia="ja-JP"/>
    </w:rPr>
  </w:style>
  <w:style w:type="paragraph" w:styleId="7">
    <w:name w:val="heading 7"/>
    <w:basedOn w:val="a0"/>
    <w:next w:val="a0"/>
    <w:link w:val="70"/>
    <w:uiPriority w:val="99"/>
    <w:semiHidden/>
    <w:unhideWhenUsed/>
    <w:qFormat/>
    <w:pPr>
      <w:widowControl/>
      <w:tabs>
        <w:tab w:val="left" w:pos="1296"/>
      </w:tabs>
      <w:spacing w:before="240" w:after="60"/>
      <w:ind w:left="1296" w:hanging="1296"/>
      <w:jc w:val="center"/>
      <w:outlineLvl w:val="6"/>
    </w:pPr>
    <w:rPr>
      <w:rFonts w:eastAsia="MS Mincho"/>
      <w:sz w:val="24"/>
      <w:szCs w:val="24"/>
      <w:lang w:eastAsia="ja-JP"/>
    </w:rPr>
  </w:style>
  <w:style w:type="paragraph" w:styleId="8">
    <w:name w:val="heading 8"/>
    <w:basedOn w:val="a0"/>
    <w:next w:val="a0"/>
    <w:link w:val="80"/>
    <w:uiPriority w:val="99"/>
    <w:semiHidden/>
    <w:unhideWhenUsed/>
    <w:qFormat/>
    <w:pPr>
      <w:widowControl/>
      <w:tabs>
        <w:tab w:val="left" w:pos="1440"/>
      </w:tabs>
      <w:spacing w:before="240" w:after="60"/>
      <w:ind w:left="1440" w:hanging="1440"/>
      <w:jc w:val="center"/>
      <w:outlineLvl w:val="7"/>
    </w:pPr>
    <w:rPr>
      <w:rFonts w:eastAsia="MS Mincho"/>
      <w:i/>
      <w:iCs/>
      <w:sz w:val="24"/>
      <w:szCs w:val="24"/>
      <w:lang w:eastAsia="ja-JP"/>
    </w:rPr>
  </w:style>
  <w:style w:type="paragraph" w:styleId="9">
    <w:name w:val="heading 9"/>
    <w:basedOn w:val="a0"/>
    <w:next w:val="a0"/>
    <w:link w:val="90"/>
    <w:uiPriority w:val="99"/>
    <w:semiHidden/>
    <w:unhideWhenUsed/>
    <w:qFormat/>
    <w:pPr>
      <w:widowControl/>
      <w:tabs>
        <w:tab w:val="left" w:pos="1584"/>
      </w:tabs>
      <w:spacing w:before="240" w:after="60"/>
      <w:ind w:left="1584" w:hanging="1584"/>
      <w:jc w:val="center"/>
      <w:outlineLvl w:val="8"/>
    </w:pPr>
    <w:rPr>
      <w:rFonts w:ascii="Arial" w:eastAsia="MS Mincho" w:hAnsi="Arial" w:cs="Arial"/>
      <w:sz w:val="22"/>
      <w:szCs w:val="22"/>
      <w:lang w:eastAsia="ja-JP"/>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
    <w:qFormat/>
    <w:rPr>
      <w:rFonts w:ascii="Arial" w:eastAsia="Arial" w:hAnsi="Arial" w:cs="Arial"/>
      <w:sz w:val="40"/>
      <w:szCs w:val="40"/>
    </w:rPr>
  </w:style>
  <w:style w:type="character" w:customStyle="1" w:styleId="Heading2Char">
    <w:name w:val="Heading 2 Char"/>
    <w:basedOn w:val="a1"/>
    <w:uiPriority w:val="9"/>
    <w:qFormat/>
    <w:rPr>
      <w:rFonts w:ascii="Arial" w:eastAsia="Arial" w:hAnsi="Arial" w:cs="Arial"/>
      <w:sz w:val="34"/>
    </w:rPr>
  </w:style>
  <w:style w:type="character" w:customStyle="1" w:styleId="Heading3Char">
    <w:name w:val="Heading 3 Char"/>
    <w:basedOn w:val="a1"/>
    <w:uiPriority w:val="9"/>
    <w:qFormat/>
    <w:rPr>
      <w:rFonts w:ascii="Arial" w:eastAsia="Arial" w:hAnsi="Arial" w:cs="Arial"/>
      <w:sz w:val="30"/>
      <w:szCs w:val="30"/>
    </w:rPr>
  </w:style>
  <w:style w:type="character" w:customStyle="1" w:styleId="Heading4Char">
    <w:name w:val="Heading 4 Char"/>
    <w:basedOn w:val="a1"/>
    <w:uiPriority w:val="9"/>
    <w:qFormat/>
    <w:rPr>
      <w:rFonts w:ascii="Arial" w:eastAsia="Arial" w:hAnsi="Arial" w:cs="Arial"/>
      <w:b/>
      <w:bCs/>
      <w:sz w:val="26"/>
      <w:szCs w:val="26"/>
    </w:rPr>
  </w:style>
  <w:style w:type="character" w:customStyle="1" w:styleId="Heading5Char">
    <w:name w:val="Heading 5 Char"/>
    <w:basedOn w:val="a1"/>
    <w:uiPriority w:val="9"/>
    <w:qFormat/>
    <w:rPr>
      <w:rFonts w:ascii="Arial" w:eastAsia="Arial" w:hAnsi="Arial" w:cs="Arial"/>
      <w:b/>
      <w:bCs/>
      <w:sz w:val="24"/>
      <w:szCs w:val="24"/>
    </w:rPr>
  </w:style>
  <w:style w:type="character" w:customStyle="1" w:styleId="Heading6Char">
    <w:name w:val="Heading 6 Char"/>
    <w:basedOn w:val="a1"/>
    <w:uiPriority w:val="9"/>
    <w:qFormat/>
    <w:rPr>
      <w:rFonts w:ascii="Arial" w:eastAsia="Arial" w:hAnsi="Arial" w:cs="Arial"/>
      <w:b/>
      <w:bCs/>
      <w:sz w:val="22"/>
      <w:szCs w:val="22"/>
    </w:rPr>
  </w:style>
  <w:style w:type="character" w:customStyle="1" w:styleId="Heading7Char">
    <w:name w:val="Heading 7 Char"/>
    <w:basedOn w:val="a1"/>
    <w:uiPriority w:val="9"/>
    <w:qFormat/>
    <w:rPr>
      <w:rFonts w:ascii="Arial" w:eastAsia="Arial" w:hAnsi="Arial" w:cs="Arial"/>
      <w:b/>
      <w:bCs/>
      <w:i/>
      <w:iCs/>
      <w:sz w:val="22"/>
      <w:szCs w:val="22"/>
    </w:rPr>
  </w:style>
  <w:style w:type="character" w:customStyle="1" w:styleId="Heading8Char">
    <w:name w:val="Heading 8 Char"/>
    <w:basedOn w:val="a1"/>
    <w:uiPriority w:val="9"/>
    <w:qFormat/>
    <w:rPr>
      <w:rFonts w:ascii="Arial" w:eastAsia="Arial" w:hAnsi="Arial" w:cs="Arial"/>
      <w:i/>
      <w:iCs/>
      <w:sz w:val="22"/>
      <w:szCs w:val="22"/>
    </w:rPr>
  </w:style>
  <w:style w:type="character" w:customStyle="1" w:styleId="Heading9Char">
    <w:name w:val="Heading 9 Char"/>
    <w:basedOn w:val="a1"/>
    <w:uiPriority w:val="9"/>
    <w:qFormat/>
    <w:rPr>
      <w:rFonts w:ascii="Arial" w:eastAsia="Arial" w:hAnsi="Arial" w:cs="Arial"/>
      <w:i/>
      <w:iCs/>
      <w:sz w:val="21"/>
      <w:szCs w:val="21"/>
    </w:rPr>
  </w:style>
  <w:style w:type="character" w:customStyle="1" w:styleId="TitleChar">
    <w:name w:val="Title Char"/>
    <w:basedOn w:val="a1"/>
    <w:uiPriority w:val="10"/>
    <w:qFormat/>
    <w:rPr>
      <w:sz w:val="48"/>
      <w:szCs w:val="48"/>
    </w:rPr>
  </w:style>
  <w:style w:type="character" w:customStyle="1" w:styleId="a4">
    <w:name w:val="Подзаголовок Знак"/>
    <w:basedOn w:val="a1"/>
    <w:uiPriority w:val="11"/>
    <w:qFormat/>
    <w:rPr>
      <w:sz w:val="24"/>
      <w:szCs w:val="24"/>
    </w:rPr>
  </w:style>
  <w:style w:type="character" w:customStyle="1" w:styleId="20">
    <w:name w:val="Цитата 2 Знак"/>
    <w:link w:val="21"/>
    <w:uiPriority w:val="29"/>
    <w:qFormat/>
    <w:rPr>
      <w:i/>
    </w:rPr>
  </w:style>
  <w:style w:type="character" w:customStyle="1" w:styleId="a5">
    <w:name w:val="Выделенная цитата Знак"/>
    <w:uiPriority w:val="30"/>
    <w:qFormat/>
    <w:rPr>
      <w:i/>
    </w:rPr>
  </w:style>
  <w:style w:type="character" w:customStyle="1" w:styleId="HeaderChar">
    <w:name w:val="Header Char"/>
    <w:basedOn w:val="a1"/>
    <w:uiPriority w:val="99"/>
    <w:qFormat/>
  </w:style>
  <w:style w:type="character" w:customStyle="1" w:styleId="FooterChar">
    <w:name w:val="Footer Char"/>
    <w:basedOn w:val="a1"/>
    <w:uiPriority w:val="99"/>
    <w:qFormat/>
  </w:style>
  <w:style w:type="character" w:customStyle="1" w:styleId="CaptionChar">
    <w:name w:val="Caption Char"/>
    <w:uiPriority w:val="99"/>
    <w:qFormat/>
  </w:style>
  <w:style w:type="character" w:customStyle="1" w:styleId="FootnoteTextChar">
    <w:name w:val="Footnote Text Char"/>
    <w:uiPriority w:val="99"/>
    <w:qFormat/>
    <w:rPr>
      <w:sz w:val="18"/>
    </w:rPr>
  </w:style>
  <w:style w:type="character" w:customStyle="1" w:styleId="a6">
    <w:name w:val="Привязка сноски"/>
    <w:rPr>
      <w:vertAlign w:val="superscript"/>
    </w:rPr>
  </w:style>
  <w:style w:type="character" w:customStyle="1" w:styleId="FootnoteCharacters">
    <w:name w:val="Footnote Characters"/>
    <w:qFormat/>
    <w:rPr>
      <w:vertAlign w:val="superscript"/>
    </w:rPr>
  </w:style>
  <w:style w:type="character" w:customStyle="1" w:styleId="a7">
    <w:name w:val="Текст концевой сноски Знак"/>
    <w:uiPriority w:val="99"/>
    <w:qFormat/>
    <w:rPr>
      <w:sz w:val="20"/>
    </w:rPr>
  </w:style>
  <w:style w:type="character" w:customStyle="1" w:styleId="a8">
    <w:name w:val="Привязка концевой сноски"/>
    <w:rPr>
      <w:vertAlign w:val="superscript"/>
    </w:rPr>
  </w:style>
  <w:style w:type="character" w:customStyle="1" w:styleId="EndnoteCharacters">
    <w:name w:val="Endnote Characters"/>
    <w:basedOn w:val="a1"/>
    <w:uiPriority w:val="99"/>
    <w:semiHidden/>
    <w:unhideWhenUsed/>
    <w:qFormat/>
    <w:rPr>
      <w:vertAlign w:val="superscript"/>
    </w:rPr>
  </w:style>
  <w:style w:type="character" w:customStyle="1" w:styleId="11">
    <w:name w:val="Заголовок 1 Знак1"/>
    <w:basedOn w:val="a1"/>
    <w:link w:val="1"/>
    <w:qFormat/>
    <w:rPr>
      <w:rFonts w:asciiTheme="majorHAnsi" w:eastAsiaTheme="majorEastAsia" w:hAnsiTheme="majorHAnsi" w:cstheme="majorBidi"/>
      <w:b/>
      <w:bCs/>
      <w:color w:val="2F5496" w:themeColor="accent1" w:themeShade="BF"/>
      <w:sz w:val="28"/>
      <w:szCs w:val="28"/>
      <w:lang w:eastAsia="ru-RU"/>
    </w:rPr>
  </w:style>
  <w:style w:type="character" w:customStyle="1" w:styleId="210">
    <w:name w:val="Цитата 2 Знак1"/>
    <w:basedOn w:val="a1"/>
    <w:link w:val="22"/>
    <w:semiHidden/>
    <w:qFormat/>
    <w:rPr>
      <w:rFonts w:asciiTheme="majorHAnsi" w:eastAsiaTheme="majorEastAsia" w:hAnsiTheme="majorHAnsi" w:cstheme="majorBidi"/>
      <w:b/>
      <w:bCs/>
      <w:color w:val="4472C4" w:themeColor="accent1"/>
      <w:sz w:val="26"/>
      <w:szCs w:val="26"/>
      <w:lang w:eastAsia="ru-RU"/>
    </w:rPr>
  </w:style>
  <w:style w:type="character" w:customStyle="1" w:styleId="10">
    <w:name w:val="Заголовок 1 Знак"/>
    <w:basedOn w:val="a1"/>
    <w:uiPriority w:val="9"/>
    <w:qFormat/>
    <w:rPr>
      <w:rFonts w:asciiTheme="majorHAnsi" w:eastAsiaTheme="majorEastAsia" w:hAnsiTheme="majorHAnsi" w:cstheme="majorBidi"/>
      <w:color w:val="2F5496" w:themeColor="accent1" w:themeShade="BF"/>
      <w:sz w:val="32"/>
      <w:szCs w:val="32"/>
      <w:lang w:eastAsia="ru-RU"/>
    </w:rPr>
  </w:style>
  <w:style w:type="character" w:customStyle="1" w:styleId="31">
    <w:name w:val="Оглавление 3 Знак1"/>
    <w:basedOn w:val="a1"/>
    <w:link w:val="30"/>
    <w:semiHidden/>
    <w:qFormat/>
    <w:rPr>
      <w:rFonts w:ascii="Arial" w:eastAsia="MS Mincho" w:hAnsi="Arial" w:cs="Arial"/>
      <w:b/>
      <w:bCs/>
      <w:sz w:val="28"/>
      <w:szCs w:val="26"/>
      <w:lang w:eastAsia="ja-JP"/>
    </w:rPr>
  </w:style>
  <w:style w:type="character" w:customStyle="1" w:styleId="40">
    <w:name w:val="Заголовок 4 Знак"/>
    <w:basedOn w:val="a1"/>
    <w:link w:val="4"/>
    <w:semiHidden/>
    <w:qFormat/>
    <w:rPr>
      <w:rFonts w:ascii="Times New Roman" w:eastAsia="MS Mincho" w:hAnsi="Times New Roman" w:cs="Times New Roman"/>
      <w:b/>
      <w:bCs/>
      <w:sz w:val="28"/>
      <w:szCs w:val="28"/>
      <w:lang w:eastAsia="ja-JP"/>
    </w:rPr>
  </w:style>
  <w:style w:type="character" w:customStyle="1" w:styleId="50">
    <w:name w:val="Заголовок 5 Знак"/>
    <w:basedOn w:val="a1"/>
    <w:link w:val="5"/>
    <w:semiHidden/>
    <w:qFormat/>
    <w:rPr>
      <w:rFonts w:ascii="Times New Roman" w:eastAsia="MS Mincho" w:hAnsi="Times New Roman" w:cs="Times New Roman"/>
      <w:b/>
      <w:bCs/>
      <w:i/>
      <w:iCs/>
      <w:sz w:val="26"/>
      <w:szCs w:val="26"/>
      <w:lang w:eastAsia="ja-JP"/>
    </w:rPr>
  </w:style>
  <w:style w:type="character" w:customStyle="1" w:styleId="60">
    <w:name w:val="Заголовок 6 Знак"/>
    <w:basedOn w:val="a1"/>
    <w:link w:val="6"/>
    <w:semiHidden/>
    <w:qFormat/>
    <w:rPr>
      <w:rFonts w:ascii="Times New Roman" w:eastAsia="MS Mincho" w:hAnsi="Times New Roman" w:cs="Times New Roman"/>
      <w:b/>
      <w:bCs/>
      <w:lang w:eastAsia="ja-JP"/>
    </w:rPr>
  </w:style>
  <w:style w:type="character" w:customStyle="1" w:styleId="70">
    <w:name w:val="Заголовок 7 Знак"/>
    <w:basedOn w:val="a1"/>
    <w:link w:val="7"/>
    <w:uiPriority w:val="99"/>
    <w:semiHidden/>
    <w:qFormat/>
    <w:rPr>
      <w:rFonts w:ascii="Times New Roman" w:eastAsia="MS Mincho" w:hAnsi="Times New Roman" w:cs="Times New Roman"/>
      <w:sz w:val="24"/>
      <w:szCs w:val="24"/>
      <w:lang w:eastAsia="ja-JP"/>
    </w:rPr>
  </w:style>
  <w:style w:type="character" w:customStyle="1" w:styleId="80">
    <w:name w:val="Заголовок 8 Знак"/>
    <w:basedOn w:val="a1"/>
    <w:link w:val="8"/>
    <w:uiPriority w:val="99"/>
    <w:semiHidden/>
    <w:qFormat/>
    <w:rPr>
      <w:rFonts w:ascii="Times New Roman" w:eastAsia="MS Mincho" w:hAnsi="Times New Roman" w:cs="Times New Roman"/>
      <w:i/>
      <w:iCs/>
      <w:sz w:val="24"/>
      <w:szCs w:val="24"/>
      <w:lang w:eastAsia="ja-JP"/>
    </w:rPr>
  </w:style>
  <w:style w:type="character" w:customStyle="1" w:styleId="90">
    <w:name w:val="Заголовок 9 Знак"/>
    <w:basedOn w:val="a1"/>
    <w:link w:val="9"/>
    <w:uiPriority w:val="99"/>
    <w:semiHidden/>
    <w:qFormat/>
    <w:rPr>
      <w:rFonts w:ascii="Arial" w:eastAsia="MS Mincho" w:hAnsi="Arial" w:cs="Arial"/>
      <w:lang w:eastAsia="ja-JP"/>
    </w:rPr>
  </w:style>
  <w:style w:type="character" w:customStyle="1" w:styleId="22">
    <w:name w:val="Оглавление 2 Знак"/>
    <w:basedOn w:val="a1"/>
    <w:link w:val="210"/>
    <w:uiPriority w:val="99"/>
    <w:semiHidden/>
    <w:qFormat/>
    <w:rPr>
      <w:rFonts w:ascii="Times New Roman" w:eastAsia="Times New Roman" w:hAnsi="Times New Roman" w:cs="Times New Roman"/>
      <w:sz w:val="20"/>
      <w:szCs w:val="20"/>
      <w:lang w:eastAsia="ru-RU"/>
    </w:rPr>
  </w:style>
  <w:style w:type="character" w:customStyle="1" w:styleId="32">
    <w:name w:val="Оглавление 3 Знак"/>
    <w:basedOn w:val="a1"/>
    <w:link w:val="32"/>
    <w:semiHidden/>
    <w:qFormat/>
    <w:rPr>
      <w:rFonts w:ascii="Times New Roman" w:eastAsia="Times New Roman" w:hAnsi="Times New Roman" w:cs="Times New Roman"/>
      <w:sz w:val="28"/>
      <w:szCs w:val="28"/>
    </w:rPr>
  </w:style>
  <w:style w:type="character" w:customStyle="1" w:styleId="12">
    <w:name w:val="Верхний колонтитул Знак1"/>
    <w:basedOn w:val="a1"/>
    <w:link w:val="a9"/>
    <w:uiPriority w:val="99"/>
    <w:semiHidden/>
    <w:qFormat/>
    <w:rPr>
      <w:rFonts w:ascii="Times New Roman" w:eastAsia="Times New Roman" w:hAnsi="Times New Roman" w:cs="Times New Roman"/>
      <w:sz w:val="20"/>
      <w:szCs w:val="20"/>
      <w:lang w:eastAsia="ru-RU"/>
    </w:rPr>
  </w:style>
  <w:style w:type="character" w:customStyle="1" w:styleId="aa">
    <w:name w:val="Текст сноски Знак"/>
    <w:basedOn w:val="a1"/>
    <w:uiPriority w:val="99"/>
    <w:semiHidden/>
    <w:qFormat/>
    <w:rPr>
      <w:rFonts w:ascii="Times New Roman" w:eastAsia="Times New Roman" w:hAnsi="Times New Roman" w:cs="Times New Roman"/>
      <w:sz w:val="20"/>
      <w:szCs w:val="20"/>
      <w:lang w:eastAsia="ru-RU"/>
    </w:rPr>
  </w:style>
  <w:style w:type="character" w:customStyle="1" w:styleId="23">
    <w:name w:val="Текст сноски Знак2"/>
    <w:basedOn w:val="a1"/>
    <w:uiPriority w:val="99"/>
    <w:qFormat/>
    <w:rPr>
      <w:rFonts w:ascii="Times New Roman" w:eastAsia="Times New Roman" w:hAnsi="Times New Roman" w:cs="Times New Roman"/>
      <w:sz w:val="20"/>
      <w:szCs w:val="20"/>
      <w:lang w:eastAsia="ru-RU"/>
    </w:rPr>
  </w:style>
  <w:style w:type="character" w:customStyle="1" w:styleId="ab">
    <w:name w:val="Верхний колонтитул Знак"/>
    <w:basedOn w:val="a1"/>
    <w:uiPriority w:val="99"/>
    <w:semiHidden/>
    <w:qFormat/>
    <w:rPr>
      <w:rFonts w:ascii="Times New Roman" w:eastAsia="Times New Roman" w:hAnsi="Times New Roman" w:cs="Times New Roman"/>
      <w:sz w:val="20"/>
      <w:szCs w:val="20"/>
      <w:lang w:eastAsia="ru-RU"/>
    </w:rPr>
  </w:style>
  <w:style w:type="character" w:customStyle="1" w:styleId="13">
    <w:name w:val="Нижний колонтитул Знак1"/>
    <w:basedOn w:val="a1"/>
    <w:link w:val="ac"/>
    <w:uiPriority w:val="99"/>
    <w:qFormat/>
    <w:rPr>
      <w:rFonts w:ascii="Times New Roman" w:eastAsia="Times New Roman" w:hAnsi="Times New Roman" w:cs="Times New Roman"/>
      <w:sz w:val="20"/>
      <w:szCs w:val="20"/>
      <w:lang w:eastAsia="ru-RU"/>
    </w:rPr>
  </w:style>
  <w:style w:type="character" w:customStyle="1" w:styleId="ad">
    <w:name w:val="Нижний колонтитул Знак"/>
    <w:basedOn w:val="a1"/>
    <w:uiPriority w:val="99"/>
    <w:qFormat/>
    <w:rPr>
      <w:rFonts w:ascii="Times New Roman" w:eastAsia="Times New Roman" w:hAnsi="Times New Roman" w:cs="Times New Roman"/>
      <w:sz w:val="20"/>
      <w:szCs w:val="20"/>
      <w:lang w:eastAsia="ru-RU"/>
    </w:rPr>
  </w:style>
  <w:style w:type="character" w:customStyle="1" w:styleId="14">
    <w:name w:val="Основной текст Знак1"/>
    <w:basedOn w:val="a1"/>
    <w:link w:val="ae"/>
    <w:uiPriority w:val="99"/>
    <w:semiHidden/>
    <w:qFormat/>
    <w:rPr>
      <w:rFonts w:ascii="Times New Roman" w:eastAsia="Times New Roman" w:hAnsi="Times New Roman" w:cs="Times New Roman"/>
      <w:sz w:val="28"/>
      <w:szCs w:val="20"/>
      <w:lang w:eastAsia="ru-RU"/>
    </w:rPr>
  </w:style>
  <w:style w:type="character" w:customStyle="1" w:styleId="af">
    <w:name w:val="Основной текст Знак"/>
    <w:basedOn w:val="a1"/>
    <w:uiPriority w:val="99"/>
    <w:semiHidden/>
    <w:qFormat/>
    <w:rPr>
      <w:rFonts w:ascii="Times New Roman" w:eastAsia="Times New Roman" w:hAnsi="Times New Roman" w:cs="Times New Roman"/>
      <w:sz w:val="20"/>
      <w:szCs w:val="20"/>
      <w:lang w:eastAsia="ru-RU"/>
    </w:rPr>
  </w:style>
  <w:style w:type="character" w:customStyle="1" w:styleId="15">
    <w:name w:val="Заголовок Знак1"/>
    <w:basedOn w:val="a1"/>
    <w:link w:val="af0"/>
    <w:uiPriority w:val="99"/>
    <w:qFormat/>
    <w:rPr>
      <w:rFonts w:ascii="Times New Roman" w:eastAsia="Times New Roman" w:hAnsi="Times New Roman" w:cs="Times New Roman"/>
      <w:b/>
      <w:sz w:val="28"/>
      <w:szCs w:val="20"/>
      <w:lang w:eastAsia="ru-RU"/>
    </w:rPr>
  </w:style>
  <w:style w:type="character" w:customStyle="1" w:styleId="af1">
    <w:name w:val="Заголовок Знак"/>
    <w:basedOn w:val="a1"/>
    <w:qFormat/>
    <w:rPr>
      <w:rFonts w:asciiTheme="majorHAnsi" w:eastAsiaTheme="majorEastAsia" w:hAnsiTheme="majorHAnsi" w:cstheme="majorBidi"/>
      <w:spacing w:val="-10"/>
      <w:sz w:val="56"/>
      <w:szCs w:val="56"/>
      <w:lang w:eastAsia="ru-RU"/>
    </w:rPr>
  </w:style>
  <w:style w:type="character" w:customStyle="1" w:styleId="af2">
    <w:name w:val="Основной текст с отступом Знак"/>
    <w:basedOn w:val="a1"/>
    <w:uiPriority w:val="99"/>
    <w:semiHidden/>
    <w:qFormat/>
    <w:rPr>
      <w:rFonts w:ascii="Times New Roman" w:eastAsia="Times New Roman" w:hAnsi="Times New Roman" w:cs="Times New Roman"/>
      <w:sz w:val="28"/>
      <w:szCs w:val="20"/>
      <w:lang w:eastAsia="ru-RU"/>
    </w:rPr>
  </w:style>
  <w:style w:type="character" w:customStyle="1" w:styleId="211">
    <w:name w:val="Оглавление 2 Знак1"/>
    <w:basedOn w:val="a1"/>
    <w:link w:val="24"/>
    <w:uiPriority w:val="99"/>
    <w:semiHidden/>
    <w:qFormat/>
    <w:rPr>
      <w:rFonts w:ascii="Times New Roman" w:eastAsia="Times New Roman" w:hAnsi="Times New Roman" w:cs="Times New Roman"/>
      <w:sz w:val="20"/>
      <w:szCs w:val="20"/>
      <w:lang w:eastAsia="ru-RU"/>
    </w:rPr>
  </w:style>
  <w:style w:type="character" w:customStyle="1" w:styleId="310">
    <w:name w:val="Основной текст с отступом 3 Знак1"/>
    <w:basedOn w:val="a1"/>
    <w:link w:val="33"/>
    <w:uiPriority w:val="99"/>
    <w:semiHidden/>
    <w:qFormat/>
    <w:rPr>
      <w:rFonts w:ascii="Times New Roman" w:eastAsia="MS Mincho" w:hAnsi="Times New Roman" w:cs="Times New Roman"/>
      <w:sz w:val="16"/>
      <w:szCs w:val="16"/>
      <w:lang w:eastAsia="ja-JP"/>
    </w:rPr>
  </w:style>
  <w:style w:type="character" w:customStyle="1" w:styleId="33">
    <w:name w:val="Основной текст с отступом 3 Знак"/>
    <w:basedOn w:val="a1"/>
    <w:link w:val="310"/>
    <w:semiHidden/>
    <w:qFormat/>
    <w:rPr>
      <w:rFonts w:ascii="Times New Roman" w:eastAsia="Times New Roman" w:hAnsi="Times New Roman" w:cs="Times New Roman"/>
      <w:sz w:val="16"/>
      <w:szCs w:val="16"/>
      <w:lang w:eastAsia="ru-RU"/>
    </w:rPr>
  </w:style>
  <w:style w:type="character" w:customStyle="1" w:styleId="25">
    <w:name w:val="Текст выноски Знак2"/>
    <w:basedOn w:val="a1"/>
    <w:link w:val="af3"/>
    <w:uiPriority w:val="99"/>
    <w:semiHidden/>
    <w:qFormat/>
    <w:rPr>
      <w:rFonts w:ascii="Tahoma" w:eastAsia="Times New Roman" w:hAnsi="Tahoma" w:cs="Tahoma"/>
      <w:sz w:val="16"/>
      <w:szCs w:val="16"/>
      <w:lang w:eastAsia="ru-RU"/>
    </w:rPr>
  </w:style>
  <w:style w:type="character" w:customStyle="1" w:styleId="af4">
    <w:name w:val="Текст выноски Знак"/>
    <w:basedOn w:val="a1"/>
    <w:uiPriority w:val="99"/>
    <w:semiHidden/>
    <w:qFormat/>
    <w:rPr>
      <w:rFonts w:ascii="Segoe UI" w:eastAsia="Times New Roman" w:hAnsi="Segoe UI" w:cs="Segoe UI"/>
      <w:sz w:val="18"/>
      <w:szCs w:val="18"/>
      <w:lang w:eastAsia="ru-RU"/>
    </w:rPr>
  </w:style>
  <w:style w:type="character" w:customStyle="1" w:styleId="af5">
    <w:name w:val="Название Знак"/>
    <w:link w:val="Web"/>
    <w:uiPriority w:val="99"/>
    <w:qFormat/>
    <w:rPr>
      <w:rFonts w:ascii="Times New Roman" w:eastAsia="Times New Roman" w:hAnsi="Times New Roman" w:cs="Times New Roman"/>
      <w:sz w:val="24"/>
      <w:szCs w:val="24"/>
      <w:lang w:eastAsia="ru-RU"/>
    </w:rPr>
  </w:style>
  <w:style w:type="character" w:customStyle="1" w:styleId="-">
    <w:name w:val="Интернет-ссылка"/>
    <w:basedOn w:val="a1"/>
    <w:uiPriority w:val="99"/>
    <w:unhideWhenUsed/>
    <w:rsid w:val="00A864D0"/>
    <w:rPr>
      <w:color w:val="0563C1" w:themeColor="hyperlink"/>
      <w:u w:val="single"/>
    </w:rPr>
  </w:style>
  <w:style w:type="character" w:customStyle="1" w:styleId="16">
    <w:name w:val="Текст выноски Знак1"/>
    <w:basedOn w:val="32"/>
    <w:qFormat/>
    <w:rPr>
      <w:rFonts w:ascii="Times New Roman" w:eastAsia="Times New Roman" w:hAnsi="Times New Roman" w:cs="Times New Roman"/>
      <w:b w:val="0"/>
      <w:bCs w:val="0"/>
      <w:i w:val="0"/>
      <w:iCs w:val="0"/>
      <w:caps w:val="0"/>
      <w:smallCaps w:val="0"/>
      <w:strike w:val="0"/>
      <w:dstrike w:val="0"/>
      <w:color w:val="000000"/>
      <w:spacing w:val="0"/>
      <w:sz w:val="28"/>
      <w:szCs w:val="28"/>
      <w:u w:val="none"/>
      <w:lang w:val="ru-RU"/>
    </w:rPr>
  </w:style>
  <w:style w:type="character" w:customStyle="1" w:styleId="af6">
    <w:name w:val="Посещённая гиперссылка"/>
    <w:basedOn w:val="a1"/>
    <w:rPr>
      <w:color w:val="954F72" w:themeColor="followedHyperlink"/>
      <w:u w:val="single"/>
    </w:rPr>
  </w:style>
  <w:style w:type="character" w:customStyle="1" w:styleId="af7">
    <w:name w:val="Абзац списка Знак"/>
    <w:uiPriority w:val="34"/>
    <w:qFormat/>
    <w:rPr>
      <w:rFonts w:ascii="Times New Roman" w:eastAsia="Times New Roman" w:hAnsi="Times New Roman" w:cs="Times New Roman"/>
      <w:sz w:val="20"/>
      <w:szCs w:val="20"/>
      <w:lang w:eastAsia="ru-RU"/>
    </w:rPr>
  </w:style>
  <w:style w:type="character" w:customStyle="1" w:styleId="FontStyle428">
    <w:name w:val="Font Style428"/>
    <w:qFormat/>
    <w:rPr>
      <w:rFonts w:ascii="Times New Roman" w:hAnsi="Times New Roman" w:cs="Times New Roman"/>
      <w:b/>
      <w:bCs/>
      <w:spacing w:val="10"/>
      <w:sz w:val="26"/>
      <w:szCs w:val="26"/>
    </w:rPr>
  </w:style>
  <w:style w:type="character" w:customStyle="1" w:styleId="17">
    <w:name w:val="Текст сноски Знак1"/>
    <w:link w:val="af8"/>
    <w:qFormat/>
    <w:rPr>
      <w:rFonts w:ascii="Times New Roman" w:eastAsia="Times New Roman" w:hAnsi="Times New Roman" w:cs="Times New Roman"/>
      <w:sz w:val="20"/>
      <w:szCs w:val="20"/>
      <w:lang w:eastAsia="ru-RU"/>
    </w:rPr>
  </w:style>
  <w:style w:type="character" w:customStyle="1" w:styleId="eop">
    <w:name w:val="eop"/>
    <w:qFormat/>
  </w:style>
  <w:style w:type="character" w:customStyle="1" w:styleId="FontStyle12">
    <w:name w:val="Font Style12"/>
    <w:qFormat/>
    <w:rPr>
      <w:rFonts w:ascii="Times New Roman" w:hAnsi="Times New Roman" w:cs="Times New Roman"/>
      <w:sz w:val="22"/>
      <w:szCs w:val="22"/>
    </w:rPr>
  </w:style>
  <w:style w:type="character" w:customStyle="1" w:styleId="FontStyle17">
    <w:name w:val="Font Style17"/>
    <w:qFormat/>
    <w:rPr>
      <w:rFonts w:ascii="Times New Roman" w:hAnsi="Times New Roman" w:cs="Times New Roman"/>
      <w:sz w:val="26"/>
      <w:szCs w:val="26"/>
    </w:rPr>
  </w:style>
  <w:style w:type="character" w:customStyle="1" w:styleId="140">
    <w:name w:val="Стиль Основной текст + 14 пт Знак"/>
    <w:uiPriority w:val="99"/>
    <w:qFormat/>
    <w:rPr>
      <w:rFonts w:ascii="Times New Roman" w:eastAsia="Times New Roman" w:hAnsi="Times New Roman" w:cs="Times New Roman"/>
      <w:sz w:val="28"/>
      <w:szCs w:val="20"/>
      <w:lang w:eastAsia="ru-RU"/>
    </w:rPr>
  </w:style>
  <w:style w:type="character" w:customStyle="1" w:styleId="Normal14">
    <w:name w:val="Normal 14 Знак"/>
    <w:basedOn w:val="10"/>
    <w:qFormat/>
    <w:rPr>
      <w:rFonts w:ascii="Times New Roman" w:eastAsia="Times New Roman" w:hAnsi="Times New Roman" w:cs="Times New Roman"/>
      <w:b w:val="0"/>
      <w:bCs w:val="0"/>
      <w:color w:val="2F5496" w:themeColor="accent1" w:themeShade="BF"/>
      <w:sz w:val="28"/>
      <w:szCs w:val="28"/>
      <w:lang w:eastAsia="ru-RU"/>
    </w:rPr>
  </w:style>
  <w:style w:type="character" w:customStyle="1" w:styleId="af9">
    <w:name w:val="Ссылка указателя"/>
    <w:qFormat/>
  </w:style>
  <w:style w:type="character" w:customStyle="1" w:styleId="markedcontent">
    <w:name w:val="markedcontent"/>
    <w:basedOn w:val="a1"/>
    <w:qFormat/>
  </w:style>
  <w:style w:type="character" w:customStyle="1" w:styleId="afa">
    <w:name w:val="Символ нумерации"/>
    <w:qFormat/>
  </w:style>
  <w:style w:type="paragraph" w:styleId="af0">
    <w:name w:val="Title"/>
    <w:basedOn w:val="a0"/>
    <w:next w:val="ae"/>
    <w:link w:val="15"/>
    <w:uiPriority w:val="99"/>
    <w:qFormat/>
    <w:pPr>
      <w:widowControl/>
      <w:jc w:val="center"/>
    </w:pPr>
    <w:rPr>
      <w:b/>
      <w:sz w:val="28"/>
    </w:rPr>
  </w:style>
  <w:style w:type="paragraph" w:styleId="ae">
    <w:name w:val="Body Text"/>
    <w:basedOn w:val="a0"/>
    <w:link w:val="14"/>
    <w:uiPriority w:val="99"/>
    <w:semiHidden/>
    <w:unhideWhenUsed/>
    <w:qFormat/>
    <w:pPr>
      <w:spacing w:after="120"/>
    </w:pPr>
    <w:rPr>
      <w:sz w:val="28"/>
    </w:rPr>
  </w:style>
  <w:style w:type="paragraph" w:styleId="afb">
    <w:name w:val="List"/>
    <w:basedOn w:val="ae"/>
    <w:uiPriority w:val="99"/>
    <w:semiHidden/>
    <w:unhideWhenUsed/>
    <w:qFormat/>
    <w:rPr>
      <w:rFonts w:ascii="PT Astra Serif" w:hAnsi="PT Astra Serif" w:cs="Noto Sans Devanagari"/>
    </w:rPr>
  </w:style>
  <w:style w:type="paragraph" w:styleId="afc">
    <w:name w:val="caption"/>
    <w:basedOn w:val="a0"/>
    <w:next w:val="a0"/>
    <w:uiPriority w:val="35"/>
    <w:semiHidden/>
    <w:unhideWhenUsed/>
    <w:qFormat/>
    <w:pPr>
      <w:spacing w:line="276" w:lineRule="auto"/>
    </w:pPr>
    <w:rPr>
      <w:b/>
      <w:bCs/>
      <w:color w:val="4472C4" w:themeColor="accent1"/>
      <w:sz w:val="18"/>
      <w:szCs w:val="18"/>
    </w:rPr>
  </w:style>
  <w:style w:type="paragraph" w:styleId="afd">
    <w:name w:val="index heading"/>
    <w:basedOn w:val="a0"/>
    <w:qFormat/>
    <w:pPr>
      <w:suppressLineNumbers/>
    </w:pPr>
    <w:rPr>
      <w:rFonts w:ascii="PT Astra Serif" w:hAnsi="PT Astra Serif" w:cs="Noto Sans Devanagari"/>
    </w:rPr>
  </w:style>
  <w:style w:type="paragraph" w:styleId="afe">
    <w:name w:val="Subtitle"/>
    <w:basedOn w:val="a0"/>
    <w:next w:val="a0"/>
    <w:uiPriority w:val="11"/>
    <w:qFormat/>
    <w:pPr>
      <w:spacing w:before="200" w:after="200"/>
    </w:pPr>
    <w:rPr>
      <w:sz w:val="24"/>
      <w:szCs w:val="24"/>
    </w:rPr>
  </w:style>
  <w:style w:type="paragraph" w:styleId="21">
    <w:name w:val="Quote"/>
    <w:basedOn w:val="a0"/>
    <w:next w:val="a0"/>
    <w:link w:val="20"/>
    <w:uiPriority w:val="29"/>
    <w:qFormat/>
    <w:pPr>
      <w:ind w:left="720" w:right="720"/>
    </w:pPr>
    <w:rPr>
      <w:i/>
    </w:rPr>
  </w:style>
  <w:style w:type="paragraph" w:styleId="aff">
    <w:name w:val="Intense Quote"/>
    <w:basedOn w:val="a0"/>
    <w:next w:val="a0"/>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paragraph" w:styleId="aff0">
    <w:name w:val="endnote text"/>
    <w:basedOn w:val="a0"/>
    <w:uiPriority w:val="99"/>
    <w:semiHidden/>
    <w:unhideWhenUsed/>
  </w:style>
  <w:style w:type="paragraph" w:styleId="41">
    <w:name w:val="toc 4"/>
    <w:basedOn w:val="a0"/>
    <w:next w:val="a0"/>
    <w:uiPriority w:val="39"/>
    <w:unhideWhenUsed/>
    <w:pPr>
      <w:spacing w:after="57"/>
      <w:ind w:left="850"/>
    </w:pPr>
  </w:style>
  <w:style w:type="paragraph" w:styleId="51">
    <w:name w:val="toc 5"/>
    <w:basedOn w:val="a0"/>
    <w:next w:val="a0"/>
    <w:uiPriority w:val="39"/>
    <w:unhideWhenUsed/>
    <w:pPr>
      <w:spacing w:after="57"/>
      <w:ind w:left="1134"/>
    </w:pPr>
  </w:style>
  <w:style w:type="paragraph" w:styleId="61">
    <w:name w:val="toc 6"/>
    <w:basedOn w:val="a0"/>
    <w:next w:val="a0"/>
    <w:uiPriority w:val="39"/>
    <w:unhideWhenUsed/>
    <w:pPr>
      <w:spacing w:after="57"/>
      <w:ind w:left="1417"/>
    </w:pPr>
  </w:style>
  <w:style w:type="paragraph" w:styleId="71">
    <w:name w:val="toc 7"/>
    <w:basedOn w:val="a0"/>
    <w:next w:val="a0"/>
    <w:uiPriority w:val="39"/>
    <w:unhideWhenUsed/>
    <w:pPr>
      <w:spacing w:after="57"/>
      <w:ind w:left="1701"/>
    </w:pPr>
  </w:style>
  <w:style w:type="paragraph" w:styleId="81">
    <w:name w:val="toc 8"/>
    <w:basedOn w:val="a0"/>
    <w:next w:val="a0"/>
    <w:uiPriority w:val="39"/>
    <w:unhideWhenUsed/>
    <w:pPr>
      <w:spacing w:after="57"/>
      <w:ind w:left="1984"/>
    </w:pPr>
  </w:style>
  <w:style w:type="paragraph" w:styleId="91">
    <w:name w:val="toc 9"/>
    <w:basedOn w:val="a0"/>
    <w:next w:val="a0"/>
    <w:uiPriority w:val="39"/>
    <w:unhideWhenUsed/>
    <w:pPr>
      <w:spacing w:after="57"/>
      <w:ind w:left="2268"/>
    </w:pPr>
  </w:style>
  <w:style w:type="paragraph" w:styleId="aff1">
    <w:name w:val="table of figures"/>
    <w:basedOn w:val="a0"/>
    <w:next w:val="a0"/>
    <w:uiPriority w:val="99"/>
    <w:unhideWhenUsed/>
    <w:qFormat/>
  </w:style>
  <w:style w:type="paragraph" w:customStyle="1" w:styleId="msonormal0">
    <w:name w:val="msonormal"/>
    <w:basedOn w:val="a0"/>
    <w:uiPriority w:val="99"/>
    <w:qFormat/>
    <w:rPr>
      <w:sz w:val="24"/>
      <w:szCs w:val="24"/>
    </w:rPr>
  </w:style>
  <w:style w:type="paragraph" w:styleId="18">
    <w:name w:val="index 1"/>
    <w:basedOn w:val="a0"/>
    <w:next w:val="a0"/>
    <w:uiPriority w:val="99"/>
    <w:semiHidden/>
    <w:unhideWhenUsed/>
    <w:qFormat/>
    <w:pPr>
      <w:ind w:left="200" w:hanging="200"/>
    </w:pPr>
  </w:style>
  <w:style w:type="paragraph" w:styleId="19">
    <w:name w:val="toc 1"/>
    <w:basedOn w:val="a0"/>
    <w:next w:val="a0"/>
    <w:uiPriority w:val="39"/>
    <w:unhideWhenUsed/>
    <w:qFormat/>
    <w:pPr>
      <w:tabs>
        <w:tab w:val="right" w:leader="dot" w:pos="10195"/>
      </w:tabs>
      <w:spacing w:after="100" w:line="276" w:lineRule="auto"/>
    </w:pPr>
    <w:rPr>
      <w:sz w:val="28"/>
      <w:szCs w:val="28"/>
    </w:rPr>
  </w:style>
  <w:style w:type="paragraph" w:styleId="24">
    <w:name w:val="toc 2"/>
    <w:basedOn w:val="a0"/>
    <w:next w:val="a0"/>
    <w:link w:val="211"/>
    <w:uiPriority w:val="39"/>
    <w:unhideWhenUsed/>
    <w:qFormat/>
    <w:pPr>
      <w:spacing w:after="100"/>
      <w:ind w:left="200"/>
    </w:pPr>
  </w:style>
  <w:style w:type="paragraph" w:styleId="30">
    <w:name w:val="toc 3"/>
    <w:basedOn w:val="a0"/>
    <w:next w:val="a0"/>
    <w:link w:val="31"/>
    <w:semiHidden/>
    <w:unhideWhenUsed/>
    <w:qFormat/>
    <w:pPr>
      <w:spacing w:after="100"/>
      <w:ind w:left="400"/>
    </w:pPr>
    <w:rPr>
      <w:sz w:val="28"/>
      <w:szCs w:val="28"/>
      <w:lang w:eastAsia="en-US"/>
    </w:rPr>
  </w:style>
  <w:style w:type="paragraph" w:styleId="af8">
    <w:name w:val="footnote text"/>
    <w:basedOn w:val="a0"/>
    <w:link w:val="17"/>
    <w:uiPriority w:val="99"/>
    <w:semiHidden/>
    <w:unhideWhenUsed/>
    <w:qFormat/>
  </w:style>
  <w:style w:type="paragraph" w:customStyle="1" w:styleId="aff2">
    <w:name w:val="Верхний и нижний колонтитулы"/>
    <w:basedOn w:val="a0"/>
    <w:uiPriority w:val="99"/>
    <w:qFormat/>
  </w:style>
  <w:style w:type="paragraph" w:styleId="a9">
    <w:name w:val="header"/>
    <w:basedOn w:val="a0"/>
    <w:link w:val="12"/>
    <w:uiPriority w:val="99"/>
    <w:unhideWhenUsed/>
    <w:qFormat/>
    <w:pPr>
      <w:tabs>
        <w:tab w:val="center" w:pos="4677"/>
        <w:tab w:val="right" w:pos="9355"/>
      </w:tabs>
    </w:pPr>
  </w:style>
  <w:style w:type="paragraph" w:styleId="ac">
    <w:name w:val="footer"/>
    <w:basedOn w:val="a0"/>
    <w:link w:val="13"/>
    <w:uiPriority w:val="99"/>
    <w:unhideWhenUsed/>
    <w:qFormat/>
    <w:pPr>
      <w:tabs>
        <w:tab w:val="center" w:pos="4677"/>
        <w:tab w:val="right" w:pos="9355"/>
      </w:tabs>
    </w:pPr>
  </w:style>
  <w:style w:type="paragraph" w:styleId="aff3">
    <w:name w:val="Body Text Indent"/>
    <w:basedOn w:val="ae"/>
    <w:uiPriority w:val="99"/>
    <w:semiHidden/>
    <w:unhideWhenUsed/>
    <w:qFormat/>
  </w:style>
  <w:style w:type="paragraph" w:styleId="26">
    <w:name w:val="Body Text 2"/>
    <w:basedOn w:val="a0"/>
    <w:uiPriority w:val="99"/>
    <w:semiHidden/>
    <w:unhideWhenUsed/>
    <w:qFormat/>
    <w:pPr>
      <w:spacing w:after="120" w:line="480" w:lineRule="auto"/>
    </w:pPr>
  </w:style>
  <w:style w:type="paragraph" w:styleId="34">
    <w:name w:val="Body Text Indent 3"/>
    <w:basedOn w:val="a0"/>
    <w:uiPriority w:val="99"/>
    <w:semiHidden/>
    <w:unhideWhenUsed/>
    <w:qFormat/>
    <w:pPr>
      <w:widowControl/>
      <w:spacing w:after="120"/>
      <w:ind w:left="283"/>
      <w:jc w:val="center"/>
    </w:pPr>
    <w:rPr>
      <w:rFonts w:eastAsia="MS Mincho"/>
      <w:sz w:val="16"/>
      <w:szCs w:val="16"/>
      <w:lang w:eastAsia="ja-JP"/>
    </w:rPr>
  </w:style>
  <w:style w:type="paragraph" w:styleId="af3">
    <w:name w:val="Balloon Text"/>
    <w:basedOn w:val="a0"/>
    <w:link w:val="25"/>
    <w:uiPriority w:val="99"/>
    <w:semiHidden/>
    <w:unhideWhenUsed/>
    <w:qFormat/>
    <w:rPr>
      <w:rFonts w:ascii="Tahoma" w:hAnsi="Tahoma" w:cs="Tahoma"/>
      <w:sz w:val="16"/>
      <w:szCs w:val="16"/>
    </w:rPr>
  </w:style>
  <w:style w:type="paragraph" w:styleId="aff4">
    <w:name w:val="No Spacing"/>
    <w:uiPriority w:val="1"/>
    <w:qFormat/>
    <w:pPr>
      <w:widowControl w:val="0"/>
    </w:pPr>
    <w:rPr>
      <w:rFonts w:ascii="Times New Roman" w:eastAsia="Times New Roman" w:hAnsi="Times New Roman" w:cs="Times New Roman"/>
      <w:sz w:val="20"/>
      <w:szCs w:val="20"/>
      <w:lang w:eastAsia="ru-RU"/>
    </w:rPr>
  </w:style>
  <w:style w:type="paragraph" w:styleId="aff5">
    <w:name w:val="List Paragraph"/>
    <w:basedOn w:val="a0"/>
    <w:uiPriority w:val="34"/>
    <w:qFormat/>
    <w:pPr>
      <w:ind w:left="708"/>
    </w:pPr>
  </w:style>
  <w:style w:type="paragraph" w:styleId="aff6">
    <w:name w:val="TOC Heading"/>
    <w:basedOn w:val="1"/>
    <w:next w:val="a0"/>
    <w:uiPriority w:val="39"/>
    <w:unhideWhenUsed/>
    <w:qFormat/>
    <w:pPr>
      <w:widowControl/>
      <w:spacing w:line="276" w:lineRule="auto"/>
    </w:pPr>
  </w:style>
  <w:style w:type="paragraph" w:customStyle="1" w:styleId="311">
    <w:name w:val="Основной текст 31"/>
    <w:basedOn w:val="a0"/>
    <w:uiPriority w:val="99"/>
    <w:qFormat/>
    <w:pPr>
      <w:widowControl/>
      <w:jc w:val="both"/>
    </w:pPr>
    <w:rPr>
      <w:rFonts w:ascii="Arial" w:hAnsi="Arial" w:cs="Arial"/>
      <w:sz w:val="24"/>
      <w:lang w:eastAsia="ar-SA"/>
    </w:rPr>
  </w:style>
  <w:style w:type="paragraph" w:customStyle="1" w:styleId="116">
    <w:name w:val="Стиль Заголовок 1 + 16 пт"/>
    <w:basedOn w:val="1"/>
    <w:uiPriority w:val="99"/>
    <w:qFormat/>
    <w:pPr>
      <w:keepLines w:val="0"/>
      <w:widowControl/>
      <w:tabs>
        <w:tab w:val="left" w:pos="1512"/>
      </w:tabs>
      <w:spacing w:before="240" w:after="120" w:line="360" w:lineRule="auto"/>
      <w:ind w:left="1512" w:hanging="432"/>
      <w:jc w:val="center"/>
    </w:pPr>
    <w:rPr>
      <w:rFonts w:ascii="Arial" w:eastAsia="MS Mincho" w:hAnsi="Arial" w:cs="Arial"/>
      <w:color w:val="auto"/>
      <w:sz w:val="32"/>
      <w:szCs w:val="32"/>
      <w:lang w:eastAsia="ja-JP"/>
    </w:rPr>
  </w:style>
  <w:style w:type="paragraph" w:customStyle="1" w:styleId="a">
    <w:name w:val="Перечень"/>
    <w:basedOn w:val="a0"/>
    <w:uiPriority w:val="99"/>
    <w:qFormat/>
    <w:pPr>
      <w:widowControl/>
      <w:numPr>
        <w:numId w:val="1"/>
      </w:numPr>
      <w:spacing w:before="40" w:after="40"/>
      <w:jc w:val="both"/>
    </w:pPr>
    <w:rPr>
      <w:sz w:val="28"/>
    </w:rPr>
  </w:style>
  <w:style w:type="paragraph" w:customStyle="1" w:styleId="Style3">
    <w:name w:val="Style3"/>
    <w:basedOn w:val="a0"/>
    <w:uiPriority w:val="99"/>
    <w:qFormat/>
    <w:rPr>
      <w:sz w:val="24"/>
      <w:szCs w:val="24"/>
    </w:rPr>
  </w:style>
  <w:style w:type="paragraph" w:customStyle="1" w:styleId="ConsPlusNormal">
    <w:name w:val="ConsPlusNormal"/>
    <w:qFormat/>
    <w:pPr>
      <w:widowControl w:val="0"/>
      <w:ind w:firstLine="720"/>
    </w:pPr>
    <w:rPr>
      <w:rFonts w:ascii="Arial" w:eastAsia="Times New Roman" w:hAnsi="Arial"/>
      <w:sz w:val="20"/>
      <w:szCs w:val="20"/>
      <w:lang w:eastAsia="ru-RU"/>
    </w:rPr>
  </w:style>
  <w:style w:type="paragraph" w:customStyle="1" w:styleId="Style353">
    <w:name w:val="Style353"/>
    <w:basedOn w:val="a0"/>
    <w:uiPriority w:val="99"/>
    <w:qFormat/>
    <w:rPr>
      <w:sz w:val="24"/>
      <w:szCs w:val="24"/>
    </w:rPr>
  </w:style>
  <w:style w:type="paragraph" w:customStyle="1" w:styleId="Default">
    <w:name w:val="Default"/>
    <w:uiPriority w:val="99"/>
    <w:qFormat/>
    <w:rPr>
      <w:rFonts w:ascii="Times New Roman" w:eastAsiaTheme="minorEastAsia" w:hAnsi="Times New Roman" w:cs="Times New Roman"/>
      <w:color w:val="000000"/>
      <w:sz w:val="24"/>
      <w:szCs w:val="24"/>
      <w:lang w:eastAsia="ru-RU"/>
    </w:rPr>
  </w:style>
  <w:style w:type="paragraph" w:customStyle="1" w:styleId="paragraph">
    <w:name w:val="paragraph"/>
    <w:basedOn w:val="a0"/>
    <w:uiPriority w:val="99"/>
    <w:qFormat/>
    <w:pPr>
      <w:widowControl/>
      <w:spacing w:beforeAutospacing="1" w:afterAutospacing="1"/>
    </w:pPr>
    <w:rPr>
      <w:sz w:val="24"/>
      <w:szCs w:val="24"/>
    </w:rPr>
  </w:style>
  <w:style w:type="paragraph" w:customStyle="1" w:styleId="Web">
    <w:name w:val="Обычный (Web)"/>
    <w:basedOn w:val="a0"/>
    <w:next w:val="aff7"/>
    <w:link w:val="af5"/>
    <w:uiPriority w:val="99"/>
    <w:qFormat/>
    <w:pPr>
      <w:widowControl/>
      <w:spacing w:beforeAutospacing="1" w:afterAutospacing="1"/>
    </w:pPr>
    <w:rPr>
      <w:sz w:val="24"/>
      <w:szCs w:val="24"/>
    </w:rPr>
  </w:style>
  <w:style w:type="paragraph" w:styleId="aff7">
    <w:name w:val="Normal (Web)"/>
    <w:basedOn w:val="a0"/>
    <w:uiPriority w:val="99"/>
    <w:semiHidden/>
    <w:unhideWhenUsed/>
    <w:qFormat/>
    <w:rPr>
      <w:sz w:val="24"/>
      <w:szCs w:val="24"/>
    </w:rPr>
  </w:style>
  <w:style w:type="paragraph" w:customStyle="1" w:styleId="Style2">
    <w:name w:val="Style2"/>
    <w:basedOn w:val="a0"/>
    <w:uiPriority w:val="99"/>
    <w:qFormat/>
    <w:rPr>
      <w:sz w:val="24"/>
      <w:szCs w:val="24"/>
    </w:rPr>
  </w:style>
  <w:style w:type="paragraph" w:customStyle="1" w:styleId="141">
    <w:name w:val="Стиль Основной текст + 14 пт"/>
    <w:basedOn w:val="ae"/>
    <w:uiPriority w:val="99"/>
    <w:qFormat/>
    <w:pPr>
      <w:widowControl/>
      <w:spacing w:after="0" w:line="360" w:lineRule="auto"/>
      <w:jc w:val="both"/>
    </w:pPr>
  </w:style>
  <w:style w:type="paragraph" w:customStyle="1" w:styleId="aff8">
    <w:name w:val="список с точками"/>
    <w:uiPriority w:val="99"/>
    <w:qFormat/>
    <w:pPr>
      <w:tabs>
        <w:tab w:val="left" w:pos="360"/>
        <w:tab w:val="left" w:pos="756"/>
      </w:tabs>
      <w:spacing w:line="312" w:lineRule="auto"/>
      <w:ind w:left="756"/>
      <w:jc w:val="both"/>
    </w:pPr>
    <w:rPr>
      <w:rFonts w:ascii="Arial Unicode MS" w:eastAsia="Times New Roman" w:hAnsi="Arial Unicode MS" w:cs="Arial Unicode MS"/>
      <w:color w:val="000000"/>
      <w:sz w:val="24"/>
      <w:szCs w:val="24"/>
      <w:lang w:eastAsia="ru-RU"/>
    </w:rPr>
  </w:style>
  <w:style w:type="paragraph" w:customStyle="1" w:styleId="Normal140">
    <w:name w:val="Normal 14"/>
    <w:basedOn w:val="a0"/>
    <w:uiPriority w:val="99"/>
    <w:qFormat/>
    <w:pPr>
      <w:widowControl/>
      <w:spacing w:line="360" w:lineRule="exact"/>
      <w:ind w:firstLine="720"/>
      <w:jc w:val="both"/>
    </w:pPr>
    <w:rPr>
      <w:color w:val="2F5496" w:themeColor="accent1" w:themeShade="BF"/>
      <w:sz w:val="28"/>
      <w:szCs w:val="28"/>
    </w:rPr>
  </w:style>
  <w:style w:type="table" w:styleId="aff9">
    <w:name w:val="Table Grid"/>
    <w:basedOn w:val="a2"/>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110">
    <w:name w:val="Таблица простая 11"/>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b/>
        <w:color w:val="404040"/>
        <w:sz w:val="22"/>
      </w:rPr>
    </w:tblStylePr>
    <w:tblStylePr w:type="lastRow">
      <w:rPr>
        <w:b/>
        <w:color w:val="404040"/>
        <w:sz w:val="22"/>
      </w:rPr>
    </w:tblStylePr>
    <w:tblStylePr w:type="firstCol">
      <w:rPr>
        <w:b/>
        <w:color w:val="404040"/>
        <w:sz w:val="22"/>
      </w:rPr>
    </w:tblStylePr>
    <w:tblStylePr w:type="lastCol">
      <w:rPr>
        <w:b/>
        <w:color w:val="404040"/>
        <w:sz w:val="22"/>
      </w:rPr>
    </w:tblStylePr>
    <w:tblStylePr w:type="band1Vert">
      <w:tblPr/>
      <w:tcPr>
        <w:shd w:val="clear" w:color="F2F2F2" w:fill="F2F2F2" w:themeFill="text1" w:themeFillTint="0D"/>
      </w:tcPr>
    </w:tblStylePr>
    <w:tblStylePr w:type="band1Horz">
      <w:tblPr/>
      <w:tcPr>
        <w:shd w:val="clear" w:color="F2F2F2" w:fill="F2F2F2" w:themeFill="text1" w:themeFillTint="0D"/>
      </w:tcPr>
    </w:tblStylePr>
  </w:style>
  <w:style w:type="table" w:customStyle="1" w:styleId="212">
    <w:name w:val="Таблица простая 21"/>
    <w:basedOn w:val="a2"/>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b/>
        <w:color w:val="404040"/>
        <w:sz w:val="22"/>
      </w:rPr>
      <w:tblPr/>
      <w:tcPr>
        <w:tcBorders>
          <w:top w:val="single" w:sz="4" w:space="0" w:color="000000" w:themeColor="text1"/>
          <w:bottom w:val="single" w:sz="4" w:space="0" w:color="000000" w:themeColor="text1"/>
        </w:tcBorders>
      </w:tcPr>
    </w:tblStylePr>
    <w:tblStylePr w:type="lastRow">
      <w:rPr>
        <w:b/>
        <w:color w:val="404040"/>
        <w:sz w:val="22"/>
      </w:rPr>
    </w:tblStylePr>
    <w:tblStylePr w:type="firstCol">
      <w:rPr>
        <w:b/>
        <w:color w:val="404040"/>
        <w:sz w:val="22"/>
      </w:rPr>
    </w:tblStylePr>
    <w:tblStylePr w:type="lastCol">
      <w:rPr>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2">
    <w:name w:val="Таблица простая 31"/>
    <w:basedOn w:val="a2"/>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color w:val="404040"/>
        <w:sz w:val="22"/>
      </w:rPr>
      <w:tblPr/>
      <w:tcPr>
        <w:shd w:val="clear" w:color="F2F2F2" w:fill="F2F2F2" w:themeFill="text1" w:themeFillTint="0D"/>
      </w:tcPr>
    </w:tblStylePr>
    <w:tblStylePr w:type="band1Horz">
      <w:rPr>
        <w:color w:val="404040"/>
        <w:sz w:val="22"/>
      </w:rPr>
      <w:tblPr/>
      <w:tcPr>
        <w:shd w:val="clear" w:color="F2F2F2" w:fill="F2F2F2" w:themeFill="text1" w:themeFillTint="0D"/>
      </w:tcPr>
    </w:tblStylePr>
  </w:style>
  <w:style w:type="table" w:customStyle="1" w:styleId="410">
    <w:name w:val="Таблица простая 41"/>
    <w:basedOn w:val="a2"/>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shd w:val="clear" w:color="F2F2F2" w:fill="F2F2F2" w:themeFill="text1" w:themeFillTint="0D"/>
      </w:tcPr>
    </w:tblStylePr>
    <w:tblStylePr w:type="band1Horz">
      <w:rPr>
        <w:color w:val="404040"/>
        <w:sz w:val="22"/>
      </w:rPr>
      <w:tblPr/>
      <w:tcPr>
        <w:shd w:val="clear" w:color="F2F2F2" w:fill="F2F2F2" w:themeFill="text1" w:themeFillTint="0D"/>
      </w:tcPr>
    </w:tblStylePr>
  </w:style>
  <w:style w:type="table" w:customStyle="1" w:styleId="510">
    <w:name w:val="Таблица простая 51"/>
    <w:basedOn w:val="a2"/>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color w:val="404040"/>
        <w:sz w:val="22"/>
      </w:rPr>
      <w:tblPr/>
      <w:tcPr>
        <w:shd w:val="clear" w:color="F2F2F2" w:fill="F2F2F2" w:themeFill="text1" w:themeFillTint="0D"/>
      </w:tcPr>
    </w:tblStylePr>
    <w:tblStylePr w:type="band1Horz">
      <w:rPr>
        <w:color w:val="404040"/>
        <w:sz w:val="22"/>
      </w:rPr>
      <w:tblPr/>
      <w:tcPr>
        <w:shd w:val="clear" w:color="F2F2F2" w:fill="F2F2F2" w:themeFill="text1" w:themeFillTint="0D"/>
      </w:tcPr>
    </w:tblStylePr>
  </w:style>
  <w:style w:type="table" w:customStyle="1" w:styleId="-11">
    <w:name w:val="Таблица-сетка 1 светлая1"/>
    <w:basedOn w:val="a2"/>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000000" w:themeColor="text1"/>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tcPr>
    </w:tblStylePr>
  </w:style>
  <w:style w:type="table" w:customStyle="1" w:styleId="GridTable1Light-Accent1">
    <w:name w:val="Grid Table 1 Light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4472C4" w:themeColor="accent1"/>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tcBorders>
      </w:tcPr>
    </w:tblStylePr>
  </w:style>
  <w:style w:type="table" w:customStyle="1" w:styleId="GridTable1Light-Accent2">
    <w:name w:val="Grid Table 1 Light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ED7D31" w:themeColor="accent2"/>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tcBorders>
      </w:tcPr>
    </w:tblStylePr>
  </w:style>
  <w:style w:type="table" w:customStyle="1" w:styleId="GridTable1Light-Accent3">
    <w:name w:val="Grid Table 1 Light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A5A5A5" w:themeColor="accent3"/>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tcBorders>
      </w:tcPr>
    </w:tblStylePr>
  </w:style>
  <w:style w:type="table" w:customStyle="1" w:styleId="GridTable1Light-Accent4">
    <w:name w:val="Grid Table 1 Light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C000" w:themeColor="accent4"/>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tcBorders>
      </w:tcPr>
    </w:tblStylePr>
  </w:style>
  <w:style w:type="table" w:customStyle="1" w:styleId="GridTable1Light-Accent5">
    <w:name w:val="Grid Table 1 Light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5B9BD5" w:themeColor="accent5"/>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tcPr>
    </w:tblStylePr>
  </w:style>
  <w:style w:type="table" w:customStyle="1" w:styleId="GridTable1Light-Accent6">
    <w:name w:val="Grid Table 1 Light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70AD47" w:themeColor="accent6"/>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tcPr>
    </w:tblStylePr>
  </w:style>
  <w:style w:type="table" w:customStyle="1" w:styleId="-21">
    <w:name w:val="Таблица-сетка 21"/>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000000" w:themeColor="text1"/>
          <w:right w:val="none" w:sz="4" w:space="0" w:color="000000"/>
        </w:tcBorders>
        <w:shd w:val="clear" w:color="FFFFFF" w:fill="auto"/>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color w:val="404040"/>
        <w:sz w:val="22"/>
      </w:rPr>
      <w:tblPr/>
      <w:tcPr>
        <w:shd w:val="clear" w:color="CBCBCB" w:fill="CBCBCB" w:themeFill="text1" w:themeFillTint="34"/>
      </w:tcPr>
    </w:tblStylePr>
    <w:tblStylePr w:type="band1Horz">
      <w:rPr>
        <w:color w:val="404040"/>
        <w:sz w:val="22"/>
      </w:rPr>
      <w:tblPr/>
      <w:tcPr>
        <w:shd w:val="clear" w:color="CBCBCB" w:fill="CBCBCB" w:themeFill="text1" w:themeFillTint="34"/>
      </w:tcPr>
    </w:tblStylePr>
  </w:style>
  <w:style w:type="table" w:customStyle="1" w:styleId="GridTable2-Accent1">
    <w:name w:val="Grid Table 2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4472C4" w:themeColor="accent1"/>
          <w:right w:val="none" w:sz="4" w:space="0" w:color="000000"/>
        </w:tcBorders>
        <w:shd w:val="clear" w:color="FFFFFF" w:fill="auto"/>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color w:val="404040"/>
        <w:sz w:val="22"/>
      </w:rPr>
      <w:tblPr/>
      <w:tcPr>
        <w:shd w:val="clear" w:color="D8E2F3" w:fill="D8E2F3" w:themeFill="accent1" w:themeFillTint="34"/>
      </w:tcPr>
    </w:tblStylePr>
    <w:tblStylePr w:type="band1Horz">
      <w:rPr>
        <w:color w:val="404040"/>
        <w:sz w:val="22"/>
      </w:rPr>
      <w:tblPr/>
      <w:tcPr>
        <w:shd w:val="clear" w:color="D8E2F3" w:fill="D8E2F3" w:themeFill="accent1" w:themeFillTint="34"/>
      </w:tcPr>
    </w:tblStylePr>
  </w:style>
  <w:style w:type="table" w:customStyle="1" w:styleId="GridTable2-Accent2">
    <w:name w:val="Grid Table 2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ED7D31" w:themeColor="accent2"/>
          <w:right w:val="none" w:sz="4" w:space="0" w:color="000000"/>
        </w:tcBorders>
        <w:shd w:val="clear" w:color="FFFFFF" w:fill="auto"/>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color w:val="404040"/>
        <w:sz w:val="22"/>
      </w:rPr>
      <w:tblPr/>
      <w:tcPr>
        <w:shd w:val="clear" w:color="FBE5D6" w:fill="FBE5D6" w:themeFill="accent2" w:themeFillTint="32"/>
      </w:tcPr>
    </w:tblStylePr>
    <w:tblStylePr w:type="band1Horz">
      <w:rPr>
        <w:color w:val="404040"/>
        <w:sz w:val="22"/>
      </w:rPr>
      <w:tblPr/>
      <w:tcPr>
        <w:shd w:val="clear" w:color="FBE5D6" w:fill="FBE5D6" w:themeFill="accent2" w:themeFillTint="32"/>
      </w:tcPr>
    </w:tblStylePr>
  </w:style>
  <w:style w:type="table" w:customStyle="1" w:styleId="GridTable2-Accent3">
    <w:name w:val="Grid Table 2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right w:val="none" w:sz="4" w:space="0" w:color="000000"/>
        </w:tcBorders>
        <w:shd w:val="clear" w:color="FFFFFF" w:fill="auto"/>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color w:val="404040"/>
        <w:sz w:val="22"/>
      </w:rPr>
      <w:tblPr/>
      <w:tcPr>
        <w:shd w:val="clear" w:color="ECECEC" w:fill="ECECEC" w:themeFill="accent3" w:themeFillTint="34"/>
      </w:tcPr>
    </w:tblStylePr>
    <w:tblStylePr w:type="band1Horz">
      <w:rPr>
        <w:color w:val="404040"/>
        <w:sz w:val="22"/>
      </w:rPr>
      <w:tblPr/>
      <w:tcPr>
        <w:shd w:val="clear" w:color="ECECEC" w:fill="ECECEC" w:themeFill="accent3" w:themeFillTint="34"/>
      </w:tcPr>
    </w:tblStylePr>
  </w:style>
  <w:style w:type="table" w:customStyle="1" w:styleId="GridTable2-Accent4">
    <w:name w:val="Grid Table 2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C000" w:themeColor="accent4"/>
          <w:right w:val="none" w:sz="4" w:space="0" w:color="000000"/>
        </w:tcBorders>
        <w:shd w:val="clear" w:color="FFFFFF" w:fill="auto"/>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color w:val="404040"/>
        <w:sz w:val="22"/>
      </w:rPr>
      <w:tblPr/>
      <w:tcPr>
        <w:shd w:val="clear" w:color="FFF2CB" w:fill="FFF2CB" w:themeFill="accent4" w:themeFillTint="34"/>
      </w:tcPr>
    </w:tblStylePr>
    <w:tblStylePr w:type="band1Horz">
      <w:rPr>
        <w:color w:val="404040"/>
        <w:sz w:val="22"/>
      </w:rPr>
      <w:tblPr/>
      <w:tcPr>
        <w:shd w:val="clear" w:color="FFF2CB" w:fill="FFF2CB" w:themeFill="accent4" w:themeFillTint="34"/>
      </w:tcPr>
    </w:tblStylePr>
  </w:style>
  <w:style w:type="table" w:customStyle="1" w:styleId="GridTable2-Accent5">
    <w:name w:val="Grid Table 2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color w:val="404040"/>
        <w:sz w:val="22"/>
      </w:rPr>
      <w:tblPr/>
      <w:tcPr>
        <w:shd w:val="clear" w:color="DDEAF6" w:fill="DDEAF6" w:themeFill="accent5" w:themeFillTint="34"/>
      </w:tcPr>
    </w:tblStylePr>
    <w:tblStylePr w:type="band1Horz">
      <w:rPr>
        <w:color w:val="404040"/>
        <w:sz w:val="22"/>
      </w:rPr>
      <w:tblPr/>
      <w:tcPr>
        <w:shd w:val="clear" w:color="DDEAF6" w:fill="DDEAF6" w:themeFill="accent5" w:themeFillTint="34"/>
      </w:tcPr>
    </w:tblStylePr>
  </w:style>
  <w:style w:type="table" w:customStyle="1" w:styleId="GridTable2-Accent6">
    <w:name w:val="Grid Table 2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color w:val="404040"/>
        <w:sz w:val="22"/>
      </w:rPr>
      <w:tblPr/>
      <w:tcPr>
        <w:shd w:val="clear" w:color="E1EFD8" w:fill="E1EFD8" w:themeFill="accent6" w:themeFillTint="34"/>
      </w:tcPr>
    </w:tblStylePr>
    <w:tblStylePr w:type="band1Horz">
      <w:rPr>
        <w:color w:val="404040"/>
        <w:sz w:val="22"/>
      </w:rPr>
      <w:tblPr/>
      <w:tcPr>
        <w:shd w:val="clear" w:color="E1EFD8" w:fill="E1EFD8" w:themeFill="accent6" w:themeFillTint="34"/>
      </w:tcPr>
    </w:tblStylePr>
  </w:style>
  <w:style w:type="table" w:customStyle="1" w:styleId="-31">
    <w:name w:val="Таблица-сетка 31"/>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color w:val="404040"/>
        <w:sz w:val="22"/>
      </w:rPr>
      <w:tblPr/>
      <w:tcPr>
        <w:shd w:val="clear" w:color="CBCBCB" w:fill="CBCBCB" w:themeFill="text1" w:themeFillTint="34"/>
      </w:tcPr>
    </w:tblStylePr>
    <w:tblStylePr w:type="band1Horz">
      <w:rPr>
        <w:color w:val="404040"/>
        <w:sz w:val="22"/>
      </w:rPr>
      <w:tblPr/>
      <w:tcPr>
        <w:shd w:val="clear" w:color="CBCBCB" w:fill="CBCBCB" w:themeFill="text1" w:themeFillTint="34"/>
      </w:tcPr>
    </w:tblStylePr>
  </w:style>
  <w:style w:type="table" w:customStyle="1" w:styleId="GridTable3-Accent1">
    <w:name w:val="Grid Table 3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color w:val="404040"/>
        <w:sz w:val="22"/>
      </w:rPr>
      <w:tblPr/>
      <w:tcPr>
        <w:shd w:val="clear" w:color="D8E2F3" w:fill="D8E2F3" w:themeFill="accent1" w:themeFillTint="34"/>
      </w:tcPr>
    </w:tblStylePr>
    <w:tblStylePr w:type="band1Horz">
      <w:rPr>
        <w:color w:val="404040"/>
        <w:sz w:val="22"/>
      </w:rPr>
      <w:tblPr/>
      <w:tcPr>
        <w:shd w:val="clear" w:color="D8E2F3" w:fill="D8E2F3" w:themeFill="accent1" w:themeFillTint="34"/>
      </w:tcPr>
    </w:tblStylePr>
  </w:style>
  <w:style w:type="table" w:customStyle="1" w:styleId="GridTable3-Accent2">
    <w:name w:val="Grid Table 3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color w:val="404040"/>
        <w:sz w:val="22"/>
      </w:rPr>
      <w:tblPr/>
      <w:tcPr>
        <w:shd w:val="clear" w:color="FBE5D6" w:fill="FBE5D6" w:themeFill="accent2" w:themeFillTint="32"/>
      </w:tcPr>
    </w:tblStylePr>
    <w:tblStylePr w:type="band1Horz">
      <w:rPr>
        <w:color w:val="404040"/>
        <w:sz w:val="22"/>
      </w:rPr>
      <w:tblPr/>
      <w:tcPr>
        <w:shd w:val="clear" w:color="FBE5D6" w:fill="FBE5D6" w:themeFill="accent2" w:themeFillTint="32"/>
      </w:tcPr>
    </w:tblStylePr>
  </w:style>
  <w:style w:type="table" w:customStyle="1" w:styleId="GridTable3-Accent3">
    <w:name w:val="Grid Table 3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color w:val="404040"/>
        <w:sz w:val="22"/>
      </w:rPr>
      <w:tblPr/>
      <w:tcPr>
        <w:shd w:val="clear" w:color="ECECEC" w:fill="ECECEC" w:themeFill="accent3" w:themeFillTint="34"/>
      </w:tcPr>
    </w:tblStylePr>
    <w:tblStylePr w:type="band1Horz">
      <w:rPr>
        <w:color w:val="404040"/>
        <w:sz w:val="22"/>
      </w:rPr>
      <w:tblPr/>
      <w:tcPr>
        <w:shd w:val="clear" w:color="ECECEC" w:fill="ECECEC" w:themeFill="accent3" w:themeFillTint="34"/>
      </w:tcPr>
    </w:tblStylePr>
  </w:style>
  <w:style w:type="table" w:customStyle="1" w:styleId="GridTable3-Accent4">
    <w:name w:val="Grid Table 3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color w:val="404040"/>
        <w:sz w:val="22"/>
      </w:rPr>
      <w:tblPr/>
      <w:tcPr>
        <w:shd w:val="clear" w:color="FFF2CB" w:fill="FFF2CB" w:themeFill="accent4" w:themeFillTint="34"/>
      </w:tcPr>
    </w:tblStylePr>
    <w:tblStylePr w:type="band1Horz">
      <w:rPr>
        <w:color w:val="404040"/>
        <w:sz w:val="22"/>
      </w:rPr>
      <w:tblPr/>
      <w:tcPr>
        <w:shd w:val="clear" w:color="FFF2CB" w:fill="FFF2CB" w:themeFill="accent4" w:themeFillTint="34"/>
      </w:tcPr>
    </w:tblStylePr>
  </w:style>
  <w:style w:type="table" w:customStyle="1" w:styleId="GridTable3-Accent5">
    <w:name w:val="Grid Table 3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color w:val="404040"/>
        <w:sz w:val="22"/>
      </w:rPr>
      <w:tblPr/>
      <w:tcPr>
        <w:shd w:val="clear" w:color="DDEAF6" w:fill="DDEAF6" w:themeFill="accent5" w:themeFillTint="34"/>
      </w:tcPr>
    </w:tblStylePr>
    <w:tblStylePr w:type="band1Horz">
      <w:rPr>
        <w:color w:val="404040"/>
        <w:sz w:val="22"/>
      </w:rPr>
      <w:tblPr/>
      <w:tcPr>
        <w:shd w:val="clear" w:color="DDEAF6" w:fill="DDEAF6" w:themeFill="accent5" w:themeFillTint="34"/>
      </w:tcPr>
    </w:tblStylePr>
  </w:style>
  <w:style w:type="table" w:customStyle="1" w:styleId="GridTable3-Accent6">
    <w:name w:val="Grid Table 3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color w:val="404040"/>
        <w:sz w:val="22"/>
      </w:rPr>
      <w:tblPr/>
      <w:tcPr>
        <w:shd w:val="clear" w:color="E1EFD8" w:fill="E1EFD8" w:themeFill="accent6" w:themeFillTint="34"/>
      </w:tcPr>
    </w:tblStylePr>
    <w:tblStylePr w:type="band1Horz">
      <w:rPr>
        <w:color w:val="404040"/>
        <w:sz w:val="22"/>
      </w:rPr>
      <w:tblPr/>
      <w:tcPr>
        <w:shd w:val="clear" w:color="E1EFD8" w:fill="E1EFD8" w:themeFill="accent6" w:themeFillTint="34"/>
      </w:tcPr>
    </w:tblStylePr>
  </w:style>
  <w:style w:type="table" w:customStyle="1" w:styleId="-41">
    <w:name w:val="Таблица-сетка 41"/>
    <w:basedOn w:val="a2"/>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color w:val="404040"/>
        <w:sz w:val="22"/>
      </w:rPr>
      <w:tblPr/>
      <w:tcPr>
        <w:shd w:val="clear" w:color="CBCBCB" w:fill="CBCBCB" w:themeFill="text1" w:themeFillTint="34"/>
      </w:tcPr>
    </w:tblStylePr>
    <w:tblStylePr w:type="band1Horz">
      <w:rPr>
        <w:color w:val="404040"/>
        <w:sz w:val="22"/>
      </w:rPr>
      <w:tblPr/>
      <w:tcPr>
        <w:shd w:val="clear" w:color="CBCBCB" w:fill="CBCBCB" w:themeFill="text1" w:themeFillTint="34"/>
      </w:tcPr>
    </w:tblStylePr>
  </w:style>
  <w:style w:type="table" w:customStyle="1" w:styleId="GridTable4-Accent1">
    <w:name w:val="Grid Table 4 - Accent 1"/>
    <w:basedOn w:val="a2"/>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b/>
        <w:color w:val="FFFFFF"/>
        <w:sz w:val="22"/>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tcBorders>
        <w:shd w:val="clear" w:color="537DC8" w:fill="537DC8" w:themeFill="accent1" w:themeFillTint="EA"/>
      </w:tcPr>
    </w:tblStylePr>
    <w:tblStylePr w:type="lastRow">
      <w:rPr>
        <w:b/>
        <w:color w:val="404040"/>
      </w:rPr>
      <w:tblPr/>
      <w:tcPr>
        <w:tcBorders>
          <w:top w:val="single" w:sz="4" w:space="0" w:color="4472C4" w:themeColor="accent1"/>
        </w:tcBorders>
      </w:tcPr>
    </w:tblStylePr>
    <w:tblStylePr w:type="firstCol">
      <w:rPr>
        <w:b/>
        <w:color w:val="404040"/>
      </w:rPr>
    </w:tblStylePr>
    <w:tblStylePr w:type="lastCol">
      <w:rPr>
        <w:b/>
        <w:color w:val="404040"/>
      </w:rPr>
    </w:tblStylePr>
    <w:tblStylePr w:type="band1Vert">
      <w:rPr>
        <w:color w:val="404040"/>
        <w:sz w:val="22"/>
      </w:rPr>
      <w:tblPr/>
      <w:tcPr>
        <w:shd w:val="clear" w:color="DAE3F3" w:fill="DAE3F3" w:themeFill="accent1" w:themeFillTint="32"/>
      </w:tcPr>
    </w:tblStylePr>
    <w:tblStylePr w:type="band1Horz">
      <w:rPr>
        <w:color w:val="404040"/>
        <w:sz w:val="22"/>
      </w:rPr>
      <w:tblPr/>
      <w:tcPr>
        <w:shd w:val="clear" w:color="DAE3F3" w:fill="DAE3F3" w:themeFill="accent1" w:themeFillTint="32"/>
      </w:tcPr>
    </w:tblStylePr>
  </w:style>
  <w:style w:type="table" w:customStyle="1" w:styleId="GridTable4-Accent2">
    <w:name w:val="Grid Table 4 - Accent 2"/>
    <w:basedOn w:val="a2"/>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b/>
        <w:color w:val="FFFFFF"/>
        <w:sz w:val="22"/>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tcBorders>
        <w:shd w:val="clear" w:color="F4B184" w:fill="F4B184" w:themeFill="accent2" w:themeFillTint="97"/>
      </w:tcPr>
    </w:tblStylePr>
    <w:tblStylePr w:type="lastRow">
      <w:rPr>
        <w:b/>
        <w:color w:val="404040"/>
      </w:rPr>
      <w:tblPr/>
      <w:tcPr>
        <w:tcBorders>
          <w:top w:val="single" w:sz="4" w:space="0" w:color="ED7D31" w:themeColor="accent2"/>
        </w:tcBorders>
      </w:tcPr>
    </w:tblStylePr>
    <w:tblStylePr w:type="firstCol">
      <w:rPr>
        <w:b/>
        <w:color w:val="404040"/>
      </w:rPr>
    </w:tblStylePr>
    <w:tblStylePr w:type="lastCol">
      <w:rPr>
        <w:b/>
        <w:color w:val="404040"/>
      </w:rPr>
    </w:tblStylePr>
    <w:tblStylePr w:type="band1Vert">
      <w:rPr>
        <w:color w:val="404040"/>
        <w:sz w:val="22"/>
      </w:rPr>
      <w:tblPr/>
      <w:tcPr>
        <w:shd w:val="clear" w:color="FBE5D6" w:fill="FBE5D6" w:themeFill="accent2" w:themeFillTint="32"/>
      </w:tcPr>
    </w:tblStylePr>
    <w:tblStylePr w:type="band1Horz">
      <w:rPr>
        <w:color w:val="404040"/>
        <w:sz w:val="22"/>
      </w:rPr>
      <w:tblPr/>
      <w:tcPr>
        <w:shd w:val="clear" w:color="FBE5D6" w:fill="FBE5D6" w:themeFill="accent2" w:themeFillTint="32"/>
      </w:tcPr>
    </w:tblStylePr>
  </w:style>
  <w:style w:type="table" w:customStyle="1" w:styleId="GridTable4-Accent3">
    <w:name w:val="Grid Table 4 - Accent 3"/>
    <w:basedOn w:val="a2"/>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b/>
        <w:color w:val="FFFFFF"/>
        <w:sz w:val="22"/>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A5A5A5" w:fill="A5A5A5" w:themeFill="accent3" w:themeFillTint="FE"/>
      </w:tcPr>
    </w:tblStylePr>
    <w:tblStylePr w:type="lastRow">
      <w:rPr>
        <w:b/>
        <w:color w:val="404040"/>
      </w:rPr>
      <w:tblPr/>
      <w:tcPr>
        <w:tcBorders>
          <w:top w:val="single" w:sz="4" w:space="0" w:color="A5A5A5" w:themeColor="accent3"/>
        </w:tcBorders>
      </w:tcPr>
    </w:tblStylePr>
    <w:tblStylePr w:type="firstCol">
      <w:rPr>
        <w:b/>
        <w:color w:val="404040"/>
      </w:rPr>
    </w:tblStylePr>
    <w:tblStylePr w:type="lastCol">
      <w:rPr>
        <w:b/>
        <w:color w:val="404040"/>
      </w:rPr>
    </w:tblStylePr>
    <w:tblStylePr w:type="band1Vert">
      <w:rPr>
        <w:color w:val="404040"/>
        <w:sz w:val="22"/>
      </w:rPr>
      <w:tblPr/>
      <w:tcPr>
        <w:shd w:val="clear" w:color="ECECEC" w:fill="ECECEC" w:themeFill="accent3" w:themeFillTint="34"/>
      </w:tcPr>
    </w:tblStylePr>
    <w:tblStylePr w:type="band1Horz">
      <w:rPr>
        <w:color w:val="404040"/>
        <w:sz w:val="22"/>
      </w:rPr>
      <w:tblPr/>
      <w:tcPr>
        <w:shd w:val="clear" w:color="ECECEC" w:fill="ECECEC" w:themeFill="accent3" w:themeFillTint="34"/>
      </w:tcPr>
    </w:tblStylePr>
  </w:style>
  <w:style w:type="table" w:customStyle="1" w:styleId="GridTable4-Accent4">
    <w:name w:val="Grid Table 4 - Accent 4"/>
    <w:basedOn w:val="a2"/>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b/>
        <w:color w:val="FFFFFF"/>
        <w:sz w:val="22"/>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tcBorders>
        <w:shd w:val="clear" w:color="FFD865" w:fill="FFD865" w:themeFill="accent4" w:themeFillTint="9A"/>
      </w:tcPr>
    </w:tblStylePr>
    <w:tblStylePr w:type="lastRow">
      <w:rPr>
        <w:b/>
        <w:color w:val="404040"/>
      </w:rPr>
      <w:tblPr/>
      <w:tcPr>
        <w:tcBorders>
          <w:top w:val="single" w:sz="4" w:space="0" w:color="FFC000" w:themeColor="accent4"/>
        </w:tcBorders>
      </w:tcPr>
    </w:tblStylePr>
    <w:tblStylePr w:type="firstCol">
      <w:rPr>
        <w:b/>
        <w:color w:val="404040"/>
      </w:rPr>
    </w:tblStylePr>
    <w:tblStylePr w:type="lastCol">
      <w:rPr>
        <w:b/>
        <w:color w:val="404040"/>
      </w:rPr>
    </w:tblStylePr>
    <w:tblStylePr w:type="band1Vert">
      <w:rPr>
        <w:color w:val="404040"/>
        <w:sz w:val="22"/>
      </w:rPr>
      <w:tblPr/>
      <w:tcPr>
        <w:shd w:val="clear" w:color="FFF2CB" w:fill="FFF2CB" w:themeFill="accent4" w:themeFillTint="34"/>
      </w:tcPr>
    </w:tblStylePr>
    <w:tblStylePr w:type="band1Horz">
      <w:rPr>
        <w:color w:val="404040"/>
        <w:sz w:val="22"/>
      </w:rPr>
      <w:tblPr/>
      <w:tcPr>
        <w:shd w:val="clear" w:color="FFF2CB" w:fill="FFF2CB" w:themeFill="accent4" w:themeFillTint="34"/>
      </w:tcPr>
    </w:tblStylePr>
  </w:style>
  <w:style w:type="table" w:customStyle="1" w:styleId="GridTable4-Accent5">
    <w:name w:val="Grid Table 4 - Accent 5"/>
    <w:basedOn w:val="a2"/>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color w:val="404040"/>
        <w:sz w:val="22"/>
      </w:rPr>
      <w:tblPr/>
      <w:tcPr>
        <w:shd w:val="clear" w:color="DDEAF6" w:fill="DDEAF6" w:themeFill="accent5" w:themeFillTint="34"/>
      </w:tcPr>
    </w:tblStylePr>
    <w:tblStylePr w:type="band1Horz">
      <w:rPr>
        <w:color w:val="404040"/>
        <w:sz w:val="22"/>
      </w:rPr>
      <w:tblPr/>
      <w:tcPr>
        <w:shd w:val="clear" w:color="DDEAF6" w:fill="DDEAF6" w:themeFill="accent5" w:themeFillTint="34"/>
      </w:tcPr>
    </w:tblStylePr>
  </w:style>
  <w:style w:type="table" w:customStyle="1" w:styleId="GridTable4-Accent6">
    <w:name w:val="Grid Table 4 - Accent 6"/>
    <w:basedOn w:val="a2"/>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color w:val="404040"/>
        <w:sz w:val="22"/>
      </w:rPr>
      <w:tblPr/>
      <w:tcPr>
        <w:shd w:val="clear" w:color="E1EFD8" w:fill="E1EFD8" w:themeFill="accent6" w:themeFillTint="34"/>
      </w:tcPr>
    </w:tblStylePr>
    <w:tblStylePr w:type="band1Horz">
      <w:rPr>
        <w:color w:val="404040"/>
        <w:sz w:val="22"/>
      </w:rPr>
      <w:tblPr/>
      <w:tcPr>
        <w:shd w:val="clear" w:color="E1EFD8" w:fill="E1EFD8" w:themeFill="accent6" w:themeFillTint="34"/>
      </w:tcPr>
    </w:tblStylePr>
  </w:style>
  <w:style w:type="table" w:customStyle="1" w:styleId="-51">
    <w:name w:val="Таблица-сетка 5 темная1"/>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color w:val="FFFFFF"/>
        <w:sz w:val="22"/>
      </w:rPr>
      <w:tblPr/>
      <w:tcPr>
        <w:shd w:val="clear" w:color="000000" w:fill="000000" w:themeFill="text1"/>
      </w:tcPr>
    </w:tblStylePr>
    <w:tblStylePr w:type="lastRow">
      <w:rPr>
        <w:b/>
        <w:color w:val="FFFFFF"/>
        <w:sz w:val="22"/>
      </w:rPr>
      <w:tblPr/>
      <w:tcPr>
        <w:tcBorders>
          <w:top w:val="single" w:sz="4" w:space="0" w:color="FFFFFF" w:themeColor="light1"/>
        </w:tcBorders>
        <w:shd w:val="clear" w:color="000000" w:fill="000000" w:themeFill="text1"/>
      </w:tcPr>
    </w:tblStylePr>
    <w:tblStylePr w:type="firstCol">
      <w:rPr>
        <w:b/>
        <w:color w:val="FFFFFF"/>
        <w:sz w:val="22"/>
      </w:rPr>
      <w:tblPr/>
      <w:tcPr>
        <w:shd w:val="clear" w:color="000000" w:fill="000000" w:themeFill="text1"/>
      </w:tcPr>
    </w:tblStylePr>
    <w:tblStylePr w:type="lastCol">
      <w:rPr>
        <w:b/>
        <w:color w:val="FFFFFF"/>
        <w:sz w:val="22"/>
      </w:rPr>
      <w:tblPr/>
      <w:tcPr>
        <w:shd w:val="clear" w:color="000000" w:fill="000000" w:themeFill="text1"/>
      </w:tcPr>
    </w:tblStylePr>
    <w:tblStylePr w:type="band1Vert">
      <w:tblPr/>
      <w:tcPr>
        <w:shd w:val="clear" w:color="8A8A8A" w:fill="8A8A8A" w:themeFill="text1" w:themeFillTint="75"/>
      </w:tcPr>
    </w:tblStylePr>
    <w:tblStylePr w:type="band1Horz">
      <w:tblPr/>
      <w:tcPr>
        <w:shd w:val="clear" w:color="8A8A8A" w:fill="8A8A8A" w:themeFill="text1" w:themeFillTint="75"/>
      </w:tcPr>
    </w:tblStylePr>
  </w:style>
  <w:style w:type="table" w:customStyle="1" w:styleId="GridTable5Dark-Accent1">
    <w:name w:val="Grid Table 5 Dark- Accent 1"/>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color w:val="FFFFFF"/>
        <w:sz w:val="22"/>
      </w:rPr>
      <w:tblPr/>
      <w:tcPr>
        <w:shd w:val="clear" w:color="4472C4" w:fill="4472C4" w:themeFill="accent1"/>
      </w:tcPr>
    </w:tblStylePr>
    <w:tblStylePr w:type="lastRow">
      <w:rPr>
        <w:b/>
        <w:color w:val="FFFFFF"/>
        <w:sz w:val="22"/>
      </w:rPr>
      <w:tblPr/>
      <w:tcPr>
        <w:tcBorders>
          <w:top w:val="single" w:sz="4" w:space="0" w:color="FFFFFF" w:themeColor="light1"/>
        </w:tcBorders>
        <w:shd w:val="clear" w:color="4472C4" w:fill="4472C4" w:themeFill="accent1"/>
      </w:tcPr>
    </w:tblStylePr>
    <w:tblStylePr w:type="firstCol">
      <w:rPr>
        <w:b/>
        <w:color w:val="FFFFFF"/>
        <w:sz w:val="22"/>
      </w:rPr>
      <w:tblPr/>
      <w:tcPr>
        <w:shd w:val="clear" w:color="4472C4" w:fill="4472C4" w:themeFill="accent1"/>
      </w:tcPr>
    </w:tblStylePr>
    <w:tblStylePr w:type="lastCol">
      <w:rPr>
        <w:b/>
        <w:color w:val="FFFFFF"/>
        <w:sz w:val="22"/>
      </w:rPr>
      <w:tblPr/>
      <w:tcPr>
        <w:shd w:val="clear" w:color="4472C4" w:fill="4472C4" w:themeFill="accent1"/>
      </w:tcPr>
    </w:tblStylePr>
    <w:tblStylePr w:type="band1Vert">
      <w:tblPr/>
      <w:tcPr>
        <w:shd w:val="clear" w:color="A9BEE4" w:fill="A9BEE4" w:themeFill="accent1" w:themeFillTint="75"/>
      </w:tcPr>
    </w:tblStylePr>
    <w:tblStylePr w:type="band1Horz">
      <w:tblPr/>
      <w:tcPr>
        <w:shd w:val="clear" w:color="A9BEE4" w:fill="A9BEE4" w:themeFill="accent1" w:themeFillTint="75"/>
      </w:tcPr>
    </w:tblStylePr>
  </w:style>
  <w:style w:type="table" w:customStyle="1" w:styleId="GridTable5Dark-Accent2">
    <w:name w:val="Grid Table 5 Dark - Accent 2"/>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color w:val="FFFFFF"/>
        <w:sz w:val="22"/>
      </w:rPr>
      <w:tblPr/>
      <w:tcPr>
        <w:shd w:val="clear" w:color="ED7D31" w:fill="ED7D31" w:themeFill="accent2"/>
      </w:tcPr>
    </w:tblStylePr>
    <w:tblStylePr w:type="lastRow">
      <w:rPr>
        <w:b/>
        <w:color w:val="FFFFFF"/>
        <w:sz w:val="22"/>
      </w:rPr>
      <w:tblPr/>
      <w:tcPr>
        <w:tcBorders>
          <w:top w:val="single" w:sz="4" w:space="0" w:color="FFFFFF" w:themeColor="light1"/>
        </w:tcBorders>
        <w:shd w:val="clear" w:color="ED7D31" w:fill="ED7D31" w:themeFill="accent2"/>
      </w:tcPr>
    </w:tblStylePr>
    <w:tblStylePr w:type="firstCol">
      <w:rPr>
        <w:b/>
        <w:color w:val="FFFFFF"/>
        <w:sz w:val="22"/>
      </w:rPr>
      <w:tblPr/>
      <w:tcPr>
        <w:shd w:val="clear" w:color="ED7D31" w:fill="ED7D31" w:themeFill="accent2"/>
      </w:tcPr>
    </w:tblStylePr>
    <w:tblStylePr w:type="lastCol">
      <w:rPr>
        <w:b/>
        <w:color w:val="FFFFFF"/>
        <w:sz w:val="22"/>
      </w:rPr>
      <w:tblPr/>
      <w:tcPr>
        <w:shd w:val="clear" w:color="ED7D31" w:fill="ED7D31" w:themeFill="accent2"/>
      </w:tcPr>
    </w:tblStylePr>
    <w:tblStylePr w:type="band1Vert">
      <w:tblPr/>
      <w:tcPr>
        <w:shd w:val="clear" w:color="F6C3A0" w:fill="F6C3A0" w:themeFill="accent2" w:themeFillTint="75"/>
      </w:tcPr>
    </w:tblStylePr>
    <w:tblStylePr w:type="band1Horz">
      <w:tblPr/>
      <w:tcPr>
        <w:shd w:val="clear" w:color="F6C3A0" w:fill="F6C3A0" w:themeFill="accent2" w:themeFillTint="75"/>
      </w:tcPr>
    </w:tblStylePr>
  </w:style>
  <w:style w:type="table" w:customStyle="1" w:styleId="GridTable5Dark-Accent3">
    <w:name w:val="Grid Table 5 Dark - Accent 3"/>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color w:val="FFFFFF"/>
        <w:sz w:val="22"/>
      </w:rPr>
      <w:tblPr/>
      <w:tcPr>
        <w:shd w:val="clear" w:color="A5A5A5" w:fill="A5A5A5" w:themeFill="accent3"/>
      </w:tcPr>
    </w:tblStylePr>
    <w:tblStylePr w:type="lastRow">
      <w:rPr>
        <w:b/>
        <w:color w:val="FFFFFF"/>
        <w:sz w:val="22"/>
      </w:rPr>
      <w:tblPr/>
      <w:tcPr>
        <w:tcBorders>
          <w:top w:val="single" w:sz="4" w:space="0" w:color="FFFFFF" w:themeColor="light1"/>
        </w:tcBorders>
        <w:shd w:val="clear" w:color="A5A5A5" w:fill="A5A5A5" w:themeFill="accent3"/>
      </w:tcPr>
    </w:tblStylePr>
    <w:tblStylePr w:type="firstCol">
      <w:rPr>
        <w:b/>
        <w:color w:val="FFFFFF"/>
        <w:sz w:val="22"/>
      </w:rPr>
      <w:tblPr/>
      <w:tcPr>
        <w:shd w:val="clear" w:color="A5A5A5" w:fill="A5A5A5" w:themeFill="accent3"/>
      </w:tcPr>
    </w:tblStylePr>
    <w:tblStylePr w:type="lastCol">
      <w:rPr>
        <w:b/>
        <w:color w:val="FFFFFF"/>
        <w:sz w:val="22"/>
      </w:rPr>
      <w:tblPr/>
      <w:tcPr>
        <w:shd w:val="clear" w:color="A5A5A5" w:fill="A5A5A5" w:themeFill="accent3"/>
      </w:tcPr>
    </w:tblStylePr>
    <w:tblStylePr w:type="band1Vert">
      <w:tblPr/>
      <w:tcPr>
        <w:shd w:val="clear" w:color="D5D5D5" w:fill="D5D5D5" w:themeFill="accent3" w:themeFillTint="75"/>
      </w:tcPr>
    </w:tblStylePr>
    <w:tblStylePr w:type="band1Horz">
      <w:tblPr/>
      <w:tcPr>
        <w:shd w:val="clear" w:color="D5D5D5" w:fill="D5D5D5" w:themeFill="accent3" w:themeFillTint="75"/>
      </w:tcPr>
    </w:tblStylePr>
  </w:style>
  <w:style w:type="table" w:customStyle="1" w:styleId="GridTable5Dark-Accent4">
    <w:name w:val="Grid Table 5 Dark- Accent 4"/>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color w:val="FFFFFF"/>
        <w:sz w:val="22"/>
      </w:rPr>
      <w:tblPr/>
      <w:tcPr>
        <w:shd w:val="clear" w:color="FFC000" w:fill="FFC000" w:themeFill="accent4"/>
      </w:tcPr>
    </w:tblStylePr>
    <w:tblStylePr w:type="lastRow">
      <w:rPr>
        <w:b/>
        <w:color w:val="FFFFFF"/>
        <w:sz w:val="22"/>
      </w:rPr>
      <w:tblPr/>
      <w:tcPr>
        <w:tcBorders>
          <w:top w:val="single" w:sz="4" w:space="0" w:color="FFFFFF" w:themeColor="light1"/>
        </w:tcBorders>
        <w:shd w:val="clear" w:color="FFC000" w:fill="FFC000" w:themeFill="accent4"/>
      </w:tcPr>
    </w:tblStylePr>
    <w:tblStylePr w:type="firstCol">
      <w:rPr>
        <w:b/>
        <w:color w:val="FFFFFF"/>
        <w:sz w:val="22"/>
      </w:rPr>
      <w:tblPr/>
      <w:tcPr>
        <w:shd w:val="clear" w:color="FFC000" w:fill="FFC000" w:themeFill="accent4"/>
      </w:tcPr>
    </w:tblStylePr>
    <w:tblStylePr w:type="lastCol">
      <w:rPr>
        <w:b/>
        <w:color w:val="FFFFFF"/>
        <w:sz w:val="22"/>
      </w:rPr>
      <w:tblPr/>
      <w:tcPr>
        <w:shd w:val="clear" w:color="FFC000" w:fill="FFC000" w:themeFill="accent4"/>
      </w:tcPr>
    </w:tblStylePr>
    <w:tblStylePr w:type="band1Vert">
      <w:tblPr/>
      <w:tcPr>
        <w:shd w:val="clear" w:color="FFE28A" w:fill="FFE28A" w:themeFill="accent4" w:themeFillTint="75"/>
      </w:tcPr>
    </w:tblStylePr>
    <w:tblStylePr w:type="band1Horz">
      <w:tblPr/>
      <w:tcPr>
        <w:shd w:val="clear" w:color="FFE28A" w:fill="FFE28A" w:themeFill="accent4" w:themeFillTint="75"/>
      </w:tcPr>
    </w:tblStylePr>
  </w:style>
  <w:style w:type="table" w:customStyle="1" w:styleId="GridTable5Dark-Accent5">
    <w:name w:val="Grid Table 5 Dark - Accent 5"/>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color w:val="FFFFFF"/>
        <w:sz w:val="22"/>
      </w:rPr>
      <w:tblPr/>
      <w:tcPr>
        <w:shd w:val="clear" w:color="5B9BD5" w:fill="5B9BD5" w:themeFill="accent5"/>
      </w:tcPr>
    </w:tblStylePr>
    <w:tblStylePr w:type="lastRow">
      <w:rPr>
        <w:b/>
        <w:color w:val="FFFFFF"/>
        <w:sz w:val="22"/>
      </w:rPr>
      <w:tblPr/>
      <w:tcPr>
        <w:tcBorders>
          <w:top w:val="single" w:sz="4" w:space="0" w:color="FFFFFF" w:themeColor="light1"/>
        </w:tcBorders>
        <w:shd w:val="clear" w:color="5B9BD5" w:fill="5B9BD5" w:themeFill="accent5"/>
      </w:tcPr>
    </w:tblStylePr>
    <w:tblStylePr w:type="firstCol">
      <w:rPr>
        <w:b/>
        <w:color w:val="FFFFFF"/>
        <w:sz w:val="22"/>
      </w:rPr>
      <w:tblPr/>
      <w:tcPr>
        <w:shd w:val="clear" w:color="5B9BD5" w:fill="5B9BD5" w:themeFill="accent5"/>
      </w:tcPr>
    </w:tblStylePr>
    <w:tblStylePr w:type="lastCol">
      <w:rPr>
        <w:b/>
        <w:color w:val="FFFFFF"/>
        <w:sz w:val="22"/>
      </w:rPr>
      <w:tblPr/>
      <w:tcPr>
        <w:shd w:val="clear" w:color="5B9BD5" w:fill="5B9BD5" w:themeFill="accent5"/>
      </w:tcPr>
    </w:tblStylePr>
    <w:tblStylePr w:type="band1Vert">
      <w:tblPr/>
      <w:tcPr>
        <w:shd w:val="clear" w:color="B3D0EB" w:fill="B3D0EB" w:themeFill="accent5" w:themeFillTint="75"/>
      </w:tcPr>
    </w:tblStylePr>
    <w:tblStylePr w:type="band1Horz">
      <w:tblPr/>
      <w:tcPr>
        <w:shd w:val="clear" w:color="B3D0EB" w:fill="B3D0EB" w:themeFill="accent5" w:themeFillTint="75"/>
      </w:tcPr>
    </w:tblStylePr>
  </w:style>
  <w:style w:type="table" w:customStyle="1" w:styleId="GridTable5Dark-Accent6">
    <w:name w:val="Grid Table 5 Dark - Accent 6"/>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color w:val="FFFFFF"/>
        <w:sz w:val="22"/>
      </w:rPr>
      <w:tblPr/>
      <w:tcPr>
        <w:shd w:val="clear" w:color="70AD47" w:fill="70AD47" w:themeFill="accent6"/>
      </w:tcPr>
    </w:tblStylePr>
    <w:tblStylePr w:type="lastRow">
      <w:rPr>
        <w:b/>
        <w:color w:val="FFFFFF"/>
        <w:sz w:val="22"/>
      </w:rPr>
      <w:tblPr/>
      <w:tcPr>
        <w:tcBorders>
          <w:top w:val="single" w:sz="4" w:space="0" w:color="FFFFFF" w:themeColor="light1"/>
        </w:tcBorders>
        <w:shd w:val="clear" w:color="70AD47" w:fill="70AD47" w:themeFill="accent6"/>
      </w:tcPr>
    </w:tblStylePr>
    <w:tblStylePr w:type="firstCol">
      <w:rPr>
        <w:b/>
        <w:color w:val="FFFFFF"/>
        <w:sz w:val="22"/>
      </w:rPr>
      <w:tblPr/>
      <w:tcPr>
        <w:shd w:val="clear" w:color="70AD47" w:fill="70AD47" w:themeFill="accent6"/>
      </w:tcPr>
    </w:tblStylePr>
    <w:tblStylePr w:type="lastCol">
      <w:rPr>
        <w:b/>
        <w:color w:val="FFFFFF"/>
        <w:sz w:val="22"/>
      </w:rPr>
      <w:tblPr/>
      <w:tcPr>
        <w:shd w:val="clear" w:color="70AD47" w:fill="70AD47" w:themeFill="accent6"/>
      </w:tcPr>
    </w:tblStylePr>
    <w:tblStylePr w:type="band1Vert">
      <w:tblPr/>
      <w:tcPr>
        <w:shd w:val="clear" w:color="BCDBA8" w:fill="BCDBA8" w:themeFill="accent6" w:themeFillTint="75"/>
      </w:tcPr>
    </w:tblStylePr>
    <w:tblStylePr w:type="band1Horz">
      <w:tblPr/>
      <w:tcPr>
        <w:shd w:val="clear" w:color="BCDBA8" w:fill="BCDBA8" w:themeFill="accent6" w:themeFillTint="75"/>
      </w:tcPr>
    </w:tblStylePr>
  </w:style>
  <w:style w:type="table" w:customStyle="1" w:styleId="-61">
    <w:name w:val="Таблица-сетка 6 цветная1"/>
    <w:basedOn w:val="a2"/>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000000" w:themeColor="text1"/>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fill="CBCBCB" w:themeFill="text1" w:themeFillTint="34"/>
      </w:tcPr>
    </w:tblStylePr>
    <w:tblStylePr w:type="band1Horz">
      <w:rPr>
        <w:color w:val="7F7F7F" w:themeColor="text1" w:themeTint="80" w:themeShade="95"/>
        <w:sz w:val="22"/>
      </w:rPr>
      <w:tblPr/>
      <w:tcPr>
        <w:shd w:val="clear" w:color="CBCBCB" w:fill="CBCBCB" w:themeFill="text1" w:themeFillTint="34"/>
      </w:tcPr>
    </w:tblStylePr>
    <w:tblStylePr w:type="band2Horz">
      <w:rPr>
        <w:color w:val="7F7F7F" w:themeColor="text1" w:themeTint="80" w:themeShade="95"/>
        <w:sz w:val="22"/>
      </w:rPr>
    </w:tblStylePr>
  </w:style>
  <w:style w:type="table" w:customStyle="1" w:styleId="GridTable6Colorful-Accent1">
    <w:name w:val="Grid Table 6 Colorful - Accent 1"/>
    <w:basedOn w:val="a2"/>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4472C4" w:themeColor="accent1"/>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fill="D8E2F3" w:themeFill="accent1" w:themeFillTint="34"/>
      </w:tcPr>
    </w:tblStylePr>
    <w:tblStylePr w:type="band1Horz">
      <w:rPr>
        <w:color w:val="A0B7E1" w:themeColor="accent1" w:themeTint="80" w:themeShade="95"/>
        <w:sz w:val="22"/>
      </w:rPr>
      <w:tblPr/>
      <w:tcPr>
        <w:shd w:val="clear" w:color="D8E2F3" w:fill="D8E2F3" w:themeFill="accent1" w:themeFillTint="34"/>
      </w:tcPr>
    </w:tblStylePr>
    <w:tblStylePr w:type="band2Horz">
      <w:rPr>
        <w:color w:val="A0B7E1" w:themeColor="accent1" w:themeTint="80" w:themeShade="95"/>
        <w:sz w:val="22"/>
      </w:rPr>
    </w:tblStylePr>
  </w:style>
  <w:style w:type="table" w:customStyle="1" w:styleId="GridTable6Colorful-Accent2">
    <w:name w:val="Grid Table 6 Colorful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ED7D31" w:themeColor="accent2"/>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fill="FBE5D6" w:themeFill="accent2" w:themeFillTint="32"/>
      </w:tcPr>
    </w:tblStylePr>
    <w:tblStylePr w:type="band1Horz">
      <w:rPr>
        <w:color w:val="F4B184" w:themeColor="accent2" w:themeTint="97" w:themeShade="95"/>
        <w:sz w:val="22"/>
      </w:rPr>
      <w:tblPr/>
      <w:tcPr>
        <w:shd w:val="clear" w:color="FBE5D6" w:fill="FBE5D6" w:themeFill="accent2" w:themeFillTint="32"/>
      </w:tcPr>
    </w:tblStylePr>
    <w:tblStylePr w:type="band2Horz">
      <w:rPr>
        <w:color w:val="F4B184" w:themeColor="accent2" w:themeTint="97" w:themeShade="95"/>
        <w:sz w:val="22"/>
      </w:rPr>
    </w:tblStylePr>
  </w:style>
  <w:style w:type="table" w:customStyle="1" w:styleId="GridTable6Colorful-Accent3">
    <w:name w:val="Grid Table 6 Colorful - Accent 3"/>
    <w:basedOn w:val="a2"/>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fill="ECECEC" w:themeFill="accent3" w:themeFillTint="34"/>
      </w:tcPr>
    </w:tblStylePr>
    <w:tblStylePr w:type="band1Horz">
      <w:rPr>
        <w:color w:val="A5A5A5" w:themeColor="accent3" w:themeTint="FE" w:themeShade="95"/>
        <w:sz w:val="22"/>
      </w:rPr>
      <w:tblPr/>
      <w:tcPr>
        <w:shd w:val="clear" w:color="ECECEC" w:fill="ECECEC" w:themeFill="accent3" w:themeFillTint="34"/>
      </w:tcPr>
    </w:tblStylePr>
    <w:tblStylePr w:type="band2Horz">
      <w:rPr>
        <w:color w:val="A5A5A5" w:themeColor="accent3" w:themeTint="FE" w:themeShade="95"/>
        <w:sz w:val="22"/>
      </w:rPr>
    </w:tblStylePr>
  </w:style>
  <w:style w:type="table" w:customStyle="1" w:styleId="GridTable6Colorful-Accent4">
    <w:name w:val="Grid Table 6 Colorful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C000" w:themeColor="accent4"/>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fill="FFF2CB" w:themeFill="accent4" w:themeFillTint="34"/>
      </w:tcPr>
    </w:tblStylePr>
    <w:tblStylePr w:type="band1Horz">
      <w:rPr>
        <w:color w:val="FFD865" w:themeColor="accent4" w:themeTint="9A" w:themeShade="95"/>
        <w:sz w:val="22"/>
      </w:rPr>
      <w:tblPr/>
      <w:tcPr>
        <w:shd w:val="clear" w:color="FFF2CB" w:fill="FFF2CB" w:themeFill="accent4" w:themeFillTint="34"/>
      </w:tcPr>
    </w:tblStylePr>
    <w:tblStylePr w:type="band2Horz">
      <w:rPr>
        <w:color w:val="FFD865" w:themeColor="accent4" w:themeTint="9A" w:themeShade="95"/>
        <w:sz w:val="22"/>
      </w:rPr>
    </w:tblStylePr>
  </w:style>
  <w:style w:type="table" w:customStyle="1" w:styleId="GridTable6Colorful-Accent5">
    <w:name w:val="Grid Table 6 Colorful - Accent 5"/>
    <w:basedOn w:val="a2"/>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fill="DDEAF6" w:themeFill="accent5" w:themeFillTint="34"/>
      </w:tcPr>
    </w:tblStylePr>
    <w:tblStylePr w:type="band1Horz">
      <w:rPr>
        <w:color w:val="245A8D" w:themeColor="accent5" w:themeShade="95"/>
        <w:sz w:val="22"/>
      </w:rPr>
      <w:tblPr/>
      <w:tcPr>
        <w:shd w:val="clear" w:color="DDEAF6" w:fill="DDEAF6" w:themeFill="accent5" w:themeFillTint="34"/>
      </w:tcPr>
    </w:tblStylePr>
    <w:tblStylePr w:type="band2Horz">
      <w:rPr>
        <w:color w:val="245A8D" w:themeColor="accent5" w:themeShade="95"/>
        <w:sz w:val="22"/>
      </w:rPr>
    </w:tblStylePr>
  </w:style>
  <w:style w:type="table" w:customStyle="1" w:styleId="GridTable6Colorful-Accent6">
    <w:name w:val="Grid Table 6 Colorful - Accent 6"/>
    <w:basedOn w:val="a2"/>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fill="E1EFD8" w:themeFill="accent6" w:themeFillTint="34"/>
      </w:tcPr>
    </w:tblStylePr>
    <w:tblStylePr w:type="band1Horz">
      <w:rPr>
        <w:color w:val="245A8D" w:themeColor="accent5" w:themeShade="95"/>
        <w:sz w:val="22"/>
      </w:rPr>
      <w:tblPr/>
      <w:tcPr>
        <w:shd w:val="clear" w:color="E1EFD8" w:fill="E1EFD8" w:themeFill="accent6" w:themeFillTint="34"/>
      </w:tcPr>
    </w:tblStylePr>
    <w:tblStylePr w:type="band2Horz">
      <w:rPr>
        <w:color w:val="245A8D" w:themeColor="accent5" w:themeShade="95"/>
        <w:sz w:val="22"/>
      </w:rPr>
    </w:tblStylePr>
  </w:style>
  <w:style w:type="table" w:customStyle="1" w:styleId="-71">
    <w:name w:val="Таблица-сетка 7 цветная1"/>
    <w:basedOn w:val="a2"/>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sz w:val="22"/>
      </w:rPr>
      <w:tblPr/>
      <w:tcPr>
        <w:tcBorders>
          <w:top w:val="none" w:sz="0" w:space="0" w:color="auto"/>
          <w:left w:val="none" w:sz="0" w:space="0" w:color="auto"/>
          <w:bottom w:val="single" w:sz="4" w:space="0" w:color="000000" w:themeColor="text1"/>
          <w:right w:val="none" w:sz="0" w:space="0" w:color="auto"/>
        </w:tcBorders>
        <w:shd w:val="clear" w:color="FFFFFF" w:fill="FFFFFF" w:themeFill="light1"/>
      </w:tcPr>
    </w:tblStylePr>
    <w:tblStylePr w:type="lastRow">
      <w:rPr>
        <w:b/>
        <w:color w:val="7F7F7F" w:themeColor="text1" w:themeTint="80" w:themeShade="95"/>
        <w:sz w:val="22"/>
      </w:rPr>
      <w:tblPr/>
      <w:tcPr>
        <w:tcBorders>
          <w:top w:val="single" w:sz="4" w:space="0" w:color="000000" w:themeColor="text1"/>
          <w:left w:val="none" w:sz="0" w:space="0" w:color="auto"/>
          <w:bottom w:val="none" w:sz="0" w:space="0" w:color="auto"/>
          <w:right w:val="none" w:sz="0" w:space="0" w:color="auto"/>
        </w:tcBorders>
        <w:shd w:val="clear" w:color="FFFFFF" w:fill="FFFFFF" w:themeFill="light1"/>
      </w:tcPr>
    </w:tblStylePr>
    <w:tblStylePr w:type="firstCol">
      <w:pPr>
        <w:jc w:val="right"/>
      </w:pPr>
      <w:rPr>
        <w:i/>
        <w:color w:val="7F7F7F" w:themeColor="text1" w:themeTint="80" w:themeShade="95"/>
        <w:sz w:val="22"/>
      </w:rPr>
      <w:tblPr/>
      <w:tcPr>
        <w:tcBorders>
          <w:top w:val="none" w:sz="0" w:space="0" w:color="auto"/>
          <w:left w:val="none" w:sz="0" w:space="0" w:color="auto"/>
          <w:bottom w:val="none" w:sz="0" w:space="0" w:color="auto"/>
          <w:right w:val="single" w:sz="4" w:space="0" w:color="000000" w:themeColor="text1"/>
        </w:tcBorders>
        <w:shd w:val="clear" w:color="FFFFFF" w:fill="auto"/>
      </w:tcPr>
    </w:tblStylePr>
    <w:tblStylePr w:type="lastCol">
      <w:rPr>
        <w:i/>
        <w:color w:val="7F7F7F" w:themeColor="text1" w:themeTint="80" w:themeShade="95"/>
        <w:sz w:val="22"/>
      </w:rPr>
      <w:tblPr/>
      <w:tcPr>
        <w:tcBorders>
          <w:top w:val="none" w:sz="0" w:space="0" w:color="auto"/>
          <w:left w:val="single" w:sz="4" w:space="0" w:color="000000" w:themeColor="text1"/>
          <w:bottom w:val="none" w:sz="0" w:space="0" w:color="auto"/>
          <w:right w:val="none" w:sz="0" w:space="0" w:color="auto"/>
        </w:tcBorders>
        <w:shd w:val="clear" w:color="FFFFFF" w:fill="auto"/>
      </w:tcPr>
    </w:tblStylePr>
    <w:tblStylePr w:type="band1Vert">
      <w:tblPr/>
      <w:tcPr>
        <w:shd w:val="clear" w:color="F2F2F2" w:fill="F2F2F2" w:themeFill="text1" w:themeFillTint="0D"/>
      </w:tcPr>
    </w:tblStylePr>
    <w:tblStylePr w:type="band1Horz">
      <w:rPr>
        <w:color w:val="7F7F7F" w:themeColor="text1" w:themeTint="80" w:themeShade="95"/>
        <w:sz w:val="22"/>
      </w:rPr>
      <w:tblPr/>
      <w:tcPr>
        <w:shd w:val="clear" w:color="F2F2F2" w:fill="F2F2F2" w:themeFill="text1" w:themeFillTint="0D"/>
      </w:tcPr>
    </w:tblStylePr>
    <w:tblStylePr w:type="band2Horz">
      <w:rPr>
        <w:color w:val="7F7F7F" w:themeColor="text1" w:themeTint="80" w:themeShade="95"/>
        <w:sz w:val="22"/>
      </w:rPr>
    </w:tblStylePr>
  </w:style>
  <w:style w:type="table" w:customStyle="1" w:styleId="GridTable7Colorful-Accent1">
    <w:name w:val="Grid Table 7 Colorful - Accent 1"/>
    <w:basedOn w:val="a2"/>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sz w:val="22"/>
      </w:rPr>
      <w:tblPr/>
      <w:tcPr>
        <w:tcBorders>
          <w:top w:val="none" w:sz="0" w:space="0" w:color="auto"/>
          <w:left w:val="none" w:sz="0" w:space="0" w:color="auto"/>
          <w:bottom w:val="single" w:sz="4" w:space="0" w:color="4472C4" w:themeColor="accent1"/>
          <w:right w:val="none" w:sz="0" w:space="0" w:color="auto"/>
        </w:tcBorders>
        <w:shd w:val="clear" w:color="FFFFFF" w:fill="FFFFFF" w:themeFill="light1"/>
      </w:tcPr>
    </w:tblStylePr>
    <w:tblStylePr w:type="lastRow">
      <w:rPr>
        <w:b/>
        <w:color w:val="A0B7E1" w:themeColor="accent1" w:themeTint="80" w:themeShade="95"/>
        <w:sz w:val="22"/>
      </w:rPr>
      <w:tblPr/>
      <w:tcPr>
        <w:tcBorders>
          <w:top w:val="single" w:sz="4" w:space="0" w:color="4472C4" w:themeColor="accent1"/>
          <w:left w:val="none" w:sz="0" w:space="0" w:color="auto"/>
          <w:bottom w:val="none" w:sz="0" w:space="0" w:color="auto"/>
          <w:right w:val="none" w:sz="0" w:space="0" w:color="auto"/>
        </w:tcBorders>
        <w:shd w:val="clear" w:color="FFFFFF" w:fill="FFFFFF" w:themeFill="light1"/>
      </w:tcPr>
    </w:tblStylePr>
    <w:tblStylePr w:type="firstCol">
      <w:pPr>
        <w:jc w:val="right"/>
      </w:pPr>
      <w:rPr>
        <w:i/>
        <w:color w:val="A0B7E1" w:themeColor="accent1" w:themeTint="80" w:themeShade="95"/>
        <w:sz w:val="22"/>
      </w:rPr>
      <w:tblPr/>
      <w:tcPr>
        <w:tcBorders>
          <w:top w:val="none" w:sz="0" w:space="0" w:color="auto"/>
          <w:left w:val="none" w:sz="0" w:space="0" w:color="auto"/>
          <w:bottom w:val="none" w:sz="0" w:space="0" w:color="auto"/>
          <w:right w:val="single" w:sz="4" w:space="0" w:color="4472C4" w:themeColor="accent1"/>
        </w:tcBorders>
        <w:shd w:val="clear" w:color="FFFFFF" w:fill="auto"/>
      </w:tcPr>
    </w:tblStylePr>
    <w:tblStylePr w:type="lastCol">
      <w:rPr>
        <w:i/>
        <w:color w:val="A0B7E1" w:themeColor="accent1" w:themeTint="80" w:themeShade="95"/>
        <w:sz w:val="22"/>
      </w:rPr>
      <w:tblPr/>
      <w:tcPr>
        <w:tcBorders>
          <w:top w:val="none" w:sz="0" w:space="0" w:color="auto"/>
          <w:left w:val="single" w:sz="4" w:space="0" w:color="4472C4" w:themeColor="accent1"/>
          <w:bottom w:val="none" w:sz="0" w:space="0" w:color="auto"/>
          <w:right w:val="none" w:sz="0" w:space="0" w:color="auto"/>
        </w:tcBorders>
        <w:shd w:val="clear" w:color="FFFFFF" w:fill="auto"/>
      </w:tcPr>
    </w:tblStylePr>
    <w:tblStylePr w:type="band1Vert">
      <w:tblPr/>
      <w:tcPr>
        <w:shd w:val="clear" w:color="D8E2F3" w:fill="D8E2F3" w:themeFill="accent1" w:themeFillTint="34"/>
      </w:tcPr>
    </w:tblStylePr>
    <w:tblStylePr w:type="band1Horz">
      <w:rPr>
        <w:color w:val="A0B7E1" w:themeColor="accent1" w:themeTint="80" w:themeShade="95"/>
        <w:sz w:val="22"/>
      </w:rPr>
      <w:tblPr/>
      <w:tcPr>
        <w:shd w:val="clear" w:color="D8E2F3" w:fill="D8E2F3" w:themeFill="accent1" w:themeFillTint="34"/>
      </w:tcPr>
    </w:tblStylePr>
    <w:tblStylePr w:type="band2Horz">
      <w:rPr>
        <w:color w:val="A0B7E1" w:themeColor="accent1" w:themeTint="80" w:themeShade="95"/>
        <w:sz w:val="22"/>
      </w:rPr>
    </w:tblStylePr>
  </w:style>
  <w:style w:type="table" w:customStyle="1" w:styleId="GridTable7Colorful-Accent2">
    <w:name w:val="Grid Table 7 Colorful - Accent 2"/>
    <w:basedOn w:val="a2"/>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sz w:val="22"/>
      </w:rPr>
      <w:tblPr/>
      <w:tcPr>
        <w:tcBorders>
          <w:top w:val="none" w:sz="0" w:space="0" w:color="auto"/>
          <w:left w:val="none" w:sz="0" w:space="0" w:color="auto"/>
          <w:bottom w:val="single" w:sz="4" w:space="0" w:color="ED7D31" w:themeColor="accent2"/>
          <w:right w:val="none" w:sz="0" w:space="0" w:color="auto"/>
        </w:tcBorders>
        <w:shd w:val="clear" w:color="FFFFFF" w:fill="FFFFFF" w:themeFill="light1"/>
      </w:tcPr>
    </w:tblStylePr>
    <w:tblStylePr w:type="lastRow">
      <w:rPr>
        <w:b/>
        <w:color w:val="F4B184" w:themeColor="accent2" w:themeTint="97" w:themeShade="95"/>
        <w:sz w:val="22"/>
      </w:rPr>
      <w:tblPr/>
      <w:tcPr>
        <w:tcBorders>
          <w:top w:val="single" w:sz="4" w:space="0" w:color="ED7D31" w:themeColor="accent2"/>
          <w:left w:val="none" w:sz="0" w:space="0" w:color="auto"/>
          <w:bottom w:val="none" w:sz="0" w:space="0" w:color="auto"/>
          <w:right w:val="none" w:sz="0" w:space="0" w:color="auto"/>
        </w:tcBorders>
        <w:shd w:val="clear" w:color="FFFFFF" w:fill="FFFFFF" w:themeFill="light1"/>
      </w:tcPr>
    </w:tblStylePr>
    <w:tblStylePr w:type="firstCol">
      <w:pPr>
        <w:jc w:val="right"/>
      </w:pPr>
      <w:rPr>
        <w:i/>
        <w:color w:val="F4B184" w:themeColor="accent2" w:themeTint="97" w:themeShade="95"/>
        <w:sz w:val="22"/>
      </w:rPr>
      <w:tblPr/>
      <w:tcPr>
        <w:tcBorders>
          <w:top w:val="none" w:sz="0" w:space="0" w:color="auto"/>
          <w:left w:val="none" w:sz="0" w:space="0" w:color="auto"/>
          <w:bottom w:val="none" w:sz="0" w:space="0" w:color="auto"/>
          <w:right w:val="single" w:sz="4" w:space="0" w:color="ED7D31" w:themeColor="accent2"/>
        </w:tcBorders>
        <w:shd w:val="clear" w:color="FFFFFF" w:fill="auto"/>
      </w:tcPr>
    </w:tblStylePr>
    <w:tblStylePr w:type="lastCol">
      <w:rPr>
        <w:i/>
        <w:color w:val="F4B184" w:themeColor="accent2" w:themeTint="97" w:themeShade="95"/>
        <w:sz w:val="22"/>
      </w:rPr>
      <w:tblPr/>
      <w:tcPr>
        <w:tcBorders>
          <w:top w:val="none" w:sz="0" w:space="0" w:color="auto"/>
          <w:left w:val="single" w:sz="4" w:space="0" w:color="ED7D31" w:themeColor="accent2"/>
          <w:bottom w:val="none" w:sz="0" w:space="0" w:color="auto"/>
          <w:right w:val="none" w:sz="0" w:space="0" w:color="auto"/>
        </w:tcBorders>
        <w:shd w:val="clear" w:color="FFFFFF" w:fill="auto"/>
      </w:tcPr>
    </w:tblStylePr>
    <w:tblStylePr w:type="band1Vert">
      <w:tblPr/>
      <w:tcPr>
        <w:shd w:val="clear" w:color="FBE5D6" w:fill="FBE5D6" w:themeFill="accent2" w:themeFillTint="32"/>
      </w:tcPr>
    </w:tblStylePr>
    <w:tblStylePr w:type="band1Horz">
      <w:rPr>
        <w:color w:val="F4B184" w:themeColor="accent2" w:themeTint="97" w:themeShade="95"/>
        <w:sz w:val="22"/>
      </w:rPr>
      <w:tblPr/>
      <w:tcPr>
        <w:shd w:val="clear" w:color="FBE5D6" w:fill="FBE5D6" w:themeFill="accent2" w:themeFillTint="32"/>
      </w:tcPr>
    </w:tblStylePr>
    <w:tblStylePr w:type="band2Horz">
      <w:rPr>
        <w:color w:val="F4B184" w:themeColor="accent2" w:themeTint="97" w:themeShade="95"/>
        <w:sz w:val="22"/>
      </w:rPr>
    </w:tblStylePr>
  </w:style>
  <w:style w:type="table" w:customStyle="1" w:styleId="GridTable7Colorful-Accent3">
    <w:name w:val="Grid Table 7 Colorful - Accent 3"/>
    <w:basedOn w:val="a2"/>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sz w:val="22"/>
      </w:rPr>
      <w:tblPr/>
      <w:tcPr>
        <w:tcBorders>
          <w:top w:val="none" w:sz="0" w:space="0" w:color="auto"/>
          <w:left w:val="none" w:sz="0" w:space="0" w:color="auto"/>
          <w:bottom w:val="single" w:sz="4" w:space="0" w:color="A5A5A5" w:themeColor="accent3"/>
          <w:right w:val="none" w:sz="0" w:space="0" w:color="auto"/>
        </w:tcBorders>
        <w:shd w:val="clear" w:color="FFFFFF" w:fill="FFFFFF" w:themeFill="light1"/>
      </w:tcPr>
    </w:tblStylePr>
    <w:tblStylePr w:type="lastRow">
      <w:rPr>
        <w:b/>
        <w:color w:val="A5A5A5" w:themeColor="accent3" w:themeTint="FE" w:themeShade="95"/>
        <w:sz w:val="22"/>
      </w:rPr>
      <w:tblPr/>
      <w:tcPr>
        <w:tcBorders>
          <w:top w:val="single" w:sz="4" w:space="0" w:color="A5A5A5" w:themeColor="accent3"/>
          <w:left w:val="none" w:sz="0" w:space="0" w:color="auto"/>
          <w:bottom w:val="none" w:sz="0" w:space="0" w:color="auto"/>
          <w:right w:val="none" w:sz="0" w:space="0" w:color="auto"/>
        </w:tcBorders>
        <w:shd w:val="clear" w:color="FFFFFF" w:fill="FFFFFF" w:themeFill="light1"/>
      </w:tcPr>
    </w:tblStylePr>
    <w:tblStylePr w:type="firstCol">
      <w:pPr>
        <w:jc w:val="right"/>
      </w:pPr>
      <w:rPr>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cBorders>
        <w:shd w:val="clear" w:color="FFFFFF" w:fill="auto"/>
      </w:tcPr>
    </w:tblStylePr>
    <w:tblStylePr w:type="lastCol">
      <w:rPr>
        <w:i/>
        <w:color w:val="A5A5A5" w:themeColor="accent3" w:themeTint="FE" w:themeShade="95"/>
        <w:sz w:val="22"/>
      </w:rPr>
      <w:tblPr/>
      <w:tcPr>
        <w:tcBorders>
          <w:top w:val="none" w:sz="0" w:space="0" w:color="auto"/>
          <w:left w:val="single" w:sz="4" w:space="0" w:color="A5A5A5" w:themeColor="accent3"/>
          <w:bottom w:val="none" w:sz="0" w:space="0" w:color="auto"/>
          <w:right w:val="none" w:sz="0" w:space="0" w:color="auto"/>
        </w:tcBorders>
        <w:shd w:val="clear" w:color="FFFFFF" w:fill="auto"/>
      </w:tcPr>
    </w:tblStylePr>
    <w:tblStylePr w:type="band1Vert">
      <w:tblPr/>
      <w:tcPr>
        <w:shd w:val="clear" w:color="ECECEC" w:fill="ECECEC" w:themeFill="accent3" w:themeFillTint="34"/>
      </w:tcPr>
    </w:tblStylePr>
    <w:tblStylePr w:type="band1Horz">
      <w:rPr>
        <w:color w:val="A5A5A5" w:themeColor="accent3" w:themeTint="FE" w:themeShade="95"/>
        <w:sz w:val="22"/>
      </w:rPr>
      <w:tblPr/>
      <w:tcPr>
        <w:shd w:val="clear" w:color="ECECEC" w:fill="ECECEC" w:themeFill="accent3" w:themeFillTint="34"/>
      </w:tcPr>
    </w:tblStylePr>
    <w:tblStylePr w:type="band2Horz">
      <w:rPr>
        <w:color w:val="A5A5A5" w:themeColor="accent3" w:themeTint="FE" w:themeShade="95"/>
        <w:sz w:val="22"/>
      </w:rPr>
    </w:tblStylePr>
  </w:style>
  <w:style w:type="table" w:customStyle="1" w:styleId="GridTable7Colorful-Accent4">
    <w:name w:val="Grid Table 7 Colorful - Accent 4"/>
    <w:basedOn w:val="a2"/>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sz w:val="22"/>
      </w:rPr>
      <w:tblPr/>
      <w:tcPr>
        <w:tcBorders>
          <w:top w:val="none" w:sz="0" w:space="0" w:color="auto"/>
          <w:left w:val="none" w:sz="0" w:space="0" w:color="auto"/>
          <w:bottom w:val="single" w:sz="4" w:space="0" w:color="FFC000" w:themeColor="accent4"/>
          <w:right w:val="none" w:sz="0" w:space="0" w:color="auto"/>
        </w:tcBorders>
        <w:shd w:val="clear" w:color="FFFFFF" w:fill="FFFFFF" w:themeFill="light1"/>
      </w:tcPr>
    </w:tblStylePr>
    <w:tblStylePr w:type="lastRow">
      <w:rPr>
        <w:b/>
        <w:color w:val="FFD865" w:themeColor="accent4" w:themeTint="9A" w:themeShade="95"/>
        <w:sz w:val="22"/>
      </w:rPr>
      <w:tblPr/>
      <w:tcPr>
        <w:tcBorders>
          <w:top w:val="single" w:sz="4" w:space="0" w:color="FFC000" w:themeColor="accent4"/>
          <w:left w:val="none" w:sz="0" w:space="0" w:color="auto"/>
          <w:bottom w:val="none" w:sz="0" w:space="0" w:color="auto"/>
          <w:right w:val="none" w:sz="0" w:space="0" w:color="auto"/>
        </w:tcBorders>
        <w:shd w:val="clear" w:color="FFFFFF" w:fill="FFFFFF" w:themeFill="light1"/>
      </w:tcPr>
    </w:tblStylePr>
    <w:tblStylePr w:type="firstCol">
      <w:pPr>
        <w:jc w:val="right"/>
      </w:pPr>
      <w:rPr>
        <w:i/>
        <w:color w:val="FFD865" w:themeColor="accent4" w:themeTint="9A" w:themeShade="95"/>
        <w:sz w:val="22"/>
      </w:rPr>
      <w:tblPr/>
      <w:tcPr>
        <w:tcBorders>
          <w:top w:val="none" w:sz="0" w:space="0" w:color="auto"/>
          <w:left w:val="none" w:sz="0" w:space="0" w:color="auto"/>
          <w:bottom w:val="none" w:sz="0" w:space="0" w:color="auto"/>
          <w:right w:val="single" w:sz="4" w:space="0" w:color="FFC000" w:themeColor="accent4"/>
        </w:tcBorders>
        <w:shd w:val="clear" w:color="FFFFFF" w:fill="auto"/>
      </w:tcPr>
    </w:tblStylePr>
    <w:tblStylePr w:type="lastCol">
      <w:rPr>
        <w:i/>
        <w:color w:val="FFD865" w:themeColor="accent4" w:themeTint="9A" w:themeShade="95"/>
        <w:sz w:val="22"/>
      </w:rPr>
      <w:tblPr/>
      <w:tcPr>
        <w:tcBorders>
          <w:top w:val="none" w:sz="0" w:space="0" w:color="auto"/>
          <w:left w:val="single" w:sz="4" w:space="0" w:color="FFC000" w:themeColor="accent4"/>
          <w:bottom w:val="none" w:sz="0" w:space="0" w:color="auto"/>
          <w:right w:val="none" w:sz="0" w:space="0" w:color="auto"/>
        </w:tcBorders>
        <w:shd w:val="clear" w:color="FFFFFF" w:fill="auto"/>
      </w:tcPr>
    </w:tblStylePr>
    <w:tblStylePr w:type="band1Vert">
      <w:tblPr/>
      <w:tcPr>
        <w:shd w:val="clear" w:color="FFF2CB" w:fill="FFF2CB" w:themeFill="accent4" w:themeFillTint="34"/>
      </w:tcPr>
    </w:tblStylePr>
    <w:tblStylePr w:type="band1Horz">
      <w:rPr>
        <w:color w:val="FFD865" w:themeColor="accent4" w:themeTint="9A" w:themeShade="95"/>
        <w:sz w:val="22"/>
      </w:rPr>
      <w:tblPr/>
      <w:tcPr>
        <w:shd w:val="clear" w:color="FFF2CB" w:fill="FFF2CB" w:themeFill="accent4" w:themeFillTint="34"/>
      </w:tcPr>
    </w:tblStylePr>
    <w:tblStylePr w:type="band2Horz">
      <w:rPr>
        <w:color w:val="FFD865" w:themeColor="accent4" w:themeTint="9A" w:themeShade="95"/>
        <w:sz w:val="22"/>
      </w:rPr>
    </w:tblStylePr>
  </w:style>
  <w:style w:type="table" w:customStyle="1" w:styleId="GridTable7Colorful-Accent5">
    <w:name w:val="Grid Table 7 Colorful - Accent 5"/>
    <w:basedOn w:val="a2"/>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b/>
        <w:color w:val="245A8D" w:themeColor="accent5" w:themeShade="95"/>
        <w:sz w:val="22"/>
      </w:rPr>
      <w:tblPr/>
      <w:tcPr>
        <w:tcBorders>
          <w:top w:val="none" w:sz="0" w:space="0" w:color="auto"/>
          <w:left w:val="none" w:sz="0" w:space="0" w:color="auto"/>
          <w:bottom w:val="single" w:sz="4" w:space="0" w:color="5B9BD5" w:themeColor="accent5"/>
          <w:right w:val="none" w:sz="0" w:space="0" w:color="auto"/>
        </w:tcBorders>
        <w:shd w:val="clear" w:color="FFFFFF" w:fill="FFFFFF" w:themeFill="light1"/>
      </w:tcPr>
    </w:tblStylePr>
    <w:tblStylePr w:type="lastRow">
      <w:rPr>
        <w:b/>
        <w:color w:val="245A8D" w:themeColor="accent5" w:themeShade="95"/>
        <w:sz w:val="22"/>
      </w:rPr>
      <w:tblPr/>
      <w:tcPr>
        <w:tcBorders>
          <w:top w:val="single" w:sz="4" w:space="0" w:color="5B9BD5" w:themeColor="accent5"/>
          <w:left w:val="none" w:sz="0" w:space="0" w:color="auto"/>
          <w:bottom w:val="none" w:sz="0" w:space="0" w:color="auto"/>
          <w:right w:val="none" w:sz="0" w:space="0" w:color="auto"/>
        </w:tcBorders>
        <w:shd w:val="clear" w:color="FFFFFF" w:fill="FFFFFF" w:themeFill="light1"/>
      </w:tcPr>
    </w:tblStylePr>
    <w:tblStylePr w:type="firstCol">
      <w:pPr>
        <w:jc w:val="right"/>
      </w:pPr>
      <w:rPr>
        <w:i/>
        <w:color w:val="245A8D" w:themeColor="accent5" w:themeShade="95"/>
        <w:sz w:val="22"/>
      </w:rPr>
      <w:tblPr/>
      <w:tcPr>
        <w:tcBorders>
          <w:top w:val="none" w:sz="0" w:space="0" w:color="auto"/>
          <w:left w:val="none" w:sz="0" w:space="0" w:color="auto"/>
          <w:bottom w:val="none" w:sz="0" w:space="0" w:color="auto"/>
          <w:right w:val="single" w:sz="4" w:space="0" w:color="5B9BD5" w:themeColor="accent5"/>
        </w:tcBorders>
        <w:shd w:val="clear" w:color="FFFFFF" w:fill="auto"/>
      </w:tcPr>
    </w:tblStylePr>
    <w:tblStylePr w:type="lastCol">
      <w:rPr>
        <w:i/>
        <w:color w:val="245A8D" w:themeColor="accent5" w:themeShade="95"/>
        <w:sz w:val="22"/>
      </w:rPr>
      <w:tblPr/>
      <w:tcPr>
        <w:tcBorders>
          <w:top w:val="none" w:sz="0" w:space="0" w:color="auto"/>
          <w:left w:val="single" w:sz="4" w:space="0" w:color="5B9BD5" w:themeColor="accent5"/>
          <w:bottom w:val="none" w:sz="0" w:space="0" w:color="auto"/>
          <w:right w:val="none" w:sz="0" w:space="0" w:color="auto"/>
        </w:tcBorders>
        <w:shd w:val="clear" w:color="FFFFFF" w:fill="auto"/>
      </w:tcPr>
    </w:tblStylePr>
    <w:tblStylePr w:type="band1Vert">
      <w:tblPr/>
      <w:tcPr>
        <w:shd w:val="clear" w:color="DDEAF6" w:fill="DDEAF6" w:themeFill="accent5" w:themeFillTint="34"/>
      </w:tcPr>
    </w:tblStylePr>
    <w:tblStylePr w:type="band1Horz">
      <w:rPr>
        <w:color w:val="245A8D" w:themeColor="accent5" w:themeShade="95"/>
        <w:sz w:val="22"/>
      </w:rPr>
      <w:tblPr/>
      <w:tcPr>
        <w:shd w:val="clear" w:color="DDEAF6" w:fill="DDEAF6" w:themeFill="accent5" w:themeFillTint="34"/>
      </w:tcPr>
    </w:tblStylePr>
    <w:tblStylePr w:type="band2Horz">
      <w:rPr>
        <w:color w:val="245A8D" w:themeColor="accent5" w:themeShade="95"/>
        <w:sz w:val="22"/>
      </w:rPr>
    </w:tblStylePr>
  </w:style>
  <w:style w:type="table" w:customStyle="1" w:styleId="GridTable7Colorful-Accent6">
    <w:name w:val="Grid Table 7 Colorful - Accent 6"/>
    <w:basedOn w:val="a2"/>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b/>
        <w:color w:val="416429" w:themeColor="accent6" w:themeShade="95"/>
        <w:sz w:val="22"/>
      </w:rPr>
      <w:tblPr/>
      <w:tcPr>
        <w:tcBorders>
          <w:top w:val="none" w:sz="0" w:space="0" w:color="auto"/>
          <w:left w:val="none" w:sz="0" w:space="0" w:color="auto"/>
          <w:bottom w:val="single" w:sz="4" w:space="0" w:color="70AD47" w:themeColor="accent6"/>
          <w:right w:val="none" w:sz="0" w:space="0" w:color="auto"/>
        </w:tcBorders>
        <w:shd w:val="clear" w:color="FFFFFF" w:fill="FFFFFF" w:themeFill="light1"/>
      </w:tcPr>
    </w:tblStylePr>
    <w:tblStylePr w:type="lastRow">
      <w:rPr>
        <w:b/>
        <w:color w:val="416429" w:themeColor="accent6" w:themeShade="95"/>
        <w:sz w:val="22"/>
      </w:rPr>
      <w:tblPr/>
      <w:tcPr>
        <w:tcBorders>
          <w:top w:val="single" w:sz="4" w:space="0" w:color="70AD47" w:themeColor="accent6"/>
          <w:left w:val="none" w:sz="0" w:space="0" w:color="auto"/>
          <w:bottom w:val="none" w:sz="0" w:space="0" w:color="auto"/>
          <w:right w:val="none" w:sz="0" w:space="0" w:color="auto"/>
        </w:tcBorders>
        <w:shd w:val="clear" w:color="FFFFFF" w:fill="FFFFFF" w:themeFill="light1"/>
      </w:tcPr>
    </w:tblStylePr>
    <w:tblStylePr w:type="firstCol">
      <w:pPr>
        <w:jc w:val="right"/>
      </w:pPr>
      <w:rPr>
        <w:i/>
        <w:color w:val="416429" w:themeColor="accent6" w:themeShade="95"/>
        <w:sz w:val="22"/>
      </w:rPr>
      <w:tblPr/>
      <w:tcPr>
        <w:tcBorders>
          <w:top w:val="none" w:sz="0" w:space="0" w:color="auto"/>
          <w:left w:val="none" w:sz="0" w:space="0" w:color="auto"/>
          <w:bottom w:val="none" w:sz="0" w:space="0" w:color="auto"/>
          <w:right w:val="single" w:sz="4" w:space="0" w:color="70AD47" w:themeColor="accent6"/>
        </w:tcBorders>
        <w:shd w:val="clear" w:color="FFFFFF" w:fill="auto"/>
      </w:tcPr>
    </w:tblStylePr>
    <w:tblStylePr w:type="lastCol">
      <w:rPr>
        <w:i/>
        <w:color w:val="416429" w:themeColor="accent6" w:themeShade="95"/>
        <w:sz w:val="22"/>
      </w:rPr>
      <w:tblPr/>
      <w:tcPr>
        <w:tcBorders>
          <w:top w:val="none" w:sz="0" w:space="0" w:color="auto"/>
          <w:left w:val="single" w:sz="4" w:space="0" w:color="70AD47" w:themeColor="accent6"/>
          <w:bottom w:val="none" w:sz="0" w:space="0" w:color="auto"/>
          <w:right w:val="none" w:sz="0" w:space="0" w:color="auto"/>
        </w:tcBorders>
        <w:shd w:val="clear" w:color="FFFFFF" w:fill="auto"/>
      </w:tcPr>
    </w:tblStylePr>
    <w:tblStylePr w:type="band1Vert">
      <w:tblPr/>
      <w:tcPr>
        <w:shd w:val="clear" w:color="E1EFD8" w:fill="E1EFD8" w:themeFill="accent6" w:themeFillTint="34"/>
      </w:tcPr>
    </w:tblStylePr>
    <w:tblStylePr w:type="band1Horz">
      <w:rPr>
        <w:color w:val="416429" w:themeColor="accent6" w:themeShade="95"/>
        <w:sz w:val="22"/>
      </w:rPr>
      <w:tblPr/>
      <w:tcPr>
        <w:shd w:val="clear" w:color="E1EFD8" w:fill="E1EFD8" w:themeFill="accent6" w:themeFillTint="34"/>
      </w:tcPr>
    </w:tblStylePr>
    <w:tblStylePr w:type="band2Horz">
      <w:rPr>
        <w:color w:val="416429" w:themeColor="accent6" w:themeShade="95"/>
        <w:sz w:val="22"/>
      </w:rPr>
    </w:tblStylePr>
  </w:style>
  <w:style w:type="table" w:customStyle="1" w:styleId="-110">
    <w:name w:val="Список-таблица 1 светлая1"/>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hemeFill="text1" w:themeFillTint="40"/>
      </w:tcPr>
    </w:tblStylePr>
    <w:tblStylePr w:type="band1Horz">
      <w:tblPr/>
      <w:tcPr>
        <w:shd w:val="clear" w:color="BFBFBF" w:fill="BFBFBF" w:themeFill="text1" w:themeFillTint="40"/>
      </w:tcPr>
    </w:tblStylePr>
  </w:style>
  <w:style w:type="table" w:customStyle="1" w:styleId="ListTable1Light-Accent1">
    <w:name w:val="List Table 1 Light - Accent 1"/>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fill="CFDBF0" w:themeFill="accent1" w:themeFillTint="40"/>
      </w:tcPr>
    </w:tblStylePr>
    <w:tblStylePr w:type="band1Horz">
      <w:tblPr/>
      <w:tcPr>
        <w:shd w:val="clear" w:color="CFDBF0" w:fill="CFDBF0" w:themeFill="accent1" w:themeFillTint="40"/>
      </w:tcPr>
    </w:tblStylePr>
  </w:style>
  <w:style w:type="table" w:customStyle="1" w:styleId="ListTable1Light-Accent2">
    <w:name w:val="List Table 1 Light - Accent 2"/>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fill="FADECB" w:themeFill="accent2" w:themeFillTint="40"/>
      </w:tcPr>
    </w:tblStylePr>
    <w:tblStylePr w:type="band1Horz">
      <w:tblPr/>
      <w:tcPr>
        <w:shd w:val="clear" w:color="FADECB" w:fill="FADECB" w:themeFill="accent2" w:themeFillTint="40"/>
      </w:tcPr>
    </w:tblStylePr>
  </w:style>
  <w:style w:type="table" w:customStyle="1" w:styleId="ListTable1Light-Accent3">
    <w:name w:val="List Table 1 Light - Accent 3"/>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fill="E8E8E8" w:themeFill="accent3" w:themeFillTint="40"/>
      </w:tcPr>
    </w:tblStylePr>
    <w:tblStylePr w:type="band1Horz">
      <w:tblPr/>
      <w:tcPr>
        <w:shd w:val="clear" w:color="E8E8E8" w:fill="E8E8E8" w:themeFill="accent3" w:themeFillTint="40"/>
      </w:tcPr>
    </w:tblStylePr>
  </w:style>
  <w:style w:type="table" w:customStyle="1" w:styleId="ListTable1Light-Accent4">
    <w:name w:val="List Table 1 Light - Accent 4"/>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fill="FFEFBF" w:themeFill="accent4" w:themeFillTint="40"/>
      </w:tcPr>
    </w:tblStylePr>
    <w:tblStylePr w:type="band1Horz">
      <w:tblPr/>
      <w:tcPr>
        <w:shd w:val="clear" w:color="FFEFBF" w:fill="FFEFBF" w:themeFill="accent4" w:themeFillTint="40"/>
      </w:tcPr>
    </w:tblStylePr>
  </w:style>
  <w:style w:type="table" w:customStyle="1" w:styleId="ListTable1Light-Accent5">
    <w:name w:val="List Table 1 Light - Accent 5"/>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fill="D5E5F4" w:themeFill="accent5" w:themeFillTint="40"/>
      </w:tcPr>
    </w:tblStylePr>
    <w:tblStylePr w:type="band1Horz">
      <w:tblPr/>
      <w:tcPr>
        <w:shd w:val="clear" w:color="D5E5F4" w:fill="D5E5F4" w:themeFill="accent5" w:themeFillTint="40"/>
      </w:tcPr>
    </w:tblStylePr>
  </w:style>
  <w:style w:type="table" w:customStyle="1" w:styleId="ListTable1Light-Accent6">
    <w:name w:val="List Table 1 Light - Accent 6"/>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fill="DAEBCF" w:themeFill="accent6" w:themeFillTint="40"/>
      </w:tcPr>
    </w:tblStylePr>
    <w:tblStylePr w:type="band1Horz">
      <w:tblPr/>
      <w:tcPr>
        <w:shd w:val="clear" w:color="DAEBCF" w:fill="DAEBCF" w:themeFill="accent6" w:themeFillTint="40"/>
      </w:tcPr>
    </w:tblStylePr>
  </w:style>
  <w:style w:type="table" w:customStyle="1" w:styleId="-210">
    <w:name w:val="Список-таблица 21"/>
    <w:basedOn w:val="a2"/>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b/>
        <w:color w:val="404040"/>
        <w:sz w:val="22"/>
      </w:rPr>
      <w:tblPr/>
      <w:tcPr>
        <w:tcBorders>
          <w:top w:val="single" w:sz="4" w:space="0" w:color="000000" w:themeColor="text1"/>
          <w:left w:val="none" w:sz="4" w:space="0" w:color="000000"/>
          <w:bottom w:val="single" w:sz="4" w:space="0" w:color="000000" w:themeColor="text1"/>
          <w:right w:val="none" w:sz="4" w:space="0" w:color="000000"/>
        </w:tcBorders>
      </w:tcPr>
    </w:tblStylePr>
    <w:tblStylePr w:type="lastRow">
      <w:rPr>
        <w:b/>
        <w:color w:val="404040"/>
        <w:sz w:val="22"/>
      </w:rPr>
      <w:tblPr/>
      <w:tcPr>
        <w:tcBorders>
          <w:top w:val="single" w:sz="4" w:space="0" w:color="000000" w:themeColor="text1"/>
          <w:left w:val="none" w:sz="4" w:space="0" w:color="000000"/>
          <w:bottom w:val="single" w:sz="4" w:space="0" w:color="000000" w:themeColor="text1"/>
          <w:right w:val="none" w:sz="4" w:space="0" w:color="000000"/>
        </w:tcBorders>
      </w:tcPr>
    </w:tblStylePr>
    <w:tblStylePr w:type="firstCol">
      <w:rPr>
        <w:b/>
        <w:color w:val="404040"/>
        <w:sz w:val="22"/>
      </w:rPr>
    </w:tblStylePr>
    <w:tblStylePr w:type="lastCol">
      <w:rPr>
        <w:b/>
        <w:color w:val="404040"/>
        <w:sz w:val="22"/>
      </w:rPr>
    </w:tblStylePr>
    <w:tblStylePr w:type="band1Vert">
      <w:rPr>
        <w:color w:val="404040"/>
        <w:sz w:val="22"/>
      </w:rPr>
      <w:tblPr/>
      <w:tcPr>
        <w:shd w:val="clear" w:color="BFBFBF" w:fill="BFBFBF" w:themeFill="text1" w:themeFillTint="40"/>
      </w:tcPr>
    </w:tblStylePr>
    <w:tblStylePr w:type="band1Horz">
      <w:rPr>
        <w:color w:val="404040"/>
        <w:sz w:val="22"/>
      </w:rPr>
      <w:tblPr/>
      <w:tcPr>
        <w:shd w:val="clear" w:color="BFBFBF" w:fill="BFBFBF" w:themeFill="text1" w:themeFillTint="40"/>
      </w:tcPr>
    </w:tblStylePr>
  </w:style>
  <w:style w:type="table" w:customStyle="1" w:styleId="ListTable2-Accent1">
    <w:name w:val="List Table 2 - Accent 1"/>
    <w:basedOn w:val="a2"/>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b/>
        <w:color w:val="404040"/>
        <w:sz w:val="22"/>
      </w:rPr>
      <w:tblPr/>
      <w:tcPr>
        <w:tcBorders>
          <w:top w:val="single" w:sz="4" w:space="0" w:color="4472C4" w:themeColor="accent1"/>
          <w:left w:val="none" w:sz="4" w:space="0" w:color="000000"/>
          <w:bottom w:val="single" w:sz="4" w:space="0" w:color="4472C4" w:themeColor="accent1"/>
          <w:right w:val="none" w:sz="4" w:space="0" w:color="000000"/>
        </w:tcBorders>
      </w:tcPr>
    </w:tblStylePr>
    <w:tblStylePr w:type="lastRow">
      <w:rPr>
        <w:b/>
        <w:color w:val="404040"/>
        <w:sz w:val="22"/>
      </w:rPr>
      <w:tblPr/>
      <w:tcPr>
        <w:tcBorders>
          <w:top w:val="single" w:sz="4" w:space="0" w:color="4472C4" w:themeColor="accent1"/>
          <w:left w:val="none" w:sz="4" w:space="0" w:color="000000"/>
          <w:bottom w:val="single" w:sz="4" w:space="0" w:color="4472C4" w:themeColor="accent1"/>
          <w:right w:val="none" w:sz="4" w:space="0" w:color="000000"/>
        </w:tcBorders>
      </w:tcPr>
    </w:tblStylePr>
    <w:tblStylePr w:type="firstCol">
      <w:rPr>
        <w:b/>
        <w:color w:val="404040"/>
        <w:sz w:val="22"/>
      </w:rPr>
    </w:tblStylePr>
    <w:tblStylePr w:type="lastCol">
      <w:rPr>
        <w:b/>
        <w:color w:val="404040"/>
        <w:sz w:val="22"/>
      </w:rPr>
    </w:tblStylePr>
    <w:tblStylePr w:type="band1Vert">
      <w:rPr>
        <w:color w:val="404040"/>
        <w:sz w:val="22"/>
      </w:rPr>
      <w:tblPr/>
      <w:tcPr>
        <w:shd w:val="clear" w:color="CFDBF0" w:fill="CFDBF0" w:themeFill="accent1" w:themeFillTint="40"/>
      </w:tcPr>
    </w:tblStylePr>
    <w:tblStylePr w:type="band1Horz">
      <w:rPr>
        <w:color w:val="404040"/>
        <w:sz w:val="22"/>
      </w:rPr>
      <w:tblPr/>
      <w:tcPr>
        <w:shd w:val="clear" w:color="CFDBF0" w:fill="CFDBF0" w:themeFill="accent1" w:themeFillTint="40"/>
      </w:tcPr>
    </w:tblStylePr>
  </w:style>
  <w:style w:type="table" w:customStyle="1" w:styleId="ListTable2-Accent2">
    <w:name w:val="List Table 2 - Accent 2"/>
    <w:basedOn w:val="a2"/>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b/>
        <w:color w:val="404040"/>
        <w:sz w:val="22"/>
      </w:rPr>
      <w:tblPr/>
      <w:tcPr>
        <w:tcBorders>
          <w:top w:val="single" w:sz="4" w:space="0" w:color="ED7D31" w:themeColor="accent2"/>
          <w:left w:val="none" w:sz="4" w:space="0" w:color="000000"/>
          <w:bottom w:val="single" w:sz="4" w:space="0" w:color="ED7D31" w:themeColor="accent2"/>
          <w:right w:val="none" w:sz="4" w:space="0" w:color="000000"/>
        </w:tcBorders>
      </w:tcPr>
    </w:tblStylePr>
    <w:tblStylePr w:type="lastRow">
      <w:rPr>
        <w:b/>
        <w:color w:val="404040"/>
        <w:sz w:val="22"/>
      </w:rPr>
      <w:tblPr/>
      <w:tcPr>
        <w:tcBorders>
          <w:top w:val="single" w:sz="4" w:space="0" w:color="ED7D31" w:themeColor="accent2"/>
          <w:left w:val="none" w:sz="4" w:space="0" w:color="000000"/>
          <w:bottom w:val="single" w:sz="4" w:space="0" w:color="ED7D31" w:themeColor="accent2"/>
          <w:right w:val="none" w:sz="4" w:space="0" w:color="000000"/>
        </w:tcBorders>
      </w:tcPr>
    </w:tblStylePr>
    <w:tblStylePr w:type="firstCol">
      <w:rPr>
        <w:b/>
        <w:color w:val="404040"/>
        <w:sz w:val="22"/>
      </w:rPr>
    </w:tblStylePr>
    <w:tblStylePr w:type="lastCol">
      <w:rPr>
        <w:b/>
        <w:color w:val="404040"/>
        <w:sz w:val="22"/>
      </w:rPr>
    </w:tblStylePr>
    <w:tblStylePr w:type="band1Vert">
      <w:rPr>
        <w:color w:val="404040"/>
        <w:sz w:val="22"/>
      </w:rPr>
      <w:tblPr/>
      <w:tcPr>
        <w:shd w:val="clear" w:color="FADECB" w:fill="FADECB" w:themeFill="accent2" w:themeFillTint="40"/>
      </w:tcPr>
    </w:tblStylePr>
    <w:tblStylePr w:type="band1Horz">
      <w:rPr>
        <w:color w:val="404040"/>
        <w:sz w:val="22"/>
      </w:rPr>
      <w:tblPr/>
      <w:tcPr>
        <w:shd w:val="clear" w:color="FADECB" w:fill="FADECB" w:themeFill="accent2" w:themeFillTint="40"/>
      </w:tcPr>
    </w:tblStylePr>
  </w:style>
  <w:style w:type="table" w:customStyle="1" w:styleId="ListTable2-Accent3">
    <w:name w:val="List Table 2 - Accent 3"/>
    <w:basedOn w:val="a2"/>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b/>
        <w:color w:val="404040"/>
        <w:sz w:val="22"/>
      </w:rPr>
      <w:tblPr/>
      <w:tcPr>
        <w:tcBorders>
          <w:top w:val="single" w:sz="4" w:space="0" w:color="A5A5A5" w:themeColor="accent3"/>
          <w:left w:val="none" w:sz="4" w:space="0" w:color="000000"/>
          <w:bottom w:val="single" w:sz="4" w:space="0" w:color="A5A5A5" w:themeColor="accent3"/>
          <w:right w:val="none" w:sz="4" w:space="0" w:color="000000"/>
        </w:tcBorders>
      </w:tcPr>
    </w:tblStylePr>
    <w:tblStylePr w:type="lastRow">
      <w:rPr>
        <w:b/>
        <w:color w:val="404040"/>
        <w:sz w:val="22"/>
      </w:rPr>
      <w:tblPr/>
      <w:tcPr>
        <w:tcBorders>
          <w:top w:val="single" w:sz="4" w:space="0" w:color="A5A5A5" w:themeColor="accent3"/>
          <w:left w:val="none" w:sz="4" w:space="0" w:color="000000"/>
          <w:bottom w:val="single" w:sz="4" w:space="0" w:color="A5A5A5" w:themeColor="accent3"/>
          <w:right w:val="none" w:sz="4" w:space="0" w:color="000000"/>
        </w:tcBorders>
      </w:tcPr>
    </w:tblStylePr>
    <w:tblStylePr w:type="firstCol">
      <w:rPr>
        <w:b/>
        <w:color w:val="404040"/>
        <w:sz w:val="22"/>
      </w:rPr>
    </w:tblStylePr>
    <w:tblStylePr w:type="lastCol">
      <w:rPr>
        <w:b/>
        <w:color w:val="404040"/>
        <w:sz w:val="22"/>
      </w:rPr>
    </w:tblStylePr>
    <w:tblStylePr w:type="band1Vert">
      <w:rPr>
        <w:color w:val="404040"/>
        <w:sz w:val="22"/>
      </w:rPr>
      <w:tblPr/>
      <w:tcPr>
        <w:shd w:val="clear" w:color="E8E8E8" w:fill="E8E8E8" w:themeFill="accent3" w:themeFillTint="40"/>
      </w:tcPr>
    </w:tblStylePr>
    <w:tblStylePr w:type="band1Horz">
      <w:rPr>
        <w:color w:val="404040"/>
        <w:sz w:val="22"/>
      </w:rPr>
      <w:tblPr/>
      <w:tcPr>
        <w:shd w:val="clear" w:color="E8E8E8" w:fill="E8E8E8" w:themeFill="accent3" w:themeFillTint="40"/>
      </w:tcPr>
    </w:tblStylePr>
  </w:style>
  <w:style w:type="table" w:customStyle="1" w:styleId="ListTable2-Accent4">
    <w:name w:val="List Table 2 - Accent 4"/>
    <w:basedOn w:val="a2"/>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b/>
        <w:color w:val="404040"/>
        <w:sz w:val="22"/>
      </w:rPr>
      <w:tblPr/>
      <w:tcPr>
        <w:tcBorders>
          <w:top w:val="single" w:sz="4" w:space="0" w:color="FFC000" w:themeColor="accent4"/>
          <w:left w:val="none" w:sz="4" w:space="0" w:color="000000"/>
          <w:bottom w:val="single" w:sz="4" w:space="0" w:color="FFC000" w:themeColor="accent4"/>
          <w:right w:val="none" w:sz="4" w:space="0" w:color="000000"/>
        </w:tcBorders>
      </w:tcPr>
    </w:tblStylePr>
    <w:tblStylePr w:type="lastRow">
      <w:rPr>
        <w:b/>
        <w:color w:val="404040"/>
        <w:sz w:val="22"/>
      </w:rPr>
      <w:tblPr/>
      <w:tcPr>
        <w:tcBorders>
          <w:top w:val="single" w:sz="4" w:space="0" w:color="FFC000" w:themeColor="accent4"/>
          <w:left w:val="none" w:sz="4" w:space="0" w:color="000000"/>
          <w:bottom w:val="single" w:sz="4" w:space="0" w:color="FFC000" w:themeColor="accent4"/>
          <w:right w:val="none" w:sz="4" w:space="0" w:color="000000"/>
        </w:tcBorders>
      </w:tcPr>
    </w:tblStylePr>
    <w:tblStylePr w:type="firstCol">
      <w:rPr>
        <w:b/>
        <w:color w:val="404040"/>
        <w:sz w:val="22"/>
      </w:rPr>
    </w:tblStylePr>
    <w:tblStylePr w:type="lastCol">
      <w:rPr>
        <w:b/>
        <w:color w:val="404040"/>
        <w:sz w:val="22"/>
      </w:rPr>
    </w:tblStylePr>
    <w:tblStylePr w:type="band1Vert">
      <w:rPr>
        <w:color w:val="404040"/>
        <w:sz w:val="22"/>
      </w:rPr>
      <w:tblPr/>
      <w:tcPr>
        <w:shd w:val="clear" w:color="FFEFBF" w:fill="FFEFBF" w:themeFill="accent4" w:themeFillTint="40"/>
      </w:tcPr>
    </w:tblStylePr>
    <w:tblStylePr w:type="band1Horz">
      <w:rPr>
        <w:color w:val="404040"/>
        <w:sz w:val="22"/>
      </w:rPr>
      <w:tblPr/>
      <w:tcPr>
        <w:shd w:val="clear" w:color="FFEFBF" w:fill="FFEFBF" w:themeFill="accent4" w:themeFillTint="40"/>
      </w:tcPr>
    </w:tblStylePr>
  </w:style>
  <w:style w:type="table" w:customStyle="1" w:styleId="ListTable2-Accent5">
    <w:name w:val="List Table 2 - Accent 5"/>
    <w:basedOn w:val="a2"/>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b/>
        <w:color w:val="404040"/>
        <w:sz w:val="22"/>
      </w:rPr>
      <w:tblPr/>
      <w:tcPr>
        <w:tcBorders>
          <w:top w:val="single" w:sz="4" w:space="0" w:color="5B9BD5" w:themeColor="accent5"/>
          <w:left w:val="none" w:sz="4" w:space="0" w:color="000000"/>
          <w:bottom w:val="single" w:sz="4" w:space="0" w:color="5B9BD5" w:themeColor="accent5"/>
          <w:right w:val="none" w:sz="4" w:space="0" w:color="000000"/>
        </w:tcBorders>
      </w:tcPr>
    </w:tblStylePr>
    <w:tblStylePr w:type="lastRow">
      <w:rPr>
        <w:b/>
        <w:color w:val="404040"/>
        <w:sz w:val="22"/>
      </w:rPr>
      <w:tblPr/>
      <w:tcPr>
        <w:tcBorders>
          <w:top w:val="single" w:sz="4" w:space="0" w:color="5B9BD5" w:themeColor="accent5"/>
          <w:left w:val="none" w:sz="4" w:space="0" w:color="000000"/>
          <w:bottom w:val="single" w:sz="4" w:space="0" w:color="5B9BD5" w:themeColor="accent5"/>
          <w:right w:val="none" w:sz="4" w:space="0" w:color="000000"/>
        </w:tcBorders>
      </w:tcPr>
    </w:tblStylePr>
    <w:tblStylePr w:type="firstCol">
      <w:rPr>
        <w:b/>
        <w:color w:val="404040"/>
        <w:sz w:val="22"/>
      </w:rPr>
    </w:tblStylePr>
    <w:tblStylePr w:type="lastCol">
      <w:rPr>
        <w:b/>
        <w:color w:val="404040"/>
        <w:sz w:val="22"/>
      </w:rPr>
    </w:tblStylePr>
    <w:tblStylePr w:type="band1Vert">
      <w:rPr>
        <w:color w:val="404040"/>
        <w:sz w:val="22"/>
      </w:rPr>
      <w:tblPr/>
      <w:tcPr>
        <w:shd w:val="clear" w:color="D5E5F4" w:fill="D5E5F4" w:themeFill="accent5" w:themeFillTint="40"/>
      </w:tcPr>
    </w:tblStylePr>
    <w:tblStylePr w:type="band1Horz">
      <w:rPr>
        <w:color w:val="404040"/>
        <w:sz w:val="22"/>
      </w:rPr>
      <w:tblPr/>
      <w:tcPr>
        <w:shd w:val="clear" w:color="D5E5F4" w:fill="D5E5F4" w:themeFill="accent5" w:themeFillTint="40"/>
      </w:tcPr>
    </w:tblStylePr>
  </w:style>
  <w:style w:type="table" w:customStyle="1" w:styleId="ListTable2-Accent6">
    <w:name w:val="List Table 2 - Accent 6"/>
    <w:basedOn w:val="a2"/>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b/>
        <w:color w:val="404040"/>
        <w:sz w:val="22"/>
      </w:rPr>
      <w:tblPr/>
      <w:tcPr>
        <w:tcBorders>
          <w:top w:val="single" w:sz="4" w:space="0" w:color="70AD47" w:themeColor="accent6"/>
          <w:left w:val="none" w:sz="4" w:space="0" w:color="000000"/>
          <w:bottom w:val="single" w:sz="4" w:space="0" w:color="70AD47" w:themeColor="accent6"/>
          <w:right w:val="none" w:sz="4" w:space="0" w:color="000000"/>
        </w:tcBorders>
      </w:tcPr>
    </w:tblStylePr>
    <w:tblStylePr w:type="lastRow">
      <w:rPr>
        <w:b/>
        <w:color w:val="404040"/>
        <w:sz w:val="22"/>
      </w:rPr>
      <w:tblPr/>
      <w:tcPr>
        <w:tcBorders>
          <w:top w:val="single" w:sz="4" w:space="0" w:color="70AD47" w:themeColor="accent6"/>
          <w:left w:val="none" w:sz="4" w:space="0" w:color="000000"/>
          <w:bottom w:val="single" w:sz="4" w:space="0" w:color="70AD47" w:themeColor="accent6"/>
          <w:right w:val="none" w:sz="4" w:space="0" w:color="000000"/>
        </w:tcBorders>
      </w:tcPr>
    </w:tblStylePr>
    <w:tblStylePr w:type="firstCol">
      <w:rPr>
        <w:b/>
        <w:color w:val="404040"/>
        <w:sz w:val="22"/>
      </w:rPr>
    </w:tblStylePr>
    <w:tblStylePr w:type="lastCol">
      <w:rPr>
        <w:b/>
        <w:color w:val="404040"/>
        <w:sz w:val="22"/>
      </w:rPr>
    </w:tblStylePr>
    <w:tblStylePr w:type="band1Vert">
      <w:rPr>
        <w:color w:val="404040"/>
        <w:sz w:val="22"/>
      </w:rPr>
      <w:tblPr/>
      <w:tcPr>
        <w:shd w:val="clear" w:color="DAEBCF" w:fill="DAEBCF" w:themeFill="accent6" w:themeFillTint="40"/>
      </w:tcPr>
    </w:tblStylePr>
    <w:tblStylePr w:type="band1Horz">
      <w:rPr>
        <w:color w:val="404040"/>
        <w:sz w:val="22"/>
      </w:rPr>
      <w:tblPr/>
      <w:tcPr>
        <w:shd w:val="clear" w:color="DAEBCF" w:fill="DAEBCF" w:themeFill="accent6" w:themeFillTint="40"/>
      </w:tcPr>
    </w:tblStylePr>
  </w:style>
  <w:style w:type="table" w:customStyle="1" w:styleId="-310">
    <w:name w:val="Список-таблица 31"/>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color w:val="FFFFFF"/>
        <w:sz w:val="22"/>
      </w:rPr>
      <w:tblPr/>
      <w:tcPr>
        <w:shd w:val="clear" w:color="000000"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tcBorders>
          <w:left w:val="single" w:sz="4" w:space="0" w:color="000000" w:themeColor="text1"/>
          <w:right w:val="single" w:sz="4" w:space="0" w:color="000000" w:themeColor="text1"/>
        </w:tcBorders>
      </w:tcPr>
    </w:tblStylePr>
    <w:tblStylePr w:type="band1Horz">
      <w:rPr>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color w:val="FFFFFF"/>
        <w:sz w:val="22"/>
      </w:rPr>
      <w:tblPr/>
      <w:tcPr>
        <w:shd w:val="clear" w:color="4472C4"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tcBorders>
          <w:left w:val="single" w:sz="4" w:space="0" w:color="4472C4" w:themeColor="accent1"/>
          <w:right w:val="single" w:sz="4" w:space="0" w:color="4472C4" w:themeColor="accent1"/>
        </w:tcBorders>
      </w:tcPr>
    </w:tblStylePr>
    <w:tblStylePr w:type="band1Horz">
      <w:rPr>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b/>
        <w:color w:val="FFFFFF"/>
        <w:sz w:val="22"/>
      </w:rPr>
      <w:tblPr/>
      <w:tcPr>
        <w:shd w:val="clear" w:color="F4B184"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tcBorders>
          <w:left w:val="single" w:sz="4" w:space="0" w:color="ED7D31" w:themeColor="accent2"/>
          <w:right w:val="single" w:sz="4" w:space="0" w:color="ED7D31" w:themeColor="accent2"/>
        </w:tcBorders>
      </w:tcPr>
    </w:tblStylePr>
    <w:tblStylePr w:type="band1Horz">
      <w:rPr>
        <w:color w:val="404040"/>
        <w:sz w:val="22"/>
      </w:rPr>
      <w:tblPr/>
      <w:tcPr>
        <w:tcBorders>
          <w:top w:val="single" w:sz="4" w:space="0" w:color="ED7D31" w:themeColor="accent2"/>
          <w:bottom w:val="single" w:sz="4" w:space="0" w:color="ED7D31" w:themeColor="accent2"/>
        </w:tcBorders>
      </w:tcPr>
    </w:tblStylePr>
  </w:style>
  <w:style w:type="table" w:customStyle="1" w:styleId="ListTable3-Accent3">
    <w:name w:val="List Table 3 - Accent 3"/>
    <w:basedOn w:val="a2"/>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b/>
        <w:color w:val="FFFFFF"/>
        <w:sz w:val="22"/>
      </w:rPr>
      <w:tblPr/>
      <w:tcPr>
        <w:shd w:val="clear" w:color="C9C9C9"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tcBorders>
          <w:left w:val="single" w:sz="4" w:space="0" w:color="A5A5A5" w:themeColor="accent3"/>
          <w:right w:val="single" w:sz="4" w:space="0" w:color="A5A5A5" w:themeColor="accent3"/>
        </w:tcBorders>
      </w:tcPr>
    </w:tblStylePr>
    <w:tblStylePr w:type="band1Horz">
      <w:rPr>
        <w:color w:val="404040"/>
        <w:sz w:val="22"/>
      </w:rPr>
      <w:tblPr/>
      <w:tcPr>
        <w:tcBorders>
          <w:top w:val="single" w:sz="4" w:space="0" w:color="A5A5A5" w:themeColor="accent3"/>
          <w:bottom w:val="single" w:sz="4" w:space="0" w:color="A5A5A5" w:themeColor="accent3"/>
        </w:tcBorders>
      </w:tcPr>
    </w:tblStylePr>
  </w:style>
  <w:style w:type="table" w:customStyle="1" w:styleId="ListTable3-Accent4">
    <w:name w:val="List Table 3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b/>
        <w:color w:val="FFFFFF"/>
        <w:sz w:val="22"/>
      </w:rPr>
      <w:tblPr/>
      <w:tcPr>
        <w:shd w:val="clear" w:color="FFD865"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tcBorders>
          <w:left w:val="single" w:sz="4" w:space="0" w:color="FFC000" w:themeColor="accent4"/>
          <w:right w:val="single" w:sz="4" w:space="0" w:color="FFC000" w:themeColor="accent4"/>
        </w:tcBorders>
      </w:tcPr>
    </w:tblStylePr>
    <w:tblStylePr w:type="band1Horz">
      <w:rPr>
        <w:color w:val="404040"/>
        <w:sz w:val="22"/>
      </w:rPr>
      <w:tblPr/>
      <w:tcPr>
        <w:tcBorders>
          <w:top w:val="single" w:sz="4" w:space="0" w:color="FFC000" w:themeColor="accent4"/>
          <w:bottom w:val="single" w:sz="4" w:space="0" w:color="FFC000" w:themeColor="accent4"/>
        </w:tcBorders>
      </w:tcPr>
    </w:tblStylePr>
  </w:style>
  <w:style w:type="table" w:customStyle="1" w:styleId="ListTable3-Accent5">
    <w:name w:val="List Table 3 - Accent 5"/>
    <w:basedOn w:val="a2"/>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b/>
        <w:color w:val="FFFFFF"/>
        <w:sz w:val="22"/>
      </w:rPr>
      <w:tblPr/>
      <w:tcPr>
        <w:shd w:val="clear" w:color="9BC2E5"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tcBorders>
          <w:left w:val="single" w:sz="4" w:space="0" w:color="5B9BD5" w:themeColor="accent5"/>
          <w:right w:val="single" w:sz="4" w:space="0" w:color="5B9BD5" w:themeColor="accent5"/>
        </w:tcBorders>
      </w:tcPr>
    </w:tblStylePr>
    <w:tblStylePr w:type="band1Horz">
      <w:rPr>
        <w:color w:val="404040"/>
        <w:sz w:val="22"/>
      </w:rPr>
      <w:tblPr/>
      <w:tcPr>
        <w:tcBorders>
          <w:top w:val="single" w:sz="4" w:space="0" w:color="5B9BD5" w:themeColor="accent5"/>
          <w:bottom w:val="single" w:sz="4" w:space="0" w:color="5B9BD5" w:themeColor="accent5"/>
        </w:tcBorders>
      </w:tcPr>
    </w:tblStylePr>
  </w:style>
  <w:style w:type="table" w:customStyle="1" w:styleId="ListTable3-Accent6">
    <w:name w:val="List Table 3 - Accent 6"/>
    <w:basedOn w:val="a2"/>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b/>
        <w:color w:val="FFFFFF"/>
        <w:sz w:val="22"/>
      </w:rPr>
      <w:tblPr/>
      <w:tcPr>
        <w:shd w:val="clear" w:color="A9D08E"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tcBorders>
          <w:left w:val="single" w:sz="4" w:space="0" w:color="70AD47" w:themeColor="accent6"/>
          <w:right w:val="single" w:sz="4" w:space="0" w:color="70AD47" w:themeColor="accent6"/>
        </w:tcBorders>
      </w:tcPr>
    </w:tblStylePr>
    <w:tblStylePr w:type="band1Horz">
      <w:rPr>
        <w:color w:val="404040"/>
        <w:sz w:val="22"/>
      </w:rPr>
      <w:tblPr/>
      <w:tcPr>
        <w:tcBorders>
          <w:top w:val="single" w:sz="4" w:space="0" w:color="70AD47" w:themeColor="accent6"/>
          <w:bottom w:val="single" w:sz="4" w:space="0" w:color="70AD47" w:themeColor="accent6"/>
        </w:tcBorders>
      </w:tcPr>
    </w:tblStylePr>
  </w:style>
  <w:style w:type="table" w:customStyle="1" w:styleId="-410">
    <w:name w:val="Список-таблица 41"/>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b/>
        <w:color w:val="FFFFFF"/>
        <w:sz w:val="22"/>
      </w:rPr>
      <w:tblPr/>
      <w:tcPr>
        <w:shd w:val="clear" w:color="000000"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shd w:val="clear" w:color="BFBFBF" w:fill="BFBFBF" w:themeFill="text1" w:themeFillTint="40"/>
      </w:tcPr>
    </w:tblStylePr>
    <w:tblStylePr w:type="band1Horz">
      <w:rPr>
        <w:color w:val="404040"/>
        <w:sz w:val="22"/>
      </w:rPr>
      <w:tblPr/>
      <w:tcPr>
        <w:shd w:val="clear" w:color="BFBFBF" w:fill="BFBFBF" w:themeFill="text1" w:themeFillTint="40"/>
      </w:tcPr>
    </w:tblStylePr>
  </w:style>
  <w:style w:type="table" w:customStyle="1" w:styleId="ListTable4-Accent1">
    <w:name w:val="List Table 4 - Accent 1"/>
    <w:basedOn w:val="a2"/>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b/>
        <w:color w:val="FFFFFF"/>
        <w:sz w:val="22"/>
      </w:rPr>
      <w:tblPr/>
      <w:tcPr>
        <w:shd w:val="clear" w:color="4472C4"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shd w:val="clear" w:color="CFDBF0" w:fill="CFDBF0" w:themeFill="accent1" w:themeFillTint="40"/>
      </w:tcPr>
    </w:tblStylePr>
    <w:tblStylePr w:type="band1Horz">
      <w:rPr>
        <w:color w:val="404040"/>
        <w:sz w:val="22"/>
      </w:rPr>
      <w:tblPr/>
      <w:tcPr>
        <w:shd w:val="clear" w:color="CFDBF0" w:fill="CFDBF0" w:themeFill="accent1" w:themeFillTint="40"/>
      </w:tcPr>
    </w:tblStylePr>
  </w:style>
  <w:style w:type="table" w:customStyle="1" w:styleId="ListTable4-Accent2">
    <w:name w:val="List Table 4 - Accent 2"/>
    <w:basedOn w:val="a2"/>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b/>
        <w:color w:val="FFFFFF"/>
        <w:sz w:val="22"/>
      </w:rPr>
      <w:tblPr/>
      <w:tcPr>
        <w:shd w:val="clear" w:color="ED7D31"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shd w:val="clear" w:color="FADECB" w:fill="FADECB" w:themeFill="accent2" w:themeFillTint="40"/>
      </w:tcPr>
    </w:tblStylePr>
    <w:tblStylePr w:type="band1Horz">
      <w:rPr>
        <w:color w:val="404040"/>
        <w:sz w:val="22"/>
      </w:rPr>
      <w:tblPr/>
      <w:tcPr>
        <w:shd w:val="clear" w:color="FADECB" w:fill="FADECB" w:themeFill="accent2" w:themeFillTint="40"/>
      </w:tcPr>
    </w:tblStylePr>
  </w:style>
  <w:style w:type="table" w:customStyle="1" w:styleId="ListTable4-Accent3">
    <w:name w:val="List Table 4 - Accent 3"/>
    <w:basedOn w:val="a2"/>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b/>
        <w:color w:val="FFFFFF"/>
        <w:sz w:val="22"/>
      </w:rPr>
      <w:tblPr/>
      <w:tcPr>
        <w:shd w:val="clear" w:color="A5A5A5"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shd w:val="clear" w:color="E8E8E8" w:fill="E8E8E8" w:themeFill="accent3" w:themeFillTint="40"/>
      </w:tcPr>
    </w:tblStylePr>
    <w:tblStylePr w:type="band1Horz">
      <w:rPr>
        <w:color w:val="404040"/>
        <w:sz w:val="22"/>
      </w:rPr>
      <w:tblPr/>
      <w:tcPr>
        <w:shd w:val="clear" w:color="E8E8E8" w:fill="E8E8E8" w:themeFill="accent3" w:themeFillTint="40"/>
      </w:tcPr>
    </w:tblStylePr>
  </w:style>
  <w:style w:type="table" w:customStyle="1" w:styleId="ListTable4-Accent4">
    <w:name w:val="List Table 4 - Accent 4"/>
    <w:basedOn w:val="a2"/>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b/>
        <w:color w:val="FFFFFF"/>
        <w:sz w:val="22"/>
      </w:rPr>
      <w:tblPr/>
      <w:tcPr>
        <w:shd w:val="clear" w:color="FFC000"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shd w:val="clear" w:color="FFEFBF" w:fill="FFEFBF" w:themeFill="accent4" w:themeFillTint="40"/>
      </w:tcPr>
    </w:tblStylePr>
    <w:tblStylePr w:type="band1Horz">
      <w:rPr>
        <w:color w:val="404040"/>
        <w:sz w:val="22"/>
      </w:rPr>
      <w:tblPr/>
      <w:tcPr>
        <w:shd w:val="clear" w:color="FFEFBF" w:fill="FFEFBF" w:themeFill="accent4" w:themeFillTint="40"/>
      </w:tcPr>
    </w:tblStylePr>
  </w:style>
  <w:style w:type="table" w:customStyle="1" w:styleId="ListTable4-Accent5">
    <w:name w:val="List Table 4 - Accent 5"/>
    <w:basedOn w:val="a2"/>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b/>
        <w:color w:val="FFFFFF"/>
        <w:sz w:val="22"/>
      </w:rPr>
      <w:tblPr/>
      <w:tcPr>
        <w:shd w:val="clear" w:color="5B9BD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shd w:val="clear" w:color="D5E5F4" w:fill="D5E5F4" w:themeFill="accent5" w:themeFillTint="40"/>
      </w:tcPr>
    </w:tblStylePr>
    <w:tblStylePr w:type="band1Horz">
      <w:rPr>
        <w:color w:val="404040"/>
        <w:sz w:val="22"/>
      </w:rPr>
      <w:tblPr/>
      <w:tcPr>
        <w:shd w:val="clear" w:color="D5E5F4" w:fill="D5E5F4" w:themeFill="accent5" w:themeFillTint="40"/>
      </w:tcPr>
    </w:tblStylePr>
  </w:style>
  <w:style w:type="table" w:customStyle="1" w:styleId="ListTable4-Accent6">
    <w:name w:val="List Table 4 - Accent 6"/>
    <w:basedOn w:val="a2"/>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b/>
        <w:color w:val="FFFFFF"/>
        <w:sz w:val="22"/>
      </w:rPr>
      <w:tblPr/>
      <w:tcPr>
        <w:shd w:val="clear" w:color="70AD47"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shd w:val="clear" w:color="DAEBCF" w:fill="DAEBCF" w:themeFill="accent6" w:themeFillTint="40"/>
      </w:tcPr>
    </w:tblStylePr>
    <w:tblStylePr w:type="band1Horz">
      <w:rPr>
        <w:color w:val="404040"/>
        <w:sz w:val="22"/>
      </w:rPr>
      <w:tblPr/>
      <w:tcPr>
        <w:shd w:val="clear" w:color="DAEBCF" w:fill="DAEBCF" w:themeFill="accent6" w:themeFillTint="40"/>
      </w:tcPr>
    </w:tblStylePr>
  </w:style>
  <w:style w:type="table" w:customStyle="1" w:styleId="-510">
    <w:name w:val="Список-таблица 5 темная1"/>
    <w:basedOn w:val="a2"/>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tblPr>
    <w:tblStylePr w:type="firstRow">
      <w:rPr>
        <w:b/>
        <w:color w:val="FFFFFF" w:themeColor="light1"/>
        <w:sz w:val="22"/>
      </w:rPr>
      <w:tblPr/>
      <w:tcPr>
        <w:tcBorders>
          <w:top w:val="single" w:sz="32" w:space="0" w:color="000000" w:themeColor="text1"/>
          <w:bottom w:val="single" w:sz="12" w:space="0" w:color="FFFFFF" w:themeColor="light1"/>
        </w:tcBorders>
        <w:shd w:val="clear" w:color="7F7F7F" w:fill="7F7F7F" w:themeFill="text1" w:themeFillTint="80"/>
      </w:tcPr>
    </w:tblStylePr>
    <w:tblStylePr w:type="lastRow">
      <w:rPr>
        <w:b/>
        <w:color w:val="FFFFFF" w:themeColor="light1"/>
        <w:sz w:val="22"/>
      </w:rPr>
    </w:tblStylePr>
    <w:tblStylePr w:type="firstCol">
      <w:rPr>
        <w:b/>
        <w:color w:val="FFFFFF" w:themeColor="light1"/>
        <w:sz w:val="22"/>
      </w:rPr>
      <w:tblPr/>
      <w:tcPr>
        <w:tcBorders>
          <w:left w:val="single" w:sz="32" w:space="0" w:color="000000" w:themeColor="text1"/>
          <w:right w:val="single" w:sz="4" w:space="0" w:color="FFFFFF" w:themeColor="light1"/>
        </w:tcBorders>
      </w:tcPr>
    </w:tblStylePr>
    <w:tblStylePr w:type="lastCol">
      <w:tblPr/>
      <w:tcPr>
        <w:tcBorders>
          <w:left w:val="single" w:sz="4" w:space="0" w:color="FFFFFF" w:themeColor="light1"/>
          <w:right w:val="single" w:sz="32" w:space="0" w:color="000000" w:themeColor="text1"/>
        </w:tcBorders>
      </w:tcPr>
    </w:tblStylePr>
    <w:tblStylePr w:type="band1Vert">
      <w:tblPr/>
      <w:tcPr>
        <w:tcBorders>
          <w:left w:val="single" w:sz="4" w:space="0" w:color="FFFFFF" w:themeColor="light1"/>
          <w:right w:val="single" w:sz="4" w:space="0" w:color="FFFFFF" w:themeColor="light1"/>
        </w:tcBorders>
        <w:shd w:val="clear" w:color="7F7F7F"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fill="7F7F7F" w:themeFill="text1" w:themeFillTint="80"/>
      </w:tcPr>
    </w:tblStylePr>
    <w:tblStylePr w:type="band2Horz">
      <w:tblPr/>
      <w:tcPr>
        <w:tcBorders>
          <w:top w:val="single" w:sz="4" w:space="0" w:color="FFFFFF" w:themeColor="light1"/>
          <w:bottom w:val="single" w:sz="4" w:space="0" w:color="FFFFFF" w:themeColor="light1"/>
        </w:tcBorders>
        <w:shd w:val="clear" w:color="7F7F7F" w:fill="7F7F7F" w:themeFill="text1" w:themeFillTint="80"/>
      </w:tcPr>
    </w:tblStylePr>
  </w:style>
  <w:style w:type="table" w:customStyle="1" w:styleId="ListTable5Dark-Accent1">
    <w:name w:val="List Table 5 Dark - Accent 1"/>
    <w:basedOn w:val="a2"/>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tblPr>
    <w:tblStylePr w:type="firstRow">
      <w:rPr>
        <w:b/>
        <w:color w:val="FFFFFF" w:themeColor="light1"/>
        <w:sz w:val="22"/>
      </w:rPr>
      <w:tblPr/>
      <w:tcPr>
        <w:tcBorders>
          <w:top w:val="single" w:sz="32" w:space="0" w:color="4472C4" w:themeColor="accent1"/>
          <w:bottom w:val="single" w:sz="12" w:space="0" w:color="FFFFFF" w:themeColor="light1"/>
        </w:tcBorders>
        <w:shd w:val="clear" w:color="4472C4" w:fill="4472C4" w:themeFill="accent1"/>
      </w:tcPr>
    </w:tblStylePr>
    <w:tblStylePr w:type="lastRow">
      <w:rPr>
        <w:b/>
        <w:color w:val="FFFFFF" w:themeColor="light1"/>
        <w:sz w:val="22"/>
      </w:rPr>
    </w:tblStylePr>
    <w:tblStylePr w:type="firstCol">
      <w:rPr>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fill="4472C4" w:themeFill="accent1"/>
      </w:tcPr>
    </w:tblStylePr>
    <w:tblStylePr w:type="band2Horz">
      <w:tblPr/>
      <w:tcPr>
        <w:tcBorders>
          <w:top w:val="single" w:sz="4" w:space="0" w:color="FFFFFF" w:themeColor="light1"/>
          <w:bottom w:val="single" w:sz="4" w:space="0" w:color="FFFFFF" w:themeColor="light1"/>
        </w:tcBorders>
        <w:shd w:val="clear" w:color="4472C4" w:fill="4472C4" w:themeFill="accent1"/>
      </w:tcPr>
    </w:tblStylePr>
  </w:style>
  <w:style w:type="table" w:customStyle="1" w:styleId="ListTable5Dark-Accent2">
    <w:name w:val="List Table 5 Dark - Accent 2"/>
    <w:basedOn w:val="a2"/>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tblPr>
    <w:tblStylePr w:type="firstRow">
      <w:rPr>
        <w:b/>
        <w:color w:val="FFFFFF" w:themeColor="light1"/>
        <w:sz w:val="22"/>
      </w:rPr>
      <w:tblPr/>
      <w:tcPr>
        <w:tcBorders>
          <w:top w:val="single" w:sz="32" w:space="0" w:color="ED7D31" w:themeColor="accent2"/>
          <w:bottom w:val="single" w:sz="12" w:space="0" w:color="FFFFFF" w:themeColor="light1"/>
        </w:tcBorders>
        <w:shd w:val="clear" w:color="F4B184" w:fill="F4B184" w:themeFill="accent2" w:themeFillTint="97"/>
      </w:tcPr>
    </w:tblStylePr>
    <w:tblStylePr w:type="lastRow">
      <w:rPr>
        <w:b/>
        <w:color w:val="FFFFFF" w:themeColor="light1"/>
        <w:sz w:val="22"/>
      </w:rPr>
    </w:tblStylePr>
    <w:tblStylePr w:type="firstCol">
      <w:rPr>
        <w:b/>
        <w:color w:val="FFFFFF" w:themeColor="light1"/>
        <w:sz w:val="22"/>
      </w:rPr>
      <w:tblPr/>
      <w:tcPr>
        <w:tcBorders>
          <w:left w:val="single" w:sz="32" w:space="0" w:color="ED7D31" w:themeColor="accent2"/>
          <w:right w:val="single" w:sz="4" w:space="0" w:color="FFFFFF" w:themeColor="light1"/>
        </w:tcBorders>
      </w:tcPr>
    </w:tblStylePr>
    <w:tblStylePr w:type="lastCol">
      <w:tblPr/>
      <w:tcPr>
        <w:tcBorders>
          <w:left w:val="single" w:sz="4" w:space="0" w:color="FFFFFF" w:themeColor="light1"/>
          <w:right w:val="single" w:sz="32" w:space="0" w:color="ED7D31" w:themeColor="accent2"/>
        </w:tcBorders>
      </w:tcPr>
    </w:tblStylePr>
    <w:tblStylePr w:type="band1Vert">
      <w:tblPr/>
      <w:tcPr>
        <w:tcBorders>
          <w:left w:val="single" w:sz="4" w:space="0" w:color="FFFFFF" w:themeColor="light1"/>
          <w:right w:val="single" w:sz="4" w:space="0" w:color="FFFFFF" w:themeColor="light1"/>
        </w:tcBorders>
        <w:shd w:val="clear" w:color="F4B184"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fill="F4B184" w:themeFill="accent2" w:themeFillTint="97"/>
      </w:tcPr>
    </w:tblStylePr>
  </w:style>
  <w:style w:type="table" w:customStyle="1" w:styleId="ListTable5Dark-Accent3">
    <w:name w:val="List Table 5 Dark - Accent 3"/>
    <w:basedOn w:val="a2"/>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tblPr>
    <w:tblStylePr w:type="firstRow">
      <w:rPr>
        <w:b/>
        <w:color w:val="FFFFFF" w:themeColor="light1"/>
        <w:sz w:val="22"/>
      </w:rPr>
      <w:tblPr/>
      <w:tcPr>
        <w:tcBorders>
          <w:top w:val="single" w:sz="32" w:space="0" w:color="A5A5A5" w:themeColor="accent3"/>
          <w:bottom w:val="single" w:sz="12" w:space="0" w:color="FFFFFF" w:themeColor="light1"/>
        </w:tcBorders>
        <w:shd w:val="clear" w:color="C9C9C9" w:fill="C9C9C9" w:themeFill="accent3" w:themeFillTint="98"/>
      </w:tcPr>
    </w:tblStylePr>
    <w:tblStylePr w:type="lastRow">
      <w:rPr>
        <w:b/>
        <w:color w:val="FFFFFF" w:themeColor="light1"/>
        <w:sz w:val="22"/>
      </w:rPr>
    </w:tblStylePr>
    <w:tblStylePr w:type="firstCol">
      <w:rPr>
        <w:b/>
        <w:color w:val="FFFFFF" w:themeColor="light1"/>
        <w:sz w:val="22"/>
      </w:rPr>
      <w:tblPr/>
      <w:tcPr>
        <w:tcBorders>
          <w:left w:val="single" w:sz="32" w:space="0" w:color="A5A5A5" w:themeColor="accent3"/>
          <w:right w:val="single" w:sz="4" w:space="0" w:color="FFFFFF" w:themeColor="light1"/>
        </w:tcBorders>
      </w:tcPr>
    </w:tblStylePr>
    <w:tblStylePr w:type="lastCol">
      <w:tblPr/>
      <w:tcPr>
        <w:tcBorders>
          <w:left w:val="single" w:sz="4" w:space="0" w:color="FFFFFF" w:themeColor="light1"/>
          <w:right w:val="single" w:sz="32" w:space="0" w:color="A5A5A5" w:themeColor="accent3"/>
        </w:tcBorders>
      </w:tcPr>
    </w:tblStylePr>
    <w:tblStylePr w:type="band1Vert">
      <w:tblPr/>
      <w:tcPr>
        <w:tcBorders>
          <w:left w:val="single" w:sz="4" w:space="0" w:color="FFFFFF" w:themeColor="light1"/>
          <w:right w:val="single" w:sz="4" w:space="0" w:color="FFFFFF" w:themeColor="light1"/>
        </w:tcBorders>
        <w:shd w:val="clear" w:color="C9C9C9"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fill="C9C9C9" w:themeFill="accent3" w:themeFillTint="98"/>
      </w:tcPr>
    </w:tblStylePr>
  </w:style>
  <w:style w:type="table" w:customStyle="1" w:styleId="ListTable5Dark-Accent4">
    <w:name w:val="List Table 5 Dark - Accent 4"/>
    <w:basedOn w:val="a2"/>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tblPr>
    <w:tblStylePr w:type="firstRow">
      <w:rPr>
        <w:b/>
        <w:color w:val="FFFFFF" w:themeColor="light1"/>
        <w:sz w:val="22"/>
      </w:rPr>
      <w:tblPr/>
      <w:tcPr>
        <w:tcBorders>
          <w:top w:val="single" w:sz="32" w:space="0" w:color="FFC000" w:themeColor="accent4"/>
          <w:bottom w:val="single" w:sz="12" w:space="0" w:color="FFFFFF" w:themeColor="light1"/>
        </w:tcBorders>
        <w:shd w:val="clear" w:color="FFD865" w:fill="FFD865" w:themeFill="accent4" w:themeFillTint="9A"/>
      </w:tcPr>
    </w:tblStylePr>
    <w:tblStylePr w:type="lastRow">
      <w:rPr>
        <w:b/>
        <w:color w:val="FFFFFF" w:themeColor="light1"/>
        <w:sz w:val="22"/>
      </w:rPr>
    </w:tblStylePr>
    <w:tblStylePr w:type="firstCol">
      <w:rPr>
        <w:b/>
        <w:color w:val="FFFFFF" w:themeColor="light1"/>
        <w:sz w:val="22"/>
      </w:rPr>
      <w:tblPr/>
      <w:tcPr>
        <w:tcBorders>
          <w:left w:val="single" w:sz="32" w:space="0" w:color="FFC000" w:themeColor="accent4"/>
          <w:right w:val="single" w:sz="4" w:space="0" w:color="FFFFFF" w:themeColor="light1"/>
        </w:tcBorders>
      </w:tcPr>
    </w:tblStylePr>
    <w:tblStylePr w:type="lastCol">
      <w:tblPr/>
      <w:tcPr>
        <w:tcBorders>
          <w:left w:val="single" w:sz="4" w:space="0" w:color="FFFFFF" w:themeColor="light1"/>
          <w:right w:val="single" w:sz="32" w:space="0" w:color="FFC000" w:themeColor="accent4"/>
        </w:tcBorders>
      </w:tcPr>
    </w:tblStylePr>
    <w:tblStylePr w:type="band1Vert">
      <w:tblPr/>
      <w:tcPr>
        <w:tcBorders>
          <w:left w:val="single" w:sz="4" w:space="0" w:color="FFFFFF" w:themeColor="light1"/>
          <w:right w:val="single" w:sz="4" w:space="0" w:color="FFFFFF" w:themeColor="light1"/>
        </w:tcBorders>
        <w:shd w:val="clear" w:color="FFD865"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fill="FFD865" w:themeFill="accent4" w:themeFillTint="9A"/>
      </w:tcPr>
    </w:tblStylePr>
  </w:style>
  <w:style w:type="table" w:customStyle="1" w:styleId="ListTable5Dark-Accent5">
    <w:name w:val="List Table 5 Dark - Accent 5"/>
    <w:basedOn w:val="a2"/>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tblPr>
    <w:tblStylePr w:type="firstRow">
      <w:rPr>
        <w:b/>
        <w:color w:val="FFFFFF" w:themeColor="light1"/>
        <w:sz w:val="22"/>
      </w:rPr>
      <w:tblPr/>
      <w:tcPr>
        <w:tcBorders>
          <w:top w:val="single" w:sz="32" w:space="0" w:color="5B9BD5" w:themeColor="accent5"/>
          <w:bottom w:val="single" w:sz="12" w:space="0" w:color="FFFFFF" w:themeColor="light1"/>
        </w:tcBorders>
        <w:shd w:val="clear" w:color="9BC2E5" w:fill="9BC2E5" w:themeFill="accent5" w:themeFillTint="9A"/>
      </w:tcPr>
    </w:tblStylePr>
    <w:tblStylePr w:type="lastRow">
      <w:rPr>
        <w:b/>
        <w:color w:val="FFFFFF" w:themeColor="light1"/>
        <w:sz w:val="22"/>
      </w:rPr>
    </w:tblStylePr>
    <w:tblStylePr w:type="firstCol">
      <w:rPr>
        <w:b/>
        <w:color w:val="FFFFFF" w:themeColor="light1"/>
        <w:sz w:val="22"/>
      </w:rPr>
      <w:tblPr/>
      <w:tcPr>
        <w:tcBorders>
          <w:left w:val="single" w:sz="32" w:space="0" w:color="5B9BD5" w:themeColor="accent5"/>
          <w:right w:val="single" w:sz="4" w:space="0" w:color="FFFFFF" w:themeColor="light1"/>
        </w:tcBorders>
      </w:tcPr>
    </w:tblStylePr>
    <w:tblStylePr w:type="lastCol">
      <w:tblPr/>
      <w:tcPr>
        <w:tcBorders>
          <w:left w:val="single" w:sz="4" w:space="0" w:color="FFFFFF" w:themeColor="light1"/>
          <w:right w:val="single" w:sz="32" w:space="0" w:color="5B9BD5" w:themeColor="accent5"/>
        </w:tcBorders>
      </w:tcPr>
    </w:tblStylePr>
    <w:tblStylePr w:type="band1Vert">
      <w:tblPr/>
      <w:tcPr>
        <w:tcBorders>
          <w:left w:val="single" w:sz="4" w:space="0" w:color="FFFFFF" w:themeColor="light1"/>
          <w:right w:val="single" w:sz="4" w:space="0" w:color="FFFFFF" w:themeColor="light1"/>
        </w:tcBorders>
        <w:shd w:val="clear" w:color="9BC2E5"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fill="9BC2E5" w:themeFill="accent5" w:themeFillTint="9A"/>
      </w:tcPr>
    </w:tblStylePr>
  </w:style>
  <w:style w:type="table" w:customStyle="1" w:styleId="ListTable5Dark-Accent6">
    <w:name w:val="List Table 5 Dark - Accent 6"/>
    <w:basedOn w:val="a2"/>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tblPr>
    <w:tblStylePr w:type="firstRow">
      <w:rPr>
        <w:b/>
        <w:color w:val="FFFFFF" w:themeColor="light1"/>
        <w:sz w:val="22"/>
      </w:rPr>
      <w:tblPr/>
      <w:tcPr>
        <w:tcBorders>
          <w:top w:val="single" w:sz="32" w:space="0" w:color="70AD47" w:themeColor="accent6"/>
          <w:bottom w:val="single" w:sz="12" w:space="0" w:color="FFFFFF" w:themeColor="light1"/>
        </w:tcBorders>
        <w:shd w:val="clear" w:color="A9D08E" w:fill="A9D08E" w:themeFill="accent6" w:themeFillTint="98"/>
      </w:tcPr>
    </w:tblStylePr>
    <w:tblStylePr w:type="lastRow">
      <w:rPr>
        <w:b/>
        <w:color w:val="FFFFFF" w:themeColor="light1"/>
        <w:sz w:val="22"/>
      </w:rPr>
    </w:tblStylePr>
    <w:tblStylePr w:type="firstCol">
      <w:rPr>
        <w:b/>
        <w:color w:val="FFFFFF" w:themeColor="light1"/>
        <w:sz w:val="22"/>
      </w:rPr>
      <w:tblPr/>
      <w:tcPr>
        <w:tcBorders>
          <w:left w:val="single" w:sz="32" w:space="0" w:color="70AD47" w:themeColor="accent6"/>
          <w:right w:val="single" w:sz="4" w:space="0" w:color="FFFFFF" w:themeColor="light1"/>
        </w:tcBorders>
      </w:tcPr>
    </w:tblStylePr>
    <w:tblStylePr w:type="lastCol">
      <w:tblPr/>
      <w:tcPr>
        <w:tcBorders>
          <w:left w:val="single" w:sz="4" w:space="0" w:color="FFFFFF" w:themeColor="light1"/>
          <w:right w:val="single" w:sz="32" w:space="0" w:color="70AD47" w:themeColor="accent6"/>
        </w:tcBorders>
      </w:tcPr>
    </w:tblStylePr>
    <w:tblStylePr w:type="band1Vert">
      <w:tblPr/>
      <w:tcPr>
        <w:tcBorders>
          <w:left w:val="single" w:sz="4" w:space="0" w:color="FFFFFF" w:themeColor="light1"/>
          <w:right w:val="single" w:sz="4" w:space="0" w:color="FFFFFF" w:themeColor="light1"/>
        </w:tcBorders>
        <w:shd w:val="clear" w:color="A9D08E"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fill="A9D08E" w:themeFill="accent6" w:themeFillTint="98"/>
      </w:tcPr>
    </w:tblStylePr>
  </w:style>
  <w:style w:type="table" w:customStyle="1" w:styleId="-610">
    <w:name w:val="Список-таблица 6 цветная1"/>
    <w:basedOn w:val="a2"/>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000000" w:themeColor="text1"/>
        </w:tcBorders>
      </w:tcPr>
    </w:tblStylePr>
    <w:tblStylePr w:type="lastRow">
      <w:rPr>
        <w:b/>
        <w:color w:val="000000" w:themeColor="text1"/>
      </w:rPr>
      <w:tblPr/>
      <w:tcPr>
        <w:tcBorders>
          <w:top w:val="single" w:sz="4" w:space="0" w:color="000000" w:themeColor="text1"/>
        </w:tcBorders>
      </w:tcPr>
    </w:tblStylePr>
    <w:tblStylePr w:type="firstCol">
      <w:rPr>
        <w:b/>
        <w:color w:val="000000" w:themeColor="text1"/>
      </w:rPr>
    </w:tblStylePr>
    <w:tblStylePr w:type="lastCol">
      <w:rPr>
        <w:b/>
        <w:color w:val="000000" w:themeColor="text1"/>
      </w:rPr>
    </w:tblStylePr>
    <w:tblStylePr w:type="band1Vert">
      <w:tblPr/>
      <w:tcPr>
        <w:shd w:val="clear" w:color="BFBFBF" w:fill="BFBFBF" w:themeFill="text1" w:themeFillTint="40"/>
      </w:tcPr>
    </w:tblStylePr>
    <w:tblStylePr w:type="band1Horz">
      <w:rPr>
        <w:color w:val="000000" w:themeColor="text1"/>
        <w:sz w:val="22"/>
      </w:rPr>
      <w:tblPr/>
      <w:tcPr>
        <w:shd w:val="clear" w:color="BFBFBF" w:fill="BFBFBF" w:themeFill="text1" w:themeFillTint="40"/>
      </w:tcPr>
    </w:tblStylePr>
    <w:tblStylePr w:type="band2Horz">
      <w:rPr>
        <w:color w:val="000000" w:themeColor="text1"/>
        <w:sz w:val="22"/>
      </w:rPr>
    </w:tblStylePr>
  </w:style>
  <w:style w:type="table" w:customStyle="1" w:styleId="ListTable6Colorful-Accent1">
    <w:name w:val="List Table 6 Colorful - Accent 1"/>
    <w:basedOn w:val="a2"/>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fill="CFDBF0" w:themeFill="accent1" w:themeFillTint="40"/>
      </w:tcPr>
    </w:tblStylePr>
    <w:tblStylePr w:type="band1Horz">
      <w:rPr>
        <w:color w:val="254175" w:themeColor="accent1" w:themeShade="95"/>
        <w:sz w:val="22"/>
      </w:rPr>
      <w:tblPr/>
      <w:tcPr>
        <w:shd w:val="clear" w:color="CFDBF0" w:fill="CFDBF0" w:themeFill="accent1" w:themeFillTint="40"/>
      </w:tcPr>
    </w:tblStylePr>
    <w:tblStylePr w:type="band2Horz">
      <w:rPr>
        <w:color w:val="254175" w:themeColor="accent1" w:themeShade="95"/>
        <w:sz w:val="22"/>
      </w:rPr>
    </w:tblStylePr>
  </w:style>
  <w:style w:type="table" w:customStyle="1" w:styleId="ListTable6Colorful-Accent2">
    <w:name w:val="List Table 6 Colorful - Accent 2"/>
    <w:basedOn w:val="a2"/>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ED7D31" w:themeColor="accent2"/>
        </w:tcBorders>
      </w:tcPr>
    </w:tblStylePr>
    <w:tblStylePr w:type="lastRow">
      <w:rPr>
        <w:b/>
        <w:color w:val="F4B184" w:themeColor="accent2" w:themeTint="97" w:themeShade="95"/>
      </w:rPr>
      <w:tblPr/>
      <w:tcPr>
        <w:tcBorders>
          <w:top w:val="single" w:sz="4" w:space="0" w:color="ED7D31" w:themeColor="accent2"/>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fill="FADECB" w:themeFill="accent2" w:themeFillTint="40"/>
      </w:tcPr>
    </w:tblStylePr>
    <w:tblStylePr w:type="band1Horz">
      <w:rPr>
        <w:color w:val="F4B184" w:themeColor="accent2" w:themeTint="97" w:themeShade="95"/>
        <w:sz w:val="22"/>
      </w:rPr>
      <w:tblPr/>
      <w:tcPr>
        <w:shd w:val="clear" w:color="FADECB" w:fill="FADECB" w:themeFill="accent2" w:themeFillTint="40"/>
      </w:tcPr>
    </w:tblStylePr>
    <w:tblStylePr w:type="band2Horz">
      <w:rPr>
        <w:color w:val="F4B184" w:themeColor="accent2" w:themeTint="97" w:themeShade="95"/>
        <w:sz w:val="22"/>
      </w:rPr>
    </w:tblStylePr>
  </w:style>
  <w:style w:type="table" w:customStyle="1" w:styleId="ListTable6Colorful-Accent3">
    <w:name w:val="List Table 6 Colorful - Accent 3"/>
    <w:basedOn w:val="a2"/>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A5A5A5" w:themeColor="accent3"/>
        </w:tcBorders>
      </w:tcPr>
    </w:tblStylePr>
    <w:tblStylePr w:type="lastRow">
      <w:rPr>
        <w:b/>
        <w:color w:val="C9C9C9" w:themeColor="accent3" w:themeTint="98" w:themeShade="95"/>
      </w:rPr>
      <w:tblPr/>
      <w:tcPr>
        <w:tcBorders>
          <w:top w:val="single" w:sz="4" w:space="0" w:color="A5A5A5" w:themeColor="accent3"/>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fill="E8E8E8" w:themeFill="accent3" w:themeFillTint="40"/>
      </w:tcPr>
    </w:tblStylePr>
    <w:tblStylePr w:type="band1Horz">
      <w:rPr>
        <w:color w:val="C9C9C9" w:themeColor="accent3" w:themeTint="98" w:themeShade="95"/>
        <w:sz w:val="22"/>
      </w:rPr>
      <w:tblPr/>
      <w:tcPr>
        <w:shd w:val="clear" w:color="E8E8E8" w:fill="E8E8E8" w:themeFill="accent3" w:themeFillTint="40"/>
      </w:tcPr>
    </w:tblStylePr>
    <w:tblStylePr w:type="band2Horz">
      <w:rPr>
        <w:color w:val="C9C9C9" w:themeColor="accent3" w:themeTint="98" w:themeShade="95"/>
        <w:sz w:val="22"/>
      </w:rPr>
    </w:tblStylePr>
  </w:style>
  <w:style w:type="table" w:customStyle="1" w:styleId="ListTable6Colorful-Accent4">
    <w:name w:val="List Table 6 Colorful - Accent 4"/>
    <w:basedOn w:val="a2"/>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C000" w:themeColor="accent4"/>
        </w:tcBorders>
      </w:tcPr>
    </w:tblStylePr>
    <w:tblStylePr w:type="lastRow">
      <w:rPr>
        <w:b/>
        <w:color w:val="FFD865" w:themeColor="accent4" w:themeTint="9A" w:themeShade="95"/>
      </w:rPr>
      <w:tblPr/>
      <w:tcPr>
        <w:tcBorders>
          <w:top w:val="single" w:sz="4" w:space="0" w:color="FFC000" w:themeColor="accent4"/>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fill="FFEFBF" w:themeFill="accent4" w:themeFillTint="40"/>
      </w:tcPr>
    </w:tblStylePr>
    <w:tblStylePr w:type="band1Horz">
      <w:rPr>
        <w:color w:val="FFD865" w:themeColor="accent4" w:themeTint="9A" w:themeShade="95"/>
        <w:sz w:val="22"/>
      </w:rPr>
      <w:tblPr/>
      <w:tcPr>
        <w:shd w:val="clear" w:color="FFEFBF" w:fill="FFEFBF" w:themeFill="accent4" w:themeFillTint="40"/>
      </w:tcPr>
    </w:tblStylePr>
    <w:tblStylePr w:type="band2Horz">
      <w:rPr>
        <w:color w:val="FFD865" w:themeColor="accent4" w:themeTint="9A" w:themeShade="95"/>
        <w:sz w:val="22"/>
      </w:rPr>
    </w:tblStylePr>
  </w:style>
  <w:style w:type="table" w:customStyle="1" w:styleId="ListTable6Colorful-Accent5">
    <w:name w:val="List Table 6 Colorful - Accent 5"/>
    <w:basedOn w:val="a2"/>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5B9BD5" w:themeColor="accent5"/>
        </w:tcBorders>
      </w:tcPr>
    </w:tblStylePr>
    <w:tblStylePr w:type="lastRow">
      <w:rPr>
        <w:b/>
        <w:color w:val="9BC2E5" w:themeColor="accent5" w:themeTint="9A" w:themeShade="95"/>
      </w:rPr>
      <w:tblPr/>
      <w:tcPr>
        <w:tcBorders>
          <w:top w:val="single" w:sz="4" w:space="0" w:color="5B9BD5" w:themeColor="accent5"/>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fill="D5E5F4" w:themeFill="accent5" w:themeFillTint="40"/>
      </w:tcPr>
    </w:tblStylePr>
    <w:tblStylePr w:type="band1Horz">
      <w:rPr>
        <w:color w:val="9BC2E5" w:themeColor="accent5" w:themeTint="9A" w:themeShade="95"/>
        <w:sz w:val="22"/>
      </w:rPr>
      <w:tblPr/>
      <w:tcPr>
        <w:shd w:val="clear" w:color="D5E5F4" w:fill="D5E5F4" w:themeFill="accent5" w:themeFillTint="40"/>
      </w:tcPr>
    </w:tblStylePr>
    <w:tblStylePr w:type="band2Horz">
      <w:rPr>
        <w:color w:val="9BC2E5" w:themeColor="accent5" w:themeTint="9A" w:themeShade="95"/>
        <w:sz w:val="22"/>
      </w:rPr>
    </w:tblStylePr>
  </w:style>
  <w:style w:type="table" w:customStyle="1" w:styleId="ListTable6Colorful-Accent6">
    <w:name w:val="List Table 6 Colorful - Accent 6"/>
    <w:basedOn w:val="a2"/>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70AD47" w:themeColor="accent6"/>
        </w:tcBorders>
      </w:tcPr>
    </w:tblStylePr>
    <w:tblStylePr w:type="lastRow">
      <w:rPr>
        <w:b/>
        <w:color w:val="A9D08E" w:themeColor="accent6" w:themeTint="98" w:themeShade="95"/>
      </w:rPr>
      <w:tblPr/>
      <w:tcPr>
        <w:tcBorders>
          <w:top w:val="single" w:sz="4" w:space="0" w:color="70AD47" w:themeColor="accent6"/>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fill="DAEBCF" w:themeFill="accent6" w:themeFillTint="40"/>
      </w:tcPr>
    </w:tblStylePr>
    <w:tblStylePr w:type="band1Horz">
      <w:rPr>
        <w:color w:val="A9D08E" w:themeColor="accent6" w:themeTint="98" w:themeShade="95"/>
        <w:sz w:val="22"/>
      </w:rPr>
      <w:tblPr/>
      <w:tcPr>
        <w:shd w:val="clear" w:color="DAEBCF" w:fill="DAEBCF" w:themeFill="accent6" w:themeFillTint="40"/>
      </w:tcPr>
    </w:tblStylePr>
    <w:tblStylePr w:type="band2Horz">
      <w:rPr>
        <w:color w:val="A9D08E" w:themeColor="accent6" w:themeTint="98" w:themeShade="95"/>
        <w:sz w:val="22"/>
      </w:rPr>
    </w:tblStylePr>
  </w:style>
  <w:style w:type="table" w:customStyle="1" w:styleId="-710">
    <w:name w:val="Список-таблица 7 цветная1"/>
    <w:basedOn w:val="a2"/>
    <w:uiPriority w:val="99"/>
    <w:tblPr>
      <w:tblStyleRowBandSize w:val="1"/>
      <w:tblStyleColBandSize w:val="1"/>
      <w:tblBorders>
        <w:right w:val="single" w:sz="4" w:space="0" w:color="7F7F7F" w:themeColor="text1" w:themeTint="80"/>
      </w:tblBorders>
    </w:tblPr>
    <w:tblStylePr w:type="firstRow">
      <w:rPr>
        <w:i/>
        <w:color w:val="7F7F7F" w:themeColor="text1" w:themeTint="80" w:themeShade="95"/>
        <w:sz w:val="22"/>
      </w:rPr>
      <w:tblPr/>
      <w:tcPr>
        <w:tcBorders>
          <w:top w:val="none" w:sz="0" w:space="0" w:color="auto"/>
          <w:left w:val="none" w:sz="0" w:space="0" w:color="auto"/>
          <w:bottom w:val="single" w:sz="4" w:space="0" w:color="000000" w:themeColor="text1"/>
          <w:right w:val="none" w:sz="0" w:space="0" w:color="auto"/>
        </w:tcBorders>
        <w:shd w:val="clear" w:color="FFFFFF" w:fill="FFFFFF" w:themeFill="light1"/>
      </w:tcPr>
    </w:tblStylePr>
    <w:tblStylePr w:type="lastRow">
      <w:rPr>
        <w:i/>
        <w:color w:val="7F7F7F" w:themeColor="text1" w:themeTint="80" w:themeShade="95"/>
        <w:sz w:val="22"/>
      </w:rPr>
      <w:tblPr/>
      <w:tcPr>
        <w:tcBorders>
          <w:top w:val="single" w:sz="4" w:space="0" w:color="000000" w:themeColor="text1"/>
          <w:left w:val="none" w:sz="0" w:space="0" w:color="auto"/>
          <w:bottom w:val="none" w:sz="0" w:space="0" w:color="auto"/>
          <w:right w:val="none" w:sz="0" w:space="0" w:color="auto"/>
        </w:tcBorders>
        <w:shd w:val="clear" w:color="FFFFFF" w:fill="FFFFFF" w:themeFill="light1"/>
      </w:tcPr>
    </w:tblStylePr>
    <w:tblStylePr w:type="firstCol">
      <w:pPr>
        <w:jc w:val="right"/>
      </w:pPr>
      <w:rPr>
        <w:i/>
        <w:color w:val="7F7F7F" w:themeColor="text1" w:themeTint="80" w:themeShade="95"/>
        <w:sz w:val="22"/>
      </w:rPr>
      <w:tblPr/>
      <w:tcPr>
        <w:tcBorders>
          <w:top w:val="none" w:sz="0" w:space="0" w:color="auto"/>
          <w:left w:val="none" w:sz="0" w:space="0" w:color="auto"/>
          <w:bottom w:val="none" w:sz="0" w:space="0" w:color="auto"/>
          <w:right w:val="single" w:sz="4" w:space="0" w:color="000000" w:themeColor="text1"/>
        </w:tcBorders>
        <w:shd w:val="clear" w:color="FFFFFF" w:fill="auto"/>
      </w:tcPr>
    </w:tblStylePr>
    <w:tblStylePr w:type="lastCol">
      <w:rPr>
        <w:i/>
        <w:color w:val="7F7F7F" w:themeColor="text1" w:themeTint="80" w:themeShade="95"/>
        <w:sz w:val="22"/>
      </w:rPr>
      <w:tblPr/>
      <w:tcPr>
        <w:tcBorders>
          <w:top w:val="none" w:sz="0" w:space="0" w:color="auto"/>
          <w:left w:val="single" w:sz="4" w:space="0" w:color="000000" w:themeColor="text1"/>
          <w:bottom w:val="none" w:sz="0" w:space="0" w:color="auto"/>
          <w:right w:val="none" w:sz="0" w:space="0" w:color="auto"/>
        </w:tcBorders>
        <w:shd w:val="clear" w:color="FFFFFF" w:fill="auto"/>
      </w:tcPr>
    </w:tblStylePr>
    <w:tblStylePr w:type="band1Vert">
      <w:tblPr/>
      <w:tcPr>
        <w:shd w:val="clear" w:color="BFBFBF" w:fill="BFBFBF" w:themeFill="text1" w:themeFillTint="40"/>
      </w:tcPr>
    </w:tblStylePr>
    <w:tblStylePr w:type="band1Horz">
      <w:rPr>
        <w:color w:val="7F7F7F" w:themeColor="text1" w:themeTint="80" w:themeShade="95"/>
        <w:sz w:val="22"/>
      </w:rPr>
      <w:tblPr/>
      <w:tcPr>
        <w:shd w:val="clear" w:color="BFBFBF" w:fill="BFBFBF" w:themeFill="text1" w:themeFillTint="40"/>
      </w:tcPr>
    </w:tblStylePr>
    <w:tblStylePr w:type="band2Horz">
      <w:rPr>
        <w:color w:val="7F7F7F" w:themeColor="text1" w:themeTint="80" w:themeShade="95"/>
        <w:sz w:val="22"/>
      </w:rPr>
    </w:tblStylePr>
  </w:style>
  <w:style w:type="table" w:customStyle="1" w:styleId="ListTable7Colorful-Accent1">
    <w:name w:val="List Table 7 Colorful - Accent 1"/>
    <w:basedOn w:val="a2"/>
    <w:uiPriority w:val="99"/>
    <w:tblPr>
      <w:tblStyleRowBandSize w:val="1"/>
      <w:tblStyleColBandSize w:val="1"/>
      <w:tblBorders>
        <w:right w:val="single" w:sz="4" w:space="0" w:color="4472C4" w:themeColor="accent1"/>
      </w:tblBorders>
    </w:tblPr>
    <w:tblStylePr w:type="firstRow">
      <w:rPr>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FFFFFF" w:fill="FFFFFF" w:themeFill="light1"/>
      </w:tcPr>
    </w:tblStylePr>
    <w:tblStylePr w:type="lastRow">
      <w:rPr>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FFFFFF" w:fill="FFFFFF" w:themeFill="light1"/>
      </w:tcPr>
    </w:tblStylePr>
    <w:tblStylePr w:type="firstCol">
      <w:pPr>
        <w:jc w:val="right"/>
      </w:pPr>
      <w:rPr>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FFFFFF" w:fill="auto"/>
      </w:tcPr>
    </w:tblStylePr>
    <w:tblStylePr w:type="lastCol">
      <w:rPr>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FFFFFF" w:fill="auto"/>
      </w:tcPr>
    </w:tblStylePr>
    <w:tblStylePr w:type="band1Vert">
      <w:tblPr/>
      <w:tcPr>
        <w:shd w:val="clear" w:color="CFDBF0" w:fill="CFDBF0" w:themeFill="accent1" w:themeFillTint="40"/>
      </w:tcPr>
    </w:tblStylePr>
    <w:tblStylePr w:type="band1Horz">
      <w:rPr>
        <w:color w:val="254175" w:themeColor="accent1" w:themeShade="95"/>
        <w:sz w:val="22"/>
      </w:rPr>
      <w:tblPr/>
      <w:tcPr>
        <w:shd w:val="clear" w:color="CFDBF0" w:fill="CFDBF0" w:themeFill="accent1" w:themeFillTint="40"/>
      </w:tcPr>
    </w:tblStylePr>
    <w:tblStylePr w:type="band2Horz">
      <w:rPr>
        <w:color w:val="254175" w:themeColor="accent1" w:themeShade="95"/>
        <w:sz w:val="22"/>
      </w:rPr>
    </w:tblStylePr>
  </w:style>
  <w:style w:type="table" w:customStyle="1" w:styleId="ListTable7Colorful-Accent2">
    <w:name w:val="List Table 7 Colorful - Accent 2"/>
    <w:basedOn w:val="a2"/>
    <w:uiPriority w:val="99"/>
    <w:tblPr>
      <w:tblStyleRowBandSize w:val="1"/>
      <w:tblStyleColBandSize w:val="1"/>
      <w:tblBorders>
        <w:right w:val="single" w:sz="4" w:space="0" w:color="F4B184" w:themeColor="accent2" w:themeTint="97"/>
      </w:tblBorders>
    </w:tblPr>
    <w:tblStylePr w:type="firstRow">
      <w:rPr>
        <w:i/>
        <w:color w:val="F4B184" w:themeColor="accent2" w:themeTint="97" w:themeShade="95"/>
        <w:sz w:val="22"/>
      </w:rPr>
      <w:tblPr/>
      <w:tcPr>
        <w:tcBorders>
          <w:top w:val="none" w:sz="0" w:space="0" w:color="auto"/>
          <w:left w:val="none" w:sz="0" w:space="0" w:color="auto"/>
          <w:bottom w:val="single" w:sz="4" w:space="0" w:color="ED7D31" w:themeColor="accent2"/>
          <w:right w:val="none" w:sz="0" w:space="0" w:color="auto"/>
        </w:tcBorders>
        <w:shd w:val="clear" w:color="FFFFFF" w:fill="FFFFFF" w:themeFill="light1"/>
      </w:tcPr>
    </w:tblStylePr>
    <w:tblStylePr w:type="lastRow">
      <w:rPr>
        <w:i/>
        <w:color w:val="F4B184" w:themeColor="accent2" w:themeTint="97" w:themeShade="95"/>
        <w:sz w:val="22"/>
      </w:rPr>
      <w:tblPr/>
      <w:tcPr>
        <w:tcBorders>
          <w:top w:val="single" w:sz="4" w:space="0" w:color="ED7D31" w:themeColor="accent2"/>
          <w:left w:val="none" w:sz="0" w:space="0" w:color="auto"/>
          <w:bottom w:val="none" w:sz="0" w:space="0" w:color="auto"/>
          <w:right w:val="none" w:sz="0" w:space="0" w:color="auto"/>
        </w:tcBorders>
        <w:shd w:val="clear" w:color="FFFFFF" w:fill="FFFFFF" w:themeFill="light1"/>
      </w:tcPr>
    </w:tblStylePr>
    <w:tblStylePr w:type="firstCol">
      <w:pPr>
        <w:jc w:val="right"/>
      </w:pPr>
      <w:rPr>
        <w:i/>
        <w:color w:val="F4B184" w:themeColor="accent2" w:themeTint="97" w:themeShade="95"/>
        <w:sz w:val="22"/>
      </w:rPr>
      <w:tblPr/>
      <w:tcPr>
        <w:tcBorders>
          <w:top w:val="none" w:sz="0" w:space="0" w:color="auto"/>
          <w:left w:val="none" w:sz="0" w:space="0" w:color="auto"/>
          <w:bottom w:val="none" w:sz="0" w:space="0" w:color="auto"/>
          <w:right w:val="single" w:sz="4" w:space="0" w:color="ED7D31" w:themeColor="accent2"/>
        </w:tcBorders>
        <w:shd w:val="clear" w:color="FFFFFF" w:fill="auto"/>
      </w:tcPr>
    </w:tblStylePr>
    <w:tblStylePr w:type="lastCol">
      <w:rPr>
        <w:i/>
        <w:color w:val="F4B184" w:themeColor="accent2" w:themeTint="97" w:themeShade="95"/>
        <w:sz w:val="22"/>
      </w:rPr>
      <w:tblPr/>
      <w:tcPr>
        <w:tcBorders>
          <w:top w:val="none" w:sz="0" w:space="0" w:color="auto"/>
          <w:left w:val="single" w:sz="4" w:space="0" w:color="ED7D31" w:themeColor="accent2"/>
          <w:bottom w:val="none" w:sz="0" w:space="0" w:color="auto"/>
          <w:right w:val="none" w:sz="0" w:space="0" w:color="auto"/>
        </w:tcBorders>
        <w:shd w:val="clear" w:color="FFFFFF" w:fill="auto"/>
      </w:tcPr>
    </w:tblStylePr>
    <w:tblStylePr w:type="band1Vert">
      <w:tblPr/>
      <w:tcPr>
        <w:shd w:val="clear" w:color="FADECB" w:fill="FADECB" w:themeFill="accent2" w:themeFillTint="40"/>
      </w:tcPr>
    </w:tblStylePr>
    <w:tblStylePr w:type="band1Horz">
      <w:rPr>
        <w:color w:val="F4B184" w:themeColor="accent2" w:themeTint="97" w:themeShade="95"/>
        <w:sz w:val="22"/>
      </w:rPr>
      <w:tblPr/>
      <w:tcPr>
        <w:shd w:val="clear" w:color="FADECB" w:fill="FADECB" w:themeFill="accent2" w:themeFillTint="40"/>
      </w:tcPr>
    </w:tblStylePr>
    <w:tblStylePr w:type="band2Horz">
      <w:rPr>
        <w:color w:val="F4B184" w:themeColor="accent2" w:themeTint="97" w:themeShade="95"/>
        <w:sz w:val="22"/>
      </w:rPr>
    </w:tblStylePr>
  </w:style>
  <w:style w:type="table" w:customStyle="1" w:styleId="ListTable7Colorful-Accent3">
    <w:name w:val="List Table 7 Colorful - Accent 3"/>
    <w:basedOn w:val="a2"/>
    <w:uiPriority w:val="99"/>
    <w:tblPr>
      <w:tblStyleRowBandSize w:val="1"/>
      <w:tblStyleColBandSize w:val="1"/>
      <w:tblBorders>
        <w:right w:val="single" w:sz="4" w:space="0" w:color="C9C9C9" w:themeColor="accent3" w:themeTint="98"/>
      </w:tblBorders>
    </w:tblPr>
    <w:tblStylePr w:type="firstRow">
      <w:rPr>
        <w:i/>
        <w:color w:val="C9C9C9" w:themeColor="accent3" w:themeTint="98" w:themeShade="95"/>
        <w:sz w:val="22"/>
      </w:rPr>
      <w:tblPr/>
      <w:tcPr>
        <w:tcBorders>
          <w:top w:val="none" w:sz="0" w:space="0" w:color="auto"/>
          <w:left w:val="none" w:sz="0" w:space="0" w:color="auto"/>
          <w:bottom w:val="single" w:sz="4" w:space="0" w:color="A5A5A5" w:themeColor="accent3"/>
          <w:right w:val="none" w:sz="0" w:space="0" w:color="auto"/>
        </w:tcBorders>
        <w:shd w:val="clear" w:color="FFFFFF" w:fill="FFFFFF" w:themeFill="light1"/>
      </w:tcPr>
    </w:tblStylePr>
    <w:tblStylePr w:type="lastRow">
      <w:rPr>
        <w:i/>
        <w:color w:val="C9C9C9" w:themeColor="accent3" w:themeTint="98" w:themeShade="95"/>
        <w:sz w:val="22"/>
      </w:rPr>
      <w:tblPr/>
      <w:tcPr>
        <w:tcBorders>
          <w:top w:val="single" w:sz="4" w:space="0" w:color="A5A5A5" w:themeColor="accent3"/>
          <w:left w:val="none" w:sz="0" w:space="0" w:color="auto"/>
          <w:bottom w:val="none" w:sz="0" w:space="0" w:color="auto"/>
          <w:right w:val="none" w:sz="0" w:space="0" w:color="auto"/>
        </w:tcBorders>
        <w:shd w:val="clear" w:color="FFFFFF" w:fill="FFFFFF" w:themeFill="light1"/>
      </w:tcPr>
    </w:tblStylePr>
    <w:tblStylePr w:type="firstCol">
      <w:pPr>
        <w:jc w:val="right"/>
      </w:pPr>
      <w:rPr>
        <w:i/>
        <w:color w:val="C9C9C9" w:themeColor="accent3" w:themeTint="98" w:themeShade="95"/>
        <w:sz w:val="22"/>
      </w:rPr>
      <w:tblPr/>
      <w:tcPr>
        <w:tcBorders>
          <w:top w:val="none" w:sz="0" w:space="0" w:color="auto"/>
          <w:left w:val="none" w:sz="0" w:space="0" w:color="auto"/>
          <w:bottom w:val="none" w:sz="0" w:space="0" w:color="auto"/>
          <w:right w:val="single" w:sz="4" w:space="0" w:color="A5A5A5" w:themeColor="accent3"/>
        </w:tcBorders>
        <w:shd w:val="clear" w:color="FFFFFF" w:fill="auto"/>
      </w:tcPr>
    </w:tblStylePr>
    <w:tblStylePr w:type="lastCol">
      <w:rPr>
        <w:i/>
        <w:color w:val="C9C9C9" w:themeColor="accent3" w:themeTint="98" w:themeShade="95"/>
        <w:sz w:val="22"/>
      </w:rPr>
      <w:tblPr/>
      <w:tcPr>
        <w:tcBorders>
          <w:top w:val="none" w:sz="0" w:space="0" w:color="auto"/>
          <w:left w:val="single" w:sz="4" w:space="0" w:color="A5A5A5" w:themeColor="accent3"/>
          <w:bottom w:val="none" w:sz="0" w:space="0" w:color="auto"/>
          <w:right w:val="none" w:sz="0" w:space="0" w:color="auto"/>
        </w:tcBorders>
        <w:shd w:val="clear" w:color="FFFFFF" w:fill="auto"/>
      </w:tcPr>
    </w:tblStylePr>
    <w:tblStylePr w:type="band1Vert">
      <w:tblPr/>
      <w:tcPr>
        <w:shd w:val="clear" w:color="E8E8E8" w:fill="E8E8E8" w:themeFill="accent3" w:themeFillTint="40"/>
      </w:tcPr>
    </w:tblStylePr>
    <w:tblStylePr w:type="band1Horz">
      <w:rPr>
        <w:color w:val="C9C9C9" w:themeColor="accent3" w:themeTint="98" w:themeShade="95"/>
        <w:sz w:val="22"/>
      </w:rPr>
      <w:tblPr/>
      <w:tcPr>
        <w:shd w:val="clear" w:color="E8E8E8" w:fill="E8E8E8" w:themeFill="accent3" w:themeFillTint="40"/>
      </w:tcPr>
    </w:tblStylePr>
    <w:tblStylePr w:type="band2Horz">
      <w:rPr>
        <w:color w:val="C9C9C9" w:themeColor="accent3" w:themeTint="98" w:themeShade="95"/>
        <w:sz w:val="22"/>
      </w:rPr>
    </w:tblStylePr>
  </w:style>
  <w:style w:type="table" w:customStyle="1" w:styleId="ListTable7Colorful-Accent4">
    <w:name w:val="List Table 7 Colorful - Accent 4"/>
    <w:basedOn w:val="a2"/>
    <w:uiPriority w:val="99"/>
    <w:tblPr>
      <w:tblStyleRowBandSize w:val="1"/>
      <w:tblStyleColBandSize w:val="1"/>
      <w:tblBorders>
        <w:right w:val="single" w:sz="4" w:space="0" w:color="FFD865" w:themeColor="accent4" w:themeTint="9A"/>
      </w:tblBorders>
    </w:tblPr>
    <w:tblStylePr w:type="firstRow">
      <w:rPr>
        <w:i/>
        <w:color w:val="FFD865" w:themeColor="accent4" w:themeTint="9A" w:themeShade="95"/>
        <w:sz w:val="22"/>
      </w:rPr>
      <w:tblPr/>
      <w:tcPr>
        <w:tcBorders>
          <w:top w:val="none" w:sz="0" w:space="0" w:color="auto"/>
          <w:left w:val="none" w:sz="0" w:space="0" w:color="auto"/>
          <w:bottom w:val="single" w:sz="4" w:space="0" w:color="FFC000" w:themeColor="accent4"/>
          <w:right w:val="none" w:sz="0" w:space="0" w:color="auto"/>
        </w:tcBorders>
        <w:shd w:val="clear" w:color="FFFFFF" w:fill="FFFFFF" w:themeFill="light1"/>
      </w:tcPr>
    </w:tblStylePr>
    <w:tblStylePr w:type="lastRow">
      <w:rPr>
        <w:i/>
        <w:color w:val="FFD865" w:themeColor="accent4" w:themeTint="9A" w:themeShade="95"/>
        <w:sz w:val="22"/>
      </w:rPr>
      <w:tblPr/>
      <w:tcPr>
        <w:tcBorders>
          <w:top w:val="single" w:sz="4" w:space="0" w:color="FFC000" w:themeColor="accent4"/>
          <w:left w:val="none" w:sz="0" w:space="0" w:color="auto"/>
          <w:bottom w:val="none" w:sz="0" w:space="0" w:color="auto"/>
          <w:right w:val="none" w:sz="0" w:space="0" w:color="auto"/>
        </w:tcBorders>
        <w:shd w:val="clear" w:color="FFFFFF" w:fill="FFFFFF" w:themeFill="light1"/>
      </w:tcPr>
    </w:tblStylePr>
    <w:tblStylePr w:type="firstCol">
      <w:pPr>
        <w:jc w:val="right"/>
      </w:pPr>
      <w:rPr>
        <w:i/>
        <w:color w:val="FFD865" w:themeColor="accent4" w:themeTint="9A" w:themeShade="95"/>
        <w:sz w:val="22"/>
      </w:rPr>
      <w:tblPr/>
      <w:tcPr>
        <w:tcBorders>
          <w:top w:val="none" w:sz="0" w:space="0" w:color="auto"/>
          <w:left w:val="none" w:sz="0" w:space="0" w:color="auto"/>
          <w:bottom w:val="none" w:sz="0" w:space="0" w:color="auto"/>
          <w:right w:val="single" w:sz="4" w:space="0" w:color="FFC000" w:themeColor="accent4"/>
        </w:tcBorders>
        <w:shd w:val="clear" w:color="FFFFFF" w:fill="auto"/>
      </w:tcPr>
    </w:tblStylePr>
    <w:tblStylePr w:type="lastCol">
      <w:rPr>
        <w:i/>
        <w:color w:val="FFD865" w:themeColor="accent4" w:themeTint="9A" w:themeShade="95"/>
        <w:sz w:val="22"/>
      </w:rPr>
      <w:tblPr/>
      <w:tcPr>
        <w:tcBorders>
          <w:top w:val="none" w:sz="0" w:space="0" w:color="auto"/>
          <w:left w:val="single" w:sz="4" w:space="0" w:color="FFC000" w:themeColor="accent4"/>
          <w:bottom w:val="none" w:sz="0" w:space="0" w:color="auto"/>
          <w:right w:val="none" w:sz="0" w:space="0" w:color="auto"/>
        </w:tcBorders>
        <w:shd w:val="clear" w:color="FFFFFF" w:fill="auto"/>
      </w:tcPr>
    </w:tblStylePr>
    <w:tblStylePr w:type="band1Vert">
      <w:tblPr/>
      <w:tcPr>
        <w:shd w:val="clear" w:color="FFEFBF" w:fill="FFEFBF" w:themeFill="accent4" w:themeFillTint="40"/>
      </w:tcPr>
    </w:tblStylePr>
    <w:tblStylePr w:type="band1Horz">
      <w:rPr>
        <w:color w:val="FFD865" w:themeColor="accent4" w:themeTint="9A" w:themeShade="95"/>
        <w:sz w:val="22"/>
      </w:rPr>
      <w:tblPr/>
      <w:tcPr>
        <w:shd w:val="clear" w:color="FFEFBF" w:fill="FFEFBF" w:themeFill="accent4" w:themeFillTint="40"/>
      </w:tcPr>
    </w:tblStylePr>
    <w:tblStylePr w:type="band2Horz">
      <w:rPr>
        <w:color w:val="FFD865" w:themeColor="accent4" w:themeTint="9A" w:themeShade="95"/>
        <w:sz w:val="22"/>
      </w:rPr>
    </w:tblStylePr>
  </w:style>
  <w:style w:type="table" w:customStyle="1" w:styleId="ListTable7Colorful-Accent5">
    <w:name w:val="List Table 7 Colorful - Accent 5"/>
    <w:basedOn w:val="a2"/>
    <w:uiPriority w:val="99"/>
    <w:tblPr>
      <w:tblStyleRowBandSize w:val="1"/>
      <w:tblStyleColBandSize w:val="1"/>
      <w:tblBorders>
        <w:right w:val="single" w:sz="4" w:space="0" w:color="9BC2E5" w:themeColor="accent5" w:themeTint="9A"/>
      </w:tblBorders>
    </w:tblPr>
    <w:tblStylePr w:type="firstRow">
      <w:rPr>
        <w:i/>
        <w:color w:val="9BC2E5" w:themeColor="accent5" w:themeTint="9A" w:themeShade="95"/>
        <w:sz w:val="22"/>
      </w:rPr>
      <w:tblPr/>
      <w:tcPr>
        <w:tcBorders>
          <w:top w:val="none" w:sz="0" w:space="0" w:color="auto"/>
          <w:left w:val="none" w:sz="0" w:space="0" w:color="auto"/>
          <w:bottom w:val="single" w:sz="4" w:space="0" w:color="5B9BD5" w:themeColor="accent5"/>
          <w:right w:val="none" w:sz="0" w:space="0" w:color="auto"/>
        </w:tcBorders>
        <w:shd w:val="clear" w:color="FFFFFF" w:fill="FFFFFF" w:themeFill="light1"/>
      </w:tcPr>
    </w:tblStylePr>
    <w:tblStylePr w:type="lastRow">
      <w:rPr>
        <w:i/>
        <w:color w:val="9BC2E5" w:themeColor="accent5" w:themeTint="9A" w:themeShade="95"/>
        <w:sz w:val="22"/>
      </w:rPr>
      <w:tblPr/>
      <w:tcPr>
        <w:tcBorders>
          <w:top w:val="single" w:sz="4" w:space="0" w:color="5B9BD5" w:themeColor="accent5"/>
          <w:left w:val="none" w:sz="0" w:space="0" w:color="auto"/>
          <w:bottom w:val="none" w:sz="0" w:space="0" w:color="auto"/>
          <w:right w:val="none" w:sz="0" w:space="0" w:color="auto"/>
        </w:tcBorders>
        <w:shd w:val="clear" w:color="FFFFFF" w:fill="FFFFFF" w:themeFill="light1"/>
      </w:tcPr>
    </w:tblStylePr>
    <w:tblStylePr w:type="firstCol">
      <w:pPr>
        <w:jc w:val="right"/>
      </w:pPr>
      <w:rPr>
        <w:i/>
        <w:color w:val="9BC2E5" w:themeColor="accent5" w:themeTint="9A" w:themeShade="95"/>
        <w:sz w:val="22"/>
      </w:rPr>
      <w:tblPr/>
      <w:tcPr>
        <w:tcBorders>
          <w:top w:val="none" w:sz="0" w:space="0" w:color="auto"/>
          <w:left w:val="none" w:sz="0" w:space="0" w:color="auto"/>
          <w:bottom w:val="none" w:sz="0" w:space="0" w:color="auto"/>
          <w:right w:val="single" w:sz="4" w:space="0" w:color="5B9BD5" w:themeColor="accent5"/>
        </w:tcBorders>
        <w:shd w:val="clear" w:color="FFFFFF" w:fill="auto"/>
      </w:tcPr>
    </w:tblStylePr>
    <w:tblStylePr w:type="lastCol">
      <w:rPr>
        <w:i/>
        <w:color w:val="9BC2E5" w:themeColor="accent5" w:themeTint="9A" w:themeShade="95"/>
        <w:sz w:val="22"/>
      </w:rPr>
      <w:tblPr/>
      <w:tcPr>
        <w:tcBorders>
          <w:top w:val="none" w:sz="0" w:space="0" w:color="auto"/>
          <w:left w:val="single" w:sz="4" w:space="0" w:color="5B9BD5" w:themeColor="accent5"/>
          <w:bottom w:val="none" w:sz="0" w:space="0" w:color="auto"/>
          <w:right w:val="none" w:sz="0" w:space="0" w:color="auto"/>
        </w:tcBorders>
        <w:shd w:val="clear" w:color="FFFFFF" w:fill="auto"/>
      </w:tcPr>
    </w:tblStylePr>
    <w:tblStylePr w:type="band1Vert">
      <w:tblPr/>
      <w:tcPr>
        <w:shd w:val="clear" w:color="D5E5F4" w:fill="D5E5F4" w:themeFill="accent5" w:themeFillTint="40"/>
      </w:tcPr>
    </w:tblStylePr>
    <w:tblStylePr w:type="band1Horz">
      <w:rPr>
        <w:color w:val="9BC2E5" w:themeColor="accent5" w:themeTint="9A" w:themeShade="95"/>
        <w:sz w:val="22"/>
      </w:rPr>
      <w:tblPr/>
      <w:tcPr>
        <w:shd w:val="clear" w:color="D5E5F4" w:fill="D5E5F4" w:themeFill="accent5" w:themeFillTint="40"/>
      </w:tcPr>
    </w:tblStylePr>
    <w:tblStylePr w:type="band2Horz">
      <w:rPr>
        <w:color w:val="9BC2E5" w:themeColor="accent5" w:themeTint="9A" w:themeShade="95"/>
        <w:sz w:val="22"/>
      </w:rPr>
    </w:tblStylePr>
  </w:style>
  <w:style w:type="table" w:customStyle="1" w:styleId="ListTable7Colorful-Accent6">
    <w:name w:val="List Table 7 Colorful - Accent 6"/>
    <w:basedOn w:val="a2"/>
    <w:uiPriority w:val="99"/>
    <w:tblPr>
      <w:tblStyleRowBandSize w:val="1"/>
      <w:tblStyleColBandSize w:val="1"/>
      <w:tblBorders>
        <w:right w:val="single" w:sz="4" w:space="0" w:color="A9D08E" w:themeColor="accent6" w:themeTint="98"/>
      </w:tblBorders>
    </w:tblPr>
    <w:tblStylePr w:type="firstRow">
      <w:rPr>
        <w:i/>
        <w:color w:val="A9D08E" w:themeColor="accent6" w:themeTint="98" w:themeShade="95"/>
        <w:sz w:val="22"/>
      </w:rPr>
      <w:tblPr/>
      <w:tcPr>
        <w:tcBorders>
          <w:top w:val="none" w:sz="0" w:space="0" w:color="auto"/>
          <w:left w:val="none" w:sz="0" w:space="0" w:color="auto"/>
          <w:bottom w:val="single" w:sz="4" w:space="0" w:color="70AD47" w:themeColor="accent6"/>
          <w:right w:val="none" w:sz="0" w:space="0" w:color="auto"/>
        </w:tcBorders>
        <w:shd w:val="clear" w:color="FFFFFF" w:fill="FFFFFF" w:themeFill="light1"/>
      </w:tcPr>
    </w:tblStylePr>
    <w:tblStylePr w:type="lastRow">
      <w:rPr>
        <w:i/>
        <w:color w:val="A9D08E" w:themeColor="accent6" w:themeTint="98" w:themeShade="95"/>
        <w:sz w:val="22"/>
      </w:rPr>
      <w:tblPr/>
      <w:tcPr>
        <w:tcBorders>
          <w:top w:val="single" w:sz="4" w:space="0" w:color="70AD47" w:themeColor="accent6"/>
          <w:left w:val="none" w:sz="0" w:space="0" w:color="auto"/>
          <w:bottom w:val="none" w:sz="0" w:space="0" w:color="auto"/>
          <w:right w:val="none" w:sz="0" w:space="0" w:color="auto"/>
        </w:tcBorders>
        <w:shd w:val="clear" w:color="FFFFFF" w:fill="FFFFFF" w:themeFill="light1"/>
      </w:tcPr>
    </w:tblStylePr>
    <w:tblStylePr w:type="firstCol">
      <w:pPr>
        <w:jc w:val="right"/>
      </w:pPr>
      <w:rPr>
        <w:i/>
        <w:color w:val="A9D08E" w:themeColor="accent6" w:themeTint="98" w:themeShade="95"/>
        <w:sz w:val="22"/>
      </w:rPr>
      <w:tblPr/>
      <w:tcPr>
        <w:tcBorders>
          <w:top w:val="none" w:sz="0" w:space="0" w:color="auto"/>
          <w:left w:val="none" w:sz="0" w:space="0" w:color="auto"/>
          <w:bottom w:val="none" w:sz="0" w:space="0" w:color="auto"/>
          <w:right w:val="single" w:sz="4" w:space="0" w:color="70AD47" w:themeColor="accent6"/>
        </w:tcBorders>
        <w:shd w:val="clear" w:color="FFFFFF" w:fill="auto"/>
      </w:tcPr>
    </w:tblStylePr>
    <w:tblStylePr w:type="lastCol">
      <w:rPr>
        <w:i/>
        <w:color w:val="A9D08E" w:themeColor="accent6" w:themeTint="98" w:themeShade="95"/>
        <w:sz w:val="22"/>
      </w:rPr>
      <w:tblPr/>
      <w:tcPr>
        <w:tcBorders>
          <w:top w:val="none" w:sz="0" w:space="0" w:color="auto"/>
          <w:left w:val="single" w:sz="4" w:space="0" w:color="70AD47" w:themeColor="accent6"/>
          <w:bottom w:val="none" w:sz="0" w:space="0" w:color="auto"/>
          <w:right w:val="none" w:sz="0" w:space="0" w:color="auto"/>
        </w:tcBorders>
        <w:shd w:val="clear" w:color="FFFFFF" w:fill="auto"/>
      </w:tcPr>
    </w:tblStylePr>
    <w:tblStylePr w:type="band1Vert">
      <w:tblPr/>
      <w:tcPr>
        <w:shd w:val="clear" w:color="DAEBCF" w:fill="DAEBCF" w:themeFill="accent6" w:themeFillTint="40"/>
      </w:tcPr>
    </w:tblStylePr>
    <w:tblStylePr w:type="band1Horz">
      <w:rPr>
        <w:color w:val="A9D08E" w:themeColor="accent6" w:themeTint="98" w:themeShade="95"/>
        <w:sz w:val="22"/>
      </w:rPr>
      <w:tblPr/>
      <w:tcPr>
        <w:shd w:val="clear" w:color="DAEBCF" w:fill="DAEBCF" w:themeFill="accent6" w:themeFillTint="40"/>
      </w:tcPr>
    </w:tblStylePr>
    <w:tblStylePr w:type="band2Horz">
      <w:rPr>
        <w:color w:val="A9D08E" w:themeColor="accent6" w:themeTint="98" w:themeShade="95"/>
        <w:sz w:val="22"/>
      </w:rPr>
    </w:tblStylePr>
  </w:style>
  <w:style w:type="table" w:customStyle="1" w:styleId="Lined-Accent">
    <w:name w:val="Lined - Accent"/>
    <w:basedOn w:val="a2"/>
    <w:uiPriority w:val="99"/>
    <w:rPr>
      <w:color w:val="404040"/>
      <w:sz w:val="20"/>
      <w:szCs w:val="20"/>
      <w:lang w:eastAsia="ru-RU"/>
    </w:rPr>
    <w:tblPr>
      <w:tblStyleRowBandSize w:val="1"/>
      <w:tblStyleColBandSize w:val="1"/>
    </w:tblPr>
    <w:tblStylePr w:type="firstRow">
      <w:rPr>
        <w:color w:val="F2F2F2"/>
        <w:sz w:val="22"/>
      </w:rPr>
      <w:tblPr/>
      <w:tcPr>
        <w:shd w:val="clear" w:color="7F7F7F" w:fill="7F7F7F" w:themeFill="text1" w:themeFillTint="80"/>
      </w:tcPr>
    </w:tblStylePr>
    <w:tblStylePr w:type="lastRow">
      <w:rPr>
        <w:color w:val="F2F2F2"/>
        <w:sz w:val="22"/>
      </w:rPr>
      <w:tblPr/>
      <w:tcPr>
        <w:shd w:val="clear" w:color="7F7F7F" w:fill="7F7F7F" w:themeFill="text1" w:themeFillTint="80"/>
      </w:tcPr>
    </w:tblStylePr>
    <w:tblStylePr w:type="firstCol">
      <w:rPr>
        <w:color w:val="F2F2F2"/>
        <w:sz w:val="22"/>
      </w:rPr>
      <w:tblPr/>
      <w:tcPr>
        <w:shd w:val="clear" w:color="7F7F7F" w:fill="7F7F7F" w:themeFill="text1" w:themeFillTint="80"/>
      </w:tcPr>
    </w:tblStylePr>
    <w:tblStylePr w:type="lastCol">
      <w:rPr>
        <w:color w:val="F2F2F2"/>
        <w:sz w:val="22"/>
      </w:rPr>
      <w:tblPr/>
      <w:tcPr>
        <w:shd w:val="clear" w:color="7F7F7F" w:fill="7F7F7F" w:themeFill="text1" w:themeFillTint="80"/>
      </w:tcPr>
    </w:tblStylePr>
    <w:tblStylePr w:type="band1Vert">
      <w:rPr>
        <w:color w:val="404040"/>
        <w:sz w:val="22"/>
      </w:rPr>
    </w:tblStylePr>
    <w:tblStylePr w:type="band2Vert">
      <w:rPr>
        <w:color w:val="404040"/>
        <w:sz w:val="22"/>
      </w:rPr>
      <w:tblPr/>
      <w:tcPr>
        <w:shd w:val="clear" w:color="F2F2F2" w:fill="F2F2F2" w:themeFill="text1" w:themeFillTint="0D"/>
      </w:tcPr>
    </w:tblStylePr>
    <w:tblStylePr w:type="band1Horz">
      <w:rPr>
        <w:color w:val="404040"/>
        <w:sz w:val="22"/>
      </w:rPr>
    </w:tblStylePr>
    <w:tblStylePr w:type="band2Horz">
      <w:rPr>
        <w:color w:val="404040"/>
        <w:sz w:val="22"/>
      </w:rPr>
      <w:tblPr/>
      <w:tcPr>
        <w:shd w:val="clear" w:color="F2F2F2" w:fill="F2F2F2" w:themeFill="text1" w:themeFillTint="0D"/>
      </w:tcPr>
    </w:tblStylePr>
  </w:style>
  <w:style w:type="table" w:customStyle="1" w:styleId="Lined-Accent1">
    <w:name w:val="Lined - Accent 1"/>
    <w:basedOn w:val="a2"/>
    <w:uiPriority w:val="99"/>
    <w:rPr>
      <w:color w:val="404040"/>
      <w:sz w:val="20"/>
      <w:szCs w:val="20"/>
      <w:lang w:eastAsia="ru-RU"/>
    </w:rPr>
    <w:tblPr>
      <w:tblStyleRowBandSize w:val="1"/>
      <w:tblStyleColBandSize w:val="1"/>
    </w:tblPr>
    <w:tblStylePr w:type="firstRow">
      <w:rPr>
        <w:color w:val="F2F2F2"/>
        <w:sz w:val="22"/>
      </w:rPr>
      <w:tblPr/>
      <w:tcPr>
        <w:shd w:val="clear" w:color="537DC8" w:fill="537DC8" w:themeFill="accent1" w:themeFillTint="EA"/>
      </w:tcPr>
    </w:tblStylePr>
    <w:tblStylePr w:type="lastRow">
      <w:rPr>
        <w:color w:val="F2F2F2"/>
        <w:sz w:val="22"/>
      </w:rPr>
      <w:tblPr/>
      <w:tcPr>
        <w:shd w:val="clear" w:color="537DC8" w:fill="537DC8" w:themeFill="accent1" w:themeFillTint="EA"/>
      </w:tcPr>
    </w:tblStylePr>
    <w:tblStylePr w:type="firstCol">
      <w:rPr>
        <w:color w:val="F2F2F2"/>
        <w:sz w:val="22"/>
      </w:rPr>
      <w:tblPr/>
      <w:tcPr>
        <w:shd w:val="clear" w:color="537DC8" w:fill="537DC8" w:themeFill="accent1" w:themeFillTint="EA"/>
      </w:tcPr>
    </w:tblStylePr>
    <w:tblStylePr w:type="lastCol">
      <w:rPr>
        <w:color w:val="F2F2F2"/>
        <w:sz w:val="22"/>
      </w:rPr>
      <w:tblPr/>
      <w:tcPr>
        <w:shd w:val="clear" w:color="537DC8" w:fill="537DC8" w:themeFill="accent1" w:themeFillTint="EA"/>
      </w:tcPr>
    </w:tblStylePr>
    <w:tblStylePr w:type="band1Vert">
      <w:rPr>
        <w:color w:val="404040"/>
        <w:sz w:val="22"/>
      </w:rPr>
    </w:tblStylePr>
    <w:tblStylePr w:type="band2Vert">
      <w:rPr>
        <w:color w:val="404040"/>
        <w:sz w:val="22"/>
      </w:rPr>
      <w:tblPr/>
      <w:tcPr>
        <w:shd w:val="clear" w:color="C4D2EC" w:fill="C4D2EC" w:themeFill="accent1" w:themeFillTint="50"/>
      </w:tcPr>
    </w:tblStylePr>
    <w:tblStylePr w:type="band1Horz">
      <w:rPr>
        <w:color w:val="404040"/>
        <w:sz w:val="22"/>
      </w:rPr>
    </w:tblStylePr>
    <w:tblStylePr w:type="band2Horz">
      <w:rPr>
        <w:color w:val="404040"/>
        <w:sz w:val="22"/>
      </w:rPr>
      <w:tblPr/>
      <w:tcPr>
        <w:shd w:val="clear" w:color="C4D2EC" w:fill="C4D2EC" w:themeFill="accent1" w:themeFillTint="50"/>
      </w:tcPr>
    </w:tblStylePr>
  </w:style>
  <w:style w:type="table" w:customStyle="1" w:styleId="Lined-Accent2">
    <w:name w:val="Lined - Accent 2"/>
    <w:basedOn w:val="a2"/>
    <w:uiPriority w:val="99"/>
    <w:rPr>
      <w:color w:val="404040"/>
      <w:sz w:val="20"/>
      <w:szCs w:val="20"/>
      <w:lang w:eastAsia="ru-RU"/>
    </w:rPr>
    <w:tblPr>
      <w:tblStyleRowBandSize w:val="1"/>
      <w:tblStyleColBandSize w:val="1"/>
    </w:tblPr>
    <w:tblStylePr w:type="firstRow">
      <w:rPr>
        <w:color w:val="F2F2F2"/>
        <w:sz w:val="22"/>
      </w:rPr>
      <w:tblPr/>
      <w:tcPr>
        <w:shd w:val="clear" w:color="F4B184" w:fill="F4B184" w:themeFill="accent2" w:themeFillTint="97"/>
      </w:tcPr>
    </w:tblStylePr>
    <w:tblStylePr w:type="lastRow">
      <w:rPr>
        <w:color w:val="F2F2F2"/>
        <w:sz w:val="22"/>
      </w:rPr>
      <w:tblPr/>
      <w:tcPr>
        <w:shd w:val="clear" w:color="F4B184" w:fill="F4B184" w:themeFill="accent2" w:themeFillTint="97"/>
      </w:tcPr>
    </w:tblStylePr>
    <w:tblStylePr w:type="firstCol">
      <w:rPr>
        <w:color w:val="F2F2F2"/>
        <w:sz w:val="22"/>
      </w:rPr>
      <w:tblPr/>
      <w:tcPr>
        <w:shd w:val="clear" w:color="F4B184" w:fill="F4B184" w:themeFill="accent2" w:themeFillTint="97"/>
      </w:tcPr>
    </w:tblStylePr>
    <w:tblStylePr w:type="lastCol">
      <w:rPr>
        <w:color w:val="F2F2F2"/>
        <w:sz w:val="22"/>
      </w:rPr>
      <w:tblPr/>
      <w:tcPr>
        <w:shd w:val="clear" w:color="F4B184" w:fill="F4B184" w:themeFill="accent2" w:themeFillTint="97"/>
      </w:tcPr>
    </w:tblStylePr>
    <w:tblStylePr w:type="band1Vert">
      <w:rPr>
        <w:color w:val="404040"/>
        <w:sz w:val="22"/>
      </w:rPr>
    </w:tblStylePr>
    <w:tblStylePr w:type="band2Vert">
      <w:rPr>
        <w:color w:val="404040"/>
        <w:sz w:val="22"/>
      </w:rPr>
      <w:tblPr/>
      <w:tcPr>
        <w:shd w:val="clear" w:color="FBE5D6" w:fill="FBE5D6" w:themeFill="accent2" w:themeFillTint="32"/>
      </w:tcPr>
    </w:tblStylePr>
    <w:tblStylePr w:type="band1Horz">
      <w:rPr>
        <w:color w:val="404040"/>
        <w:sz w:val="22"/>
      </w:rPr>
    </w:tblStylePr>
    <w:tblStylePr w:type="band2Horz">
      <w:rPr>
        <w:color w:val="404040"/>
        <w:sz w:val="22"/>
      </w:rPr>
      <w:tblPr/>
      <w:tcPr>
        <w:shd w:val="clear" w:color="FBE5D6" w:fill="FBE5D6" w:themeFill="accent2" w:themeFillTint="32"/>
      </w:tcPr>
    </w:tblStylePr>
  </w:style>
  <w:style w:type="table" w:customStyle="1" w:styleId="Lined-Accent3">
    <w:name w:val="Lined - Accent 3"/>
    <w:basedOn w:val="a2"/>
    <w:uiPriority w:val="99"/>
    <w:rPr>
      <w:color w:val="404040"/>
      <w:sz w:val="20"/>
      <w:szCs w:val="20"/>
      <w:lang w:eastAsia="ru-RU"/>
    </w:rPr>
    <w:tblPr>
      <w:tblStyleRowBandSize w:val="1"/>
      <w:tblStyleColBandSize w:val="1"/>
    </w:tblPr>
    <w:tblStylePr w:type="firstRow">
      <w:rPr>
        <w:color w:val="F2F2F2"/>
        <w:sz w:val="22"/>
      </w:rPr>
      <w:tblPr/>
      <w:tcPr>
        <w:shd w:val="clear" w:color="A5A5A5" w:fill="A5A5A5" w:themeFill="accent3" w:themeFillTint="FE"/>
      </w:tcPr>
    </w:tblStylePr>
    <w:tblStylePr w:type="lastRow">
      <w:rPr>
        <w:color w:val="F2F2F2"/>
        <w:sz w:val="22"/>
      </w:rPr>
      <w:tblPr/>
      <w:tcPr>
        <w:shd w:val="clear" w:color="A5A5A5" w:fill="A5A5A5" w:themeFill="accent3" w:themeFillTint="FE"/>
      </w:tcPr>
    </w:tblStylePr>
    <w:tblStylePr w:type="firstCol">
      <w:rPr>
        <w:color w:val="F2F2F2"/>
        <w:sz w:val="22"/>
      </w:rPr>
      <w:tblPr/>
      <w:tcPr>
        <w:shd w:val="clear" w:color="A5A5A5" w:fill="A5A5A5" w:themeFill="accent3" w:themeFillTint="FE"/>
      </w:tcPr>
    </w:tblStylePr>
    <w:tblStylePr w:type="lastCol">
      <w:rPr>
        <w:color w:val="F2F2F2"/>
        <w:sz w:val="22"/>
      </w:rPr>
      <w:tblPr/>
      <w:tcPr>
        <w:shd w:val="clear" w:color="A5A5A5" w:fill="A5A5A5" w:themeFill="accent3" w:themeFillTint="FE"/>
      </w:tcPr>
    </w:tblStylePr>
    <w:tblStylePr w:type="band1Vert">
      <w:rPr>
        <w:color w:val="404040"/>
        <w:sz w:val="22"/>
      </w:rPr>
    </w:tblStylePr>
    <w:tblStylePr w:type="band2Vert">
      <w:rPr>
        <w:color w:val="404040"/>
        <w:sz w:val="22"/>
      </w:rPr>
      <w:tblPr/>
      <w:tcPr>
        <w:shd w:val="clear" w:color="ECECEC" w:fill="ECECEC" w:themeFill="accent3" w:themeFillTint="34"/>
      </w:tcPr>
    </w:tblStylePr>
    <w:tblStylePr w:type="band1Horz">
      <w:rPr>
        <w:color w:val="404040"/>
        <w:sz w:val="22"/>
      </w:rPr>
    </w:tblStylePr>
    <w:tblStylePr w:type="band2Horz">
      <w:rPr>
        <w:color w:val="404040"/>
        <w:sz w:val="22"/>
      </w:rPr>
      <w:tblPr/>
      <w:tcPr>
        <w:shd w:val="clear" w:color="ECECEC" w:fill="ECECEC" w:themeFill="accent3" w:themeFillTint="34"/>
      </w:tcPr>
    </w:tblStylePr>
  </w:style>
  <w:style w:type="table" w:customStyle="1" w:styleId="Lined-Accent4">
    <w:name w:val="Lined - Accent 4"/>
    <w:basedOn w:val="a2"/>
    <w:uiPriority w:val="99"/>
    <w:rPr>
      <w:color w:val="404040"/>
      <w:sz w:val="20"/>
      <w:szCs w:val="20"/>
      <w:lang w:eastAsia="ru-RU"/>
    </w:rPr>
    <w:tblPr>
      <w:tblStyleRowBandSize w:val="1"/>
      <w:tblStyleColBandSize w:val="1"/>
    </w:tblPr>
    <w:tblStylePr w:type="firstRow">
      <w:rPr>
        <w:color w:val="F2F2F2"/>
        <w:sz w:val="22"/>
      </w:rPr>
      <w:tblPr/>
      <w:tcPr>
        <w:shd w:val="clear" w:color="FFD865" w:fill="FFD865" w:themeFill="accent4" w:themeFillTint="9A"/>
      </w:tcPr>
    </w:tblStylePr>
    <w:tblStylePr w:type="lastRow">
      <w:rPr>
        <w:color w:val="F2F2F2"/>
        <w:sz w:val="22"/>
      </w:rPr>
      <w:tblPr/>
      <w:tcPr>
        <w:shd w:val="clear" w:color="FFD865" w:fill="FFD865" w:themeFill="accent4" w:themeFillTint="9A"/>
      </w:tcPr>
    </w:tblStylePr>
    <w:tblStylePr w:type="firstCol">
      <w:rPr>
        <w:color w:val="F2F2F2"/>
        <w:sz w:val="22"/>
      </w:rPr>
      <w:tblPr/>
      <w:tcPr>
        <w:shd w:val="clear" w:color="FFD865" w:fill="FFD865" w:themeFill="accent4" w:themeFillTint="9A"/>
      </w:tcPr>
    </w:tblStylePr>
    <w:tblStylePr w:type="lastCol">
      <w:rPr>
        <w:color w:val="F2F2F2"/>
        <w:sz w:val="22"/>
      </w:rPr>
      <w:tblPr/>
      <w:tcPr>
        <w:shd w:val="clear" w:color="FFD865" w:fill="FFD865" w:themeFill="accent4" w:themeFillTint="9A"/>
      </w:tcPr>
    </w:tblStylePr>
    <w:tblStylePr w:type="band1Vert">
      <w:rPr>
        <w:color w:val="404040"/>
        <w:sz w:val="22"/>
      </w:rPr>
    </w:tblStylePr>
    <w:tblStylePr w:type="band2Vert">
      <w:rPr>
        <w:color w:val="404040"/>
        <w:sz w:val="22"/>
      </w:rPr>
      <w:tblPr/>
      <w:tcPr>
        <w:shd w:val="clear" w:color="FFF2CB" w:fill="FFF2CB" w:themeFill="accent4" w:themeFillTint="34"/>
      </w:tcPr>
    </w:tblStylePr>
    <w:tblStylePr w:type="band1Horz">
      <w:rPr>
        <w:color w:val="404040"/>
        <w:sz w:val="22"/>
      </w:rPr>
    </w:tblStylePr>
    <w:tblStylePr w:type="band2Horz">
      <w:rPr>
        <w:color w:val="404040"/>
        <w:sz w:val="22"/>
      </w:rPr>
      <w:tblPr/>
      <w:tcPr>
        <w:shd w:val="clear" w:color="FFF2CB" w:fill="FFF2CB" w:themeFill="accent4" w:themeFillTint="34"/>
      </w:tcPr>
    </w:tblStylePr>
  </w:style>
  <w:style w:type="table" w:customStyle="1" w:styleId="Lined-Accent5">
    <w:name w:val="Lined - Accent 5"/>
    <w:basedOn w:val="a2"/>
    <w:uiPriority w:val="99"/>
    <w:rPr>
      <w:color w:val="404040"/>
      <w:sz w:val="20"/>
      <w:szCs w:val="20"/>
      <w:lang w:eastAsia="ru-RU"/>
    </w:rPr>
    <w:tblPr>
      <w:tblStyleRowBandSize w:val="1"/>
      <w:tblStyleColBandSize w:val="1"/>
    </w:tblPr>
    <w:tblStylePr w:type="firstRow">
      <w:rPr>
        <w:color w:val="F2F2F2"/>
        <w:sz w:val="22"/>
      </w:rPr>
      <w:tblPr/>
      <w:tcPr>
        <w:shd w:val="clear" w:color="5B9BD5" w:fill="5B9BD5" w:themeFill="accent5"/>
      </w:tcPr>
    </w:tblStylePr>
    <w:tblStylePr w:type="lastRow">
      <w:rPr>
        <w:color w:val="F2F2F2"/>
        <w:sz w:val="22"/>
      </w:rPr>
      <w:tblPr/>
      <w:tcPr>
        <w:shd w:val="clear" w:color="5B9BD5" w:fill="5B9BD5" w:themeFill="accent5"/>
      </w:tcPr>
    </w:tblStylePr>
    <w:tblStylePr w:type="firstCol">
      <w:rPr>
        <w:color w:val="F2F2F2"/>
        <w:sz w:val="22"/>
      </w:rPr>
      <w:tblPr/>
      <w:tcPr>
        <w:shd w:val="clear" w:color="5B9BD5" w:fill="5B9BD5" w:themeFill="accent5"/>
      </w:tcPr>
    </w:tblStylePr>
    <w:tblStylePr w:type="lastCol">
      <w:rPr>
        <w:color w:val="F2F2F2"/>
        <w:sz w:val="22"/>
      </w:rPr>
      <w:tblPr/>
      <w:tcPr>
        <w:shd w:val="clear" w:color="5B9BD5" w:fill="5B9BD5" w:themeFill="accent5"/>
      </w:tcPr>
    </w:tblStylePr>
    <w:tblStylePr w:type="band1Vert">
      <w:rPr>
        <w:color w:val="404040"/>
        <w:sz w:val="22"/>
      </w:rPr>
    </w:tblStylePr>
    <w:tblStylePr w:type="band2Vert">
      <w:rPr>
        <w:color w:val="404040"/>
        <w:sz w:val="22"/>
      </w:rPr>
      <w:tblPr/>
      <w:tcPr>
        <w:shd w:val="clear" w:color="DDEAF6" w:fill="DDEAF6" w:themeFill="accent5" w:themeFillTint="34"/>
      </w:tcPr>
    </w:tblStylePr>
    <w:tblStylePr w:type="band1Horz">
      <w:rPr>
        <w:color w:val="404040"/>
        <w:sz w:val="22"/>
      </w:rPr>
    </w:tblStylePr>
    <w:tblStylePr w:type="band2Horz">
      <w:rPr>
        <w:color w:val="404040"/>
        <w:sz w:val="22"/>
      </w:rPr>
      <w:tblPr/>
      <w:tcPr>
        <w:shd w:val="clear" w:color="DDEAF6" w:fill="DDEAF6" w:themeFill="accent5" w:themeFillTint="34"/>
      </w:tcPr>
    </w:tblStylePr>
  </w:style>
  <w:style w:type="table" w:customStyle="1" w:styleId="Lined-Accent6">
    <w:name w:val="Lined - Accent 6"/>
    <w:basedOn w:val="a2"/>
    <w:uiPriority w:val="99"/>
    <w:rPr>
      <w:color w:val="404040"/>
      <w:sz w:val="20"/>
      <w:szCs w:val="20"/>
      <w:lang w:eastAsia="ru-RU"/>
    </w:rPr>
    <w:tblPr>
      <w:tblStyleRowBandSize w:val="1"/>
      <w:tblStyleColBandSize w:val="1"/>
    </w:tblPr>
    <w:tblStylePr w:type="firstRow">
      <w:rPr>
        <w:color w:val="F2F2F2"/>
        <w:sz w:val="22"/>
      </w:rPr>
      <w:tblPr/>
      <w:tcPr>
        <w:shd w:val="clear" w:color="70AD47" w:fill="70AD47" w:themeFill="accent6"/>
      </w:tcPr>
    </w:tblStylePr>
    <w:tblStylePr w:type="lastRow">
      <w:rPr>
        <w:color w:val="F2F2F2"/>
        <w:sz w:val="22"/>
      </w:rPr>
      <w:tblPr/>
      <w:tcPr>
        <w:shd w:val="clear" w:color="70AD47" w:fill="70AD47" w:themeFill="accent6"/>
      </w:tcPr>
    </w:tblStylePr>
    <w:tblStylePr w:type="firstCol">
      <w:rPr>
        <w:color w:val="F2F2F2"/>
        <w:sz w:val="22"/>
      </w:rPr>
      <w:tblPr/>
      <w:tcPr>
        <w:shd w:val="clear" w:color="70AD47" w:fill="70AD47" w:themeFill="accent6"/>
      </w:tcPr>
    </w:tblStylePr>
    <w:tblStylePr w:type="lastCol">
      <w:rPr>
        <w:color w:val="F2F2F2"/>
        <w:sz w:val="22"/>
      </w:rPr>
      <w:tblPr/>
      <w:tcPr>
        <w:shd w:val="clear" w:color="70AD47" w:fill="70AD47" w:themeFill="accent6"/>
      </w:tcPr>
    </w:tblStylePr>
    <w:tblStylePr w:type="band1Vert">
      <w:rPr>
        <w:color w:val="404040"/>
        <w:sz w:val="22"/>
      </w:rPr>
    </w:tblStylePr>
    <w:tblStylePr w:type="band2Vert">
      <w:rPr>
        <w:color w:val="404040"/>
        <w:sz w:val="22"/>
      </w:rPr>
      <w:tblPr/>
      <w:tcPr>
        <w:shd w:val="clear" w:color="E1EFD8" w:fill="E1EFD8" w:themeFill="accent6" w:themeFillTint="34"/>
      </w:tcPr>
    </w:tblStylePr>
    <w:tblStylePr w:type="band1Horz">
      <w:rPr>
        <w:color w:val="404040"/>
        <w:sz w:val="22"/>
      </w:rPr>
    </w:tblStylePr>
    <w:tblStylePr w:type="band2Horz">
      <w:rPr>
        <w:color w:val="404040"/>
        <w:sz w:val="22"/>
      </w:rPr>
      <w:tblPr/>
      <w:tcPr>
        <w:shd w:val="clear" w:color="E1EFD8" w:fill="E1EFD8" w:themeFill="accent6" w:themeFillTint="34"/>
      </w:tcPr>
    </w:tblStylePr>
  </w:style>
  <w:style w:type="table" w:customStyle="1" w:styleId="BorderedLined-Accent">
    <w:name w:val="Bordered &amp; Lined - Accent"/>
    <w:basedOn w:val="a2"/>
    <w:uiPriority w:val="99"/>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color w:val="F2F2F2"/>
        <w:sz w:val="22"/>
      </w:rPr>
      <w:tblPr/>
      <w:tcPr>
        <w:shd w:val="clear" w:color="7F7F7F" w:fill="7F7F7F" w:themeFill="text1" w:themeFillTint="80"/>
      </w:tcPr>
    </w:tblStylePr>
    <w:tblStylePr w:type="lastRow">
      <w:rPr>
        <w:color w:val="F2F2F2"/>
        <w:sz w:val="22"/>
      </w:rPr>
      <w:tblPr/>
      <w:tcPr>
        <w:shd w:val="clear" w:color="7F7F7F" w:fill="7F7F7F" w:themeFill="text1" w:themeFillTint="80"/>
      </w:tcPr>
    </w:tblStylePr>
    <w:tblStylePr w:type="firstCol">
      <w:rPr>
        <w:color w:val="F2F2F2"/>
        <w:sz w:val="22"/>
      </w:rPr>
      <w:tblPr/>
      <w:tcPr>
        <w:shd w:val="clear" w:color="7F7F7F" w:fill="7F7F7F" w:themeFill="text1" w:themeFillTint="80"/>
      </w:tcPr>
    </w:tblStylePr>
    <w:tblStylePr w:type="lastCol">
      <w:rPr>
        <w:color w:val="F2F2F2"/>
        <w:sz w:val="22"/>
      </w:rPr>
      <w:tblPr/>
      <w:tcPr>
        <w:shd w:val="clear" w:color="7F7F7F" w:fill="7F7F7F" w:themeFill="text1" w:themeFillTint="80"/>
      </w:tcPr>
    </w:tblStylePr>
    <w:tblStylePr w:type="band1Vert">
      <w:rPr>
        <w:color w:val="404040"/>
        <w:sz w:val="22"/>
      </w:rPr>
    </w:tblStylePr>
    <w:tblStylePr w:type="band2Vert">
      <w:rPr>
        <w:color w:val="404040"/>
        <w:sz w:val="22"/>
      </w:rPr>
      <w:tblPr/>
      <w:tcPr>
        <w:shd w:val="clear" w:color="F2F2F2" w:fill="F2F2F2" w:themeFill="text1" w:themeFillTint="0D"/>
      </w:tcPr>
    </w:tblStylePr>
    <w:tblStylePr w:type="band1Horz">
      <w:rPr>
        <w:color w:val="404040"/>
        <w:sz w:val="22"/>
      </w:rPr>
    </w:tblStylePr>
    <w:tblStylePr w:type="band2Horz">
      <w:rPr>
        <w:color w:val="404040"/>
        <w:sz w:val="22"/>
      </w:rPr>
      <w:tblPr/>
      <w:tcPr>
        <w:shd w:val="clear" w:color="F2F2F2" w:fill="F2F2F2" w:themeFill="text1" w:themeFillTint="0D"/>
      </w:tcPr>
    </w:tblStylePr>
  </w:style>
  <w:style w:type="table" w:customStyle="1" w:styleId="BorderedLined-Accent1">
    <w:name w:val="Bordered &amp; Lined - Accent 1"/>
    <w:basedOn w:val="a2"/>
    <w:uiPriority w:val="99"/>
    <w:rPr>
      <w:color w:val="404040"/>
      <w:sz w:val="20"/>
      <w:szCs w:val="20"/>
      <w:lang w:eastAsia="ru-RU"/>
    </w:r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tblPr>
    <w:tblStylePr w:type="firstRow">
      <w:rPr>
        <w:color w:val="F2F2F2"/>
        <w:sz w:val="22"/>
      </w:rPr>
      <w:tblPr/>
      <w:tcPr>
        <w:shd w:val="clear" w:color="537DC8" w:fill="537DC8" w:themeFill="accent1" w:themeFillTint="EA"/>
      </w:tcPr>
    </w:tblStylePr>
    <w:tblStylePr w:type="lastRow">
      <w:rPr>
        <w:color w:val="F2F2F2"/>
        <w:sz w:val="22"/>
      </w:rPr>
      <w:tblPr/>
      <w:tcPr>
        <w:shd w:val="clear" w:color="537DC8" w:fill="537DC8" w:themeFill="accent1" w:themeFillTint="EA"/>
      </w:tcPr>
    </w:tblStylePr>
    <w:tblStylePr w:type="firstCol">
      <w:rPr>
        <w:color w:val="F2F2F2"/>
        <w:sz w:val="22"/>
      </w:rPr>
      <w:tblPr/>
      <w:tcPr>
        <w:shd w:val="clear" w:color="537DC8" w:fill="537DC8" w:themeFill="accent1" w:themeFillTint="EA"/>
      </w:tcPr>
    </w:tblStylePr>
    <w:tblStylePr w:type="lastCol">
      <w:rPr>
        <w:color w:val="F2F2F2"/>
        <w:sz w:val="22"/>
      </w:rPr>
      <w:tblPr/>
      <w:tcPr>
        <w:shd w:val="clear" w:color="537DC8" w:fill="537DC8" w:themeFill="accent1" w:themeFillTint="EA"/>
      </w:tcPr>
    </w:tblStylePr>
    <w:tblStylePr w:type="band1Vert">
      <w:rPr>
        <w:color w:val="404040"/>
        <w:sz w:val="22"/>
      </w:rPr>
    </w:tblStylePr>
    <w:tblStylePr w:type="band2Vert">
      <w:rPr>
        <w:color w:val="404040"/>
        <w:sz w:val="22"/>
      </w:rPr>
      <w:tblPr/>
      <w:tcPr>
        <w:shd w:val="clear" w:color="C4D2EC" w:fill="C4D2EC" w:themeFill="accent1" w:themeFillTint="50"/>
      </w:tcPr>
    </w:tblStylePr>
    <w:tblStylePr w:type="band1Horz">
      <w:rPr>
        <w:color w:val="404040"/>
        <w:sz w:val="22"/>
      </w:rPr>
    </w:tblStylePr>
    <w:tblStylePr w:type="band2Horz">
      <w:rPr>
        <w:color w:val="404040"/>
        <w:sz w:val="22"/>
      </w:rPr>
      <w:tblPr/>
      <w:tcPr>
        <w:shd w:val="clear" w:color="C4D2EC" w:fill="C4D2EC" w:themeFill="accent1" w:themeFillTint="50"/>
      </w:tcPr>
    </w:tblStylePr>
  </w:style>
  <w:style w:type="table" w:customStyle="1" w:styleId="BorderedLined-Accent2">
    <w:name w:val="Bordered &amp; Lined - Accent 2"/>
    <w:basedOn w:val="a2"/>
    <w:uiPriority w:val="99"/>
    <w:rPr>
      <w:color w:val="404040"/>
      <w:sz w:val="20"/>
      <w:szCs w:val="20"/>
      <w:lang w:eastAsia="ru-RU"/>
    </w:rPr>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insideH w:val="single" w:sz="4" w:space="0" w:color="ED7D31" w:themeColor="accent2"/>
        <w:insideV w:val="single" w:sz="4" w:space="0" w:color="ED7D31" w:themeColor="accent2"/>
      </w:tblBorders>
    </w:tblPr>
    <w:tblStylePr w:type="firstRow">
      <w:rPr>
        <w:color w:val="F2F2F2"/>
        <w:sz w:val="22"/>
      </w:rPr>
      <w:tblPr/>
      <w:tcPr>
        <w:shd w:val="clear" w:color="F4B184" w:fill="F4B184" w:themeFill="accent2" w:themeFillTint="97"/>
      </w:tcPr>
    </w:tblStylePr>
    <w:tblStylePr w:type="lastRow">
      <w:rPr>
        <w:color w:val="F2F2F2"/>
        <w:sz w:val="22"/>
      </w:rPr>
      <w:tblPr/>
      <w:tcPr>
        <w:shd w:val="clear" w:color="F4B184" w:fill="F4B184" w:themeFill="accent2" w:themeFillTint="97"/>
      </w:tcPr>
    </w:tblStylePr>
    <w:tblStylePr w:type="firstCol">
      <w:rPr>
        <w:color w:val="F2F2F2"/>
        <w:sz w:val="22"/>
      </w:rPr>
      <w:tblPr/>
      <w:tcPr>
        <w:shd w:val="clear" w:color="F4B184" w:fill="F4B184" w:themeFill="accent2" w:themeFillTint="97"/>
      </w:tcPr>
    </w:tblStylePr>
    <w:tblStylePr w:type="lastCol">
      <w:rPr>
        <w:color w:val="F2F2F2"/>
        <w:sz w:val="22"/>
      </w:rPr>
      <w:tblPr/>
      <w:tcPr>
        <w:shd w:val="clear" w:color="F4B184" w:fill="F4B184" w:themeFill="accent2" w:themeFillTint="97"/>
      </w:tcPr>
    </w:tblStylePr>
    <w:tblStylePr w:type="band1Vert">
      <w:rPr>
        <w:color w:val="404040"/>
        <w:sz w:val="22"/>
      </w:rPr>
    </w:tblStylePr>
    <w:tblStylePr w:type="band2Vert">
      <w:rPr>
        <w:color w:val="404040"/>
        <w:sz w:val="22"/>
      </w:rPr>
      <w:tblPr/>
      <w:tcPr>
        <w:shd w:val="clear" w:color="FBE5D6" w:fill="FBE5D6" w:themeFill="accent2" w:themeFillTint="32"/>
      </w:tcPr>
    </w:tblStylePr>
    <w:tblStylePr w:type="band1Horz">
      <w:rPr>
        <w:color w:val="404040"/>
        <w:sz w:val="22"/>
      </w:rPr>
    </w:tblStylePr>
    <w:tblStylePr w:type="band2Horz">
      <w:rPr>
        <w:color w:val="404040"/>
        <w:sz w:val="22"/>
      </w:rPr>
      <w:tblPr/>
      <w:tcPr>
        <w:shd w:val="clear" w:color="FBE5D6" w:fill="FBE5D6" w:themeFill="accent2" w:themeFillTint="32"/>
      </w:tcPr>
    </w:tblStylePr>
  </w:style>
  <w:style w:type="table" w:customStyle="1" w:styleId="BorderedLined-Accent3">
    <w:name w:val="Bordered &amp; Lined - Accent 3"/>
    <w:basedOn w:val="a2"/>
    <w:uiPriority w:val="99"/>
    <w:rPr>
      <w:color w:val="404040"/>
      <w:sz w:val="20"/>
      <w:szCs w:val="20"/>
      <w:lang w:eastAsia="ru-RU"/>
    </w:r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insideH w:val="single" w:sz="4" w:space="0" w:color="A5A5A5" w:themeColor="accent3"/>
        <w:insideV w:val="single" w:sz="4" w:space="0" w:color="A5A5A5" w:themeColor="accent3"/>
      </w:tblBorders>
    </w:tblPr>
    <w:tblStylePr w:type="firstRow">
      <w:rPr>
        <w:color w:val="F2F2F2"/>
        <w:sz w:val="22"/>
      </w:rPr>
      <w:tblPr/>
      <w:tcPr>
        <w:shd w:val="clear" w:color="A5A5A5" w:fill="A5A5A5" w:themeFill="accent3" w:themeFillTint="FE"/>
      </w:tcPr>
    </w:tblStylePr>
    <w:tblStylePr w:type="lastRow">
      <w:rPr>
        <w:color w:val="F2F2F2"/>
        <w:sz w:val="22"/>
      </w:rPr>
      <w:tblPr/>
      <w:tcPr>
        <w:shd w:val="clear" w:color="A5A5A5" w:fill="A5A5A5" w:themeFill="accent3" w:themeFillTint="FE"/>
      </w:tcPr>
    </w:tblStylePr>
    <w:tblStylePr w:type="firstCol">
      <w:rPr>
        <w:color w:val="F2F2F2"/>
        <w:sz w:val="22"/>
      </w:rPr>
      <w:tblPr/>
      <w:tcPr>
        <w:shd w:val="clear" w:color="A5A5A5" w:fill="A5A5A5" w:themeFill="accent3" w:themeFillTint="FE"/>
      </w:tcPr>
    </w:tblStylePr>
    <w:tblStylePr w:type="lastCol">
      <w:rPr>
        <w:color w:val="F2F2F2"/>
        <w:sz w:val="22"/>
      </w:rPr>
      <w:tblPr/>
      <w:tcPr>
        <w:shd w:val="clear" w:color="A5A5A5" w:fill="A5A5A5" w:themeFill="accent3" w:themeFillTint="FE"/>
      </w:tcPr>
    </w:tblStylePr>
    <w:tblStylePr w:type="band1Vert">
      <w:rPr>
        <w:color w:val="404040"/>
        <w:sz w:val="22"/>
      </w:rPr>
    </w:tblStylePr>
    <w:tblStylePr w:type="band2Vert">
      <w:rPr>
        <w:color w:val="404040"/>
        <w:sz w:val="22"/>
      </w:rPr>
      <w:tblPr/>
      <w:tcPr>
        <w:shd w:val="clear" w:color="ECECEC" w:fill="ECECEC" w:themeFill="accent3" w:themeFillTint="34"/>
      </w:tcPr>
    </w:tblStylePr>
    <w:tblStylePr w:type="band1Horz">
      <w:rPr>
        <w:color w:val="404040"/>
        <w:sz w:val="22"/>
      </w:rPr>
    </w:tblStylePr>
    <w:tblStylePr w:type="band2Horz">
      <w:rPr>
        <w:color w:val="404040"/>
        <w:sz w:val="22"/>
      </w:rPr>
      <w:tblPr/>
      <w:tcPr>
        <w:shd w:val="clear" w:color="ECECEC" w:fill="ECECEC" w:themeFill="accent3" w:themeFillTint="34"/>
      </w:tcPr>
    </w:tblStylePr>
  </w:style>
  <w:style w:type="table" w:customStyle="1" w:styleId="BorderedLined-Accent4">
    <w:name w:val="Bordered &amp; Lined - Accent 4"/>
    <w:basedOn w:val="a2"/>
    <w:uiPriority w:val="99"/>
    <w:rPr>
      <w:color w:val="404040"/>
      <w:sz w:val="20"/>
      <w:szCs w:val="20"/>
      <w:lang w:eastAsia="ru-RU"/>
    </w:rPr>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insideH w:val="single" w:sz="4" w:space="0" w:color="FFC000" w:themeColor="accent4"/>
        <w:insideV w:val="single" w:sz="4" w:space="0" w:color="FFC000" w:themeColor="accent4"/>
      </w:tblBorders>
    </w:tblPr>
    <w:tblStylePr w:type="firstRow">
      <w:rPr>
        <w:color w:val="F2F2F2"/>
        <w:sz w:val="22"/>
      </w:rPr>
      <w:tblPr/>
      <w:tcPr>
        <w:shd w:val="clear" w:color="FFD865" w:fill="FFD865" w:themeFill="accent4" w:themeFillTint="9A"/>
      </w:tcPr>
    </w:tblStylePr>
    <w:tblStylePr w:type="lastRow">
      <w:rPr>
        <w:color w:val="F2F2F2"/>
        <w:sz w:val="22"/>
      </w:rPr>
      <w:tblPr/>
      <w:tcPr>
        <w:shd w:val="clear" w:color="FFD865" w:fill="FFD865" w:themeFill="accent4" w:themeFillTint="9A"/>
      </w:tcPr>
    </w:tblStylePr>
    <w:tblStylePr w:type="firstCol">
      <w:rPr>
        <w:color w:val="F2F2F2"/>
        <w:sz w:val="22"/>
      </w:rPr>
      <w:tblPr/>
      <w:tcPr>
        <w:shd w:val="clear" w:color="FFD865" w:fill="FFD865" w:themeFill="accent4" w:themeFillTint="9A"/>
      </w:tcPr>
    </w:tblStylePr>
    <w:tblStylePr w:type="lastCol">
      <w:rPr>
        <w:color w:val="F2F2F2"/>
        <w:sz w:val="22"/>
      </w:rPr>
      <w:tblPr/>
      <w:tcPr>
        <w:shd w:val="clear" w:color="FFD865" w:fill="FFD865" w:themeFill="accent4" w:themeFillTint="9A"/>
      </w:tcPr>
    </w:tblStylePr>
    <w:tblStylePr w:type="band1Vert">
      <w:rPr>
        <w:color w:val="404040"/>
        <w:sz w:val="22"/>
      </w:rPr>
    </w:tblStylePr>
    <w:tblStylePr w:type="band2Vert">
      <w:rPr>
        <w:color w:val="404040"/>
        <w:sz w:val="22"/>
      </w:rPr>
      <w:tblPr/>
      <w:tcPr>
        <w:shd w:val="clear" w:color="FFF2CB" w:fill="FFF2CB" w:themeFill="accent4" w:themeFillTint="34"/>
      </w:tcPr>
    </w:tblStylePr>
    <w:tblStylePr w:type="band1Horz">
      <w:rPr>
        <w:color w:val="404040"/>
        <w:sz w:val="22"/>
      </w:rPr>
    </w:tblStylePr>
    <w:tblStylePr w:type="band2Horz">
      <w:rPr>
        <w:color w:val="404040"/>
        <w:sz w:val="22"/>
      </w:rPr>
      <w:tblPr/>
      <w:tcPr>
        <w:shd w:val="clear" w:color="FFF2CB" w:fill="FFF2CB" w:themeFill="accent4" w:themeFillTint="34"/>
      </w:tcPr>
    </w:tblStylePr>
  </w:style>
  <w:style w:type="table" w:customStyle="1" w:styleId="BorderedLined-Accent5">
    <w:name w:val="Bordered &amp; Lined - Accent 5"/>
    <w:basedOn w:val="a2"/>
    <w:uiPriority w:val="99"/>
    <w:rPr>
      <w:color w:val="404040"/>
      <w:sz w:val="20"/>
      <w:szCs w:val="20"/>
      <w:lang w:eastAsia="ru-RU"/>
    </w:r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color w:val="F2F2F2"/>
        <w:sz w:val="22"/>
      </w:rPr>
      <w:tblPr/>
      <w:tcPr>
        <w:shd w:val="clear" w:color="5B9BD5" w:fill="5B9BD5" w:themeFill="accent5"/>
      </w:tcPr>
    </w:tblStylePr>
    <w:tblStylePr w:type="lastRow">
      <w:rPr>
        <w:color w:val="F2F2F2"/>
        <w:sz w:val="22"/>
      </w:rPr>
      <w:tblPr/>
      <w:tcPr>
        <w:shd w:val="clear" w:color="5B9BD5" w:fill="5B9BD5" w:themeFill="accent5"/>
      </w:tcPr>
    </w:tblStylePr>
    <w:tblStylePr w:type="firstCol">
      <w:rPr>
        <w:color w:val="F2F2F2"/>
        <w:sz w:val="22"/>
      </w:rPr>
      <w:tblPr/>
      <w:tcPr>
        <w:shd w:val="clear" w:color="5B9BD5" w:fill="5B9BD5" w:themeFill="accent5"/>
      </w:tcPr>
    </w:tblStylePr>
    <w:tblStylePr w:type="lastCol">
      <w:rPr>
        <w:color w:val="F2F2F2"/>
        <w:sz w:val="22"/>
      </w:rPr>
      <w:tblPr/>
      <w:tcPr>
        <w:shd w:val="clear" w:color="5B9BD5" w:fill="5B9BD5" w:themeFill="accent5"/>
      </w:tcPr>
    </w:tblStylePr>
    <w:tblStylePr w:type="band1Vert">
      <w:rPr>
        <w:color w:val="404040"/>
        <w:sz w:val="22"/>
      </w:rPr>
    </w:tblStylePr>
    <w:tblStylePr w:type="band2Vert">
      <w:rPr>
        <w:color w:val="404040"/>
        <w:sz w:val="22"/>
      </w:rPr>
      <w:tblPr/>
      <w:tcPr>
        <w:shd w:val="clear" w:color="DDEAF6" w:fill="DDEAF6" w:themeFill="accent5" w:themeFillTint="34"/>
      </w:tcPr>
    </w:tblStylePr>
    <w:tblStylePr w:type="band1Horz">
      <w:rPr>
        <w:color w:val="404040"/>
        <w:sz w:val="22"/>
      </w:rPr>
    </w:tblStylePr>
    <w:tblStylePr w:type="band2Horz">
      <w:rPr>
        <w:color w:val="404040"/>
        <w:sz w:val="22"/>
      </w:rPr>
      <w:tblPr/>
      <w:tcPr>
        <w:shd w:val="clear" w:color="DDEAF6" w:fill="DDEAF6" w:themeFill="accent5" w:themeFillTint="34"/>
      </w:tcPr>
    </w:tblStylePr>
  </w:style>
  <w:style w:type="table" w:customStyle="1" w:styleId="BorderedLined-Accent6">
    <w:name w:val="Bordered &amp; Lined - Accent 6"/>
    <w:basedOn w:val="a2"/>
    <w:uiPriority w:val="99"/>
    <w:rPr>
      <w:color w:val="404040"/>
      <w:sz w:val="20"/>
      <w:szCs w:val="20"/>
      <w:lang w:eastAsia="ru-RU"/>
    </w:r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color w:val="F2F2F2"/>
        <w:sz w:val="22"/>
      </w:rPr>
      <w:tblPr/>
      <w:tcPr>
        <w:shd w:val="clear" w:color="70AD47" w:fill="70AD47" w:themeFill="accent6"/>
      </w:tcPr>
    </w:tblStylePr>
    <w:tblStylePr w:type="lastRow">
      <w:rPr>
        <w:color w:val="F2F2F2"/>
        <w:sz w:val="22"/>
      </w:rPr>
      <w:tblPr/>
      <w:tcPr>
        <w:shd w:val="clear" w:color="70AD47" w:fill="70AD47" w:themeFill="accent6"/>
      </w:tcPr>
    </w:tblStylePr>
    <w:tblStylePr w:type="firstCol">
      <w:rPr>
        <w:color w:val="F2F2F2"/>
        <w:sz w:val="22"/>
      </w:rPr>
      <w:tblPr/>
      <w:tcPr>
        <w:shd w:val="clear" w:color="70AD47" w:fill="70AD47" w:themeFill="accent6"/>
      </w:tcPr>
    </w:tblStylePr>
    <w:tblStylePr w:type="lastCol">
      <w:rPr>
        <w:color w:val="F2F2F2"/>
        <w:sz w:val="22"/>
      </w:rPr>
      <w:tblPr/>
      <w:tcPr>
        <w:shd w:val="clear" w:color="70AD47" w:fill="70AD47" w:themeFill="accent6"/>
      </w:tcPr>
    </w:tblStylePr>
    <w:tblStylePr w:type="band1Vert">
      <w:rPr>
        <w:color w:val="404040"/>
        <w:sz w:val="22"/>
      </w:rPr>
    </w:tblStylePr>
    <w:tblStylePr w:type="band2Vert">
      <w:rPr>
        <w:color w:val="404040"/>
        <w:sz w:val="22"/>
      </w:rPr>
      <w:tblPr/>
      <w:tcPr>
        <w:shd w:val="clear" w:color="E1EFD8" w:fill="E1EFD8" w:themeFill="accent6" w:themeFillTint="34"/>
      </w:tcPr>
    </w:tblStylePr>
    <w:tblStylePr w:type="band1Horz">
      <w:rPr>
        <w:color w:val="404040"/>
        <w:sz w:val="22"/>
      </w:rPr>
    </w:tblStylePr>
    <w:tblStylePr w:type="band2Horz">
      <w:rPr>
        <w:color w:val="404040"/>
        <w:sz w:val="22"/>
      </w:rPr>
      <w:tblPr/>
      <w:tcPr>
        <w:shd w:val="clear" w:color="E1EFD8" w:fill="E1EFD8" w:themeFill="accent6" w:themeFillTint="34"/>
      </w:tcPr>
    </w:tblStylePr>
  </w:style>
  <w:style w:type="table" w:customStyle="1" w:styleId="Bordered">
    <w:name w:val="Bordered"/>
    <w:basedOn w:val="a2"/>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color w:val="404040"/>
        <w:sz w:val="22"/>
      </w:rPr>
      <w:tblPr/>
      <w:tcPr>
        <w:tcBorders>
          <w:bottom w:val="single" w:sz="12" w:space="0" w:color="000000" w:themeColor="text1"/>
        </w:tcBorders>
      </w:tcPr>
    </w:tblStylePr>
    <w:tblStylePr w:type="lastRow">
      <w:rPr>
        <w:color w:val="404040"/>
        <w:sz w:val="22"/>
      </w:rPr>
      <w:tblPr/>
      <w:tcPr>
        <w:tcBorders>
          <w:top w:val="single" w:sz="12" w:space="0" w:color="000000" w:themeColor="text1"/>
        </w:tcBorders>
      </w:tcPr>
    </w:tblStylePr>
    <w:tblStylePr w:type="firstCol">
      <w:rPr>
        <w:color w:val="404040"/>
        <w:sz w:val="22"/>
      </w:rPr>
    </w:tblStylePr>
    <w:tblStylePr w:type="lastCol">
      <w:rPr>
        <w:color w:val="404040"/>
        <w:sz w:val="22"/>
      </w:rPr>
      <w:tblPr/>
      <w:tcPr>
        <w:tcBorders>
          <w:left w:val="single" w:sz="12" w:space="0" w:color="000000" w:themeColor="text1"/>
        </w:tcBorders>
      </w:tcPr>
    </w:tblStylePr>
    <w:tblStylePr w:type="band1Horz">
      <w:rPr>
        <w:color w:val="404040"/>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tcPr>
    </w:tblStylePr>
  </w:style>
  <w:style w:type="table" w:customStyle="1" w:styleId="Bordered-Accent1">
    <w:name w:val="Bordered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color w:val="404040"/>
        <w:sz w:val="22"/>
      </w:rPr>
      <w:tblPr/>
      <w:tcPr>
        <w:tcBorders>
          <w:bottom w:val="single" w:sz="12" w:space="0" w:color="4472C4" w:themeColor="accent1"/>
        </w:tcBorders>
      </w:tcPr>
    </w:tblStylePr>
    <w:tblStylePr w:type="lastRow">
      <w:rPr>
        <w:color w:val="404040"/>
        <w:sz w:val="22"/>
      </w:rPr>
      <w:tblPr/>
      <w:tcPr>
        <w:tcBorders>
          <w:top w:val="single" w:sz="12" w:space="0" w:color="4472C4" w:themeColor="accent1"/>
        </w:tcBorders>
      </w:tcPr>
    </w:tblStylePr>
    <w:tblStylePr w:type="firstCol">
      <w:rPr>
        <w:color w:val="404040"/>
        <w:sz w:val="22"/>
      </w:rPr>
    </w:tblStylePr>
    <w:tblStylePr w:type="lastCol">
      <w:rPr>
        <w:color w:val="404040"/>
        <w:sz w:val="22"/>
      </w:rPr>
      <w:tblPr/>
      <w:tcPr>
        <w:tcBorders>
          <w:left w:val="single" w:sz="12" w:space="0" w:color="4472C4" w:themeColor="accent1"/>
        </w:tcBorders>
      </w:tcPr>
    </w:tblStylePr>
    <w:tblStylePr w:type="band1Horz">
      <w:rPr>
        <w:color w:val="404040"/>
        <w:sz w:val="22"/>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tcBorders>
      </w:tcPr>
    </w:tblStylePr>
  </w:style>
  <w:style w:type="table" w:customStyle="1" w:styleId="Bordered-Accent2">
    <w:name w:val="Bordered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color w:val="404040"/>
        <w:sz w:val="22"/>
      </w:rPr>
      <w:tblPr/>
      <w:tcPr>
        <w:tcBorders>
          <w:bottom w:val="single" w:sz="12" w:space="0" w:color="ED7D31" w:themeColor="accent2"/>
        </w:tcBorders>
      </w:tcPr>
    </w:tblStylePr>
    <w:tblStylePr w:type="lastRow">
      <w:rPr>
        <w:color w:val="404040"/>
        <w:sz w:val="22"/>
      </w:rPr>
      <w:tblPr/>
      <w:tcPr>
        <w:tcBorders>
          <w:top w:val="single" w:sz="12" w:space="0" w:color="ED7D31" w:themeColor="accent2"/>
        </w:tcBorders>
      </w:tcPr>
    </w:tblStylePr>
    <w:tblStylePr w:type="firstCol">
      <w:rPr>
        <w:color w:val="404040"/>
        <w:sz w:val="22"/>
      </w:rPr>
    </w:tblStylePr>
    <w:tblStylePr w:type="lastCol">
      <w:rPr>
        <w:color w:val="404040"/>
        <w:sz w:val="22"/>
      </w:rPr>
      <w:tblPr/>
      <w:tcPr>
        <w:tcBorders>
          <w:left w:val="single" w:sz="12" w:space="0" w:color="ED7D31" w:themeColor="accent2"/>
        </w:tcBorders>
      </w:tcPr>
    </w:tblStylePr>
    <w:tblStylePr w:type="band1Horz">
      <w:rPr>
        <w:color w:val="404040"/>
        <w:sz w:val="22"/>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tcBorders>
      </w:tcPr>
    </w:tblStylePr>
  </w:style>
  <w:style w:type="table" w:customStyle="1" w:styleId="Bordered-Accent3">
    <w:name w:val="Bordered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color w:val="404040"/>
        <w:sz w:val="22"/>
      </w:rPr>
      <w:tblPr/>
      <w:tcPr>
        <w:tcBorders>
          <w:bottom w:val="single" w:sz="12" w:space="0" w:color="A5A5A5" w:themeColor="accent3"/>
        </w:tcBorders>
      </w:tcPr>
    </w:tblStylePr>
    <w:tblStylePr w:type="lastRow">
      <w:rPr>
        <w:color w:val="404040"/>
        <w:sz w:val="22"/>
      </w:rPr>
      <w:tblPr/>
      <w:tcPr>
        <w:tcBorders>
          <w:top w:val="single" w:sz="12" w:space="0" w:color="A5A5A5" w:themeColor="accent3"/>
        </w:tcBorders>
      </w:tcPr>
    </w:tblStylePr>
    <w:tblStylePr w:type="firstCol">
      <w:rPr>
        <w:color w:val="404040"/>
        <w:sz w:val="22"/>
      </w:rPr>
    </w:tblStylePr>
    <w:tblStylePr w:type="lastCol">
      <w:rPr>
        <w:color w:val="404040"/>
        <w:sz w:val="22"/>
      </w:rPr>
      <w:tblPr/>
      <w:tcPr>
        <w:tcBorders>
          <w:left w:val="single" w:sz="12" w:space="0" w:color="A5A5A5" w:themeColor="accent3"/>
        </w:tcBorders>
      </w:tcPr>
    </w:tblStylePr>
    <w:tblStylePr w:type="band1Horz">
      <w:rPr>
        <w:color w:val="404040"/>
        <w:sz w:val="22"/>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tcBorders>
      </w:tcPr>
    </w:tblStylePr>
  </w:style>
  <w:style w:type="table" w:customStyle="1" w:styleId="Bordered-Accent4">
    <w:name w:val="Bordered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color w:val="404040"/>
        <w:sz w:val="22"/>
      </w:rPr>
      <w:tblPr/>
      <w:tcPr>
        <w:tcBorders>
          <w:bottom w:val="single" w:sz="12" w:space="0" w:color="FFC000" w:themeColor="accent4"/>
        </w:tcBorders>
      </w:tcPr>
    </w:tblStylePr>
    <w:tblStylePr w:type="lastRow">
      <w:rPr>
        <w:color w:val="404040"/>
        <w:sz w:val="22"/>
      </w:rPr>
      <w:tblPr/>
      <w:tcPr>
        <w:tcBorders>
          <w:top w:val="single" w:sz="12" w:space="0" w:color="FFC000" w:themeColor="accent4"/>
        </w:tcBorders>
      </w:tcPr>
    </w:tblStylePr>
    <w:tblStylePr w:type="firstCol">
      <w:rPr>
        <w:color w:val="404040"/>
        <w:sz w:val="22"/>
      </w:rPr>
    </w:tblStylePr>
    <w:tblStylePr w:type="lastCol">
      <w:rPr>
        <w:color w:val="404040"/>
        <w:sz w:val="22"/>
      </w:rPr>
      <w:tblPr/>
      <w:tcPr>
        <w:tcBorders>
          <w:left w:val="single" w:sz="12" w:space="0" w:color="FFC000" w:themeColor="accent4"/>
        </w:tcBorders>
      </w:tcPr>
    </w:tblStylePr>
    <w:tblStylePr w:type="band1Horz">
      <w:rPr>
        <w:color w:val="404040"/>
        <w:sz w:val="22"/>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tcBorders>
      </w:tcPr>
    </w:tblStylePr>
  </w:style>
  <w:style w:type="table" w:customStyle="1" w:styleId="Bordered-Accent5">
    <w:name w:val="Bordered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color w:val="404040"/>
        <w:sz w:val="22"/>
      </w:rPr>
      <w:tblPr/>
      <w:tcPr>
        <w:tcBorders>
          <w:bottom w:val="single" w:sz="12" w:space="0" w:color="5B9BD5" w:themeColor="accent5"/>
        </w:tcBorders>
      </w:tcPr>
    </w:tblStylePr>
    <w:tblStylePr w:type="lastRow">
      <w:rPr>
        <w:color w:val="404040"/>
        <w:sz w:val="22"/>
      </w:rPr>
      <w:tblPr/>
      <w:tcPr>
        <w:tcBorders>
          <w:top w:val="single" w:sz="12" w:space="0" w:color="5B9BD5" w:themeColor="accent5"/>
        </w:tcBorders>
      </w:tcPr>
    </w:tblStylePr>
    <w:tblStylePr w:type="firstCol">
      <w:rPr>
        <w:color w:val="404040"/>
        <w:sz w:val="22"/>
      </w:rPr>
    </w:tblStylePr>
    <w:tblStylePr w:type="lastCol">
      <w:rPr>
        <w:color w:val="404040"/>
        <w:sz w:val="22"/>
      </w:rPr>
      <w:tblPr/>
      <w:tcPr>
        <w:tcBorders>
          <w:left w:val="single" w:sz="12" w:space="0" w:color="5B9BD5" w:themeColor="accent5"/>
        </w:tcBorders>
      </w:tcPr>
    </w:tblStylePr>
    <w:tblStylePr w:type="band1Horz">
      <w:rPr>
        <w:color w:val="404040"/>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tcPr>
    </w:tblStylePr>
  </w:style>
  <w:style w:type="table" w:customStyle="1" w:styleId="Bordered-Accent6">
    <w:name w:val="Bordered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color w:val="404040"/>
        <w:sz w:val="22"/>
      </w:rPr>
      <w:tblPr/>
      <w:tcPr>
        <w:tcBorders>
          <w:bottom w:val="single" w:sz="12" w:space="0" w:color="70AD47" w:themeColor="accent6"/>
        </w:tcBorders>
      </w:tcPr>
    </w:tblStylePr>
    <w:tblStylePr w:type="lastRow">
      <w:rPr>
        <w:color w:val="404040"/>
        <w:sz w:val="22"/>
      </w:rPr>
      <w:tblPr/>
      <w:tcPr>
        <w:tcBorders>
          <w:top w:val="single" w:sz="12" w:space="0" w:color="70AD47" w:themeColor="accent6"/>
        </w:tcBorders>
      </w:tcPr>
    </w:tblStylePr>
    <w:tblStylePr w:type="firstCol">
      <w:rPr>
        <w:color w:val="404040"/>
        <w:sz w:val="22"/>
      </w:rPr>
    </w:tblStylePr>
    <w:tblStylePr w:type="lastCol">
      <w:rPr>
        <w:color w:val="404040"/>
        <w:sz w:val="22"/>
      </w:rPr>
      <w:tblPr/>
      <w:tcPr>
        <w:tcBorders>
          <w:left w:val="single" w:sz="12" w:space="0" w:color="70AD47" w:themeColor="accent6"/>
        </w:tcBorders>
      </w:tcPr>
    </w:tblStylePr>
    <w:tblStylePr w:type="band1Horz">
      <w:rPr>
        <w:color w:val="404040"/>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tcPr>
    </w:tblStylePr>
  </w:style>
  <w:style w:type="table" w:customStyle="1" w:styleId="52">
    <w:name w:val="Сетка таблицы5"/>
    <w:basedOn w:val="a2"/>
    <w:uiPriority w:val="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2">
    <w:name w:val="Сетка таблицы6"/>
    <w:basedOn w:val="a2"/>
    <w:uiPriority w:val="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a">
    <w:name w:val="Hyperlink"/>
    <w:basedOn w:val="a1"/>
    <w:uiPriority w:val="99"/>
    <w:unhideWhenUsed/>
    <w:rsid w:val="00741C92"/>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tadviser.ru/index.php/&#1060;&#1080;&#1085;&#1072;&#1085;&#1089;&#1086;&#1074;&#1099;&#1077;_&#1091;&#1089;&#1083;&#1091;&#1075;&#1080;,_&#1080;&#1085;&#1074;&#1077;&#1089;&#1090;&#1080;&#1094;&#1080;&#1080;_&#1080;_&#1072;&#1091;&#1076;&#1080;&#1090;"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hyperlink" Target="http://portal.ufrf.ru/" TargetMode="Externa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https://book.ru/book/94937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0C7F02-F7C1-4EB9-9087-EE2FF0938C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1</Pages>
  <Words>23972</Words>
  <Characters>136643</Characters>
  <Application>Microsoft Office Word</Application>
  <DocSecurity>0</DocSecurity>
  <Lines>1138</Lines>
  <Paragraphs>320</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160295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Васильева Светлана Юрьевна</dc:creator>
  <dc:description/>
  <cp:lastModifiedBy>Айрапетян Каринэ Петросовна</cp:lastModifiedBy>
  <cp:revision>8</cp:revision>
  <cp:lastPrinted>2024-05-15T14:46:00Z</cp:lastPrinted>
  <dcterms:created xsi:type="dcterms:W3CDTF">2024-05-15T14:02:00Z</dcterms:created>
  <dcterms:modified xsi:type="dcterms:W3CDTF">2026-07-14T11:07:00Z</dcterms:modified>
  <dc:language>ru-RU</dc:language>
</cp:coreProperties>
</file>